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601" w:rsidRDefault="0077723F">
      <w:pPr>
        <w:spacing w:before="33"/>
        <w:ind w:left="647"/>
        <w:rPr>
          <w:rFonts w:ascii="맑은 고딕"/>
          <w:sz w:val="16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934566</wp:posOffset>
            </wp:positionH>
            <wp:positionV relativeFrom="paragraph">
              <wp:posOffset>22225</wp:posOffset>
            </wp:positionV>
            <wp:extent cx="221769" cy="20696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769" cy="206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맑은 고딕"/>
          <w:sz w:val="16"/>
        </w:rPr>
        <w:t>Reading Assignment1</w:t>
      </w:r>
    </w:p>
    <w:p w:rsidR="00E72601" w:rsidRDefault="00E72601">
      <w:pPr>
        <w:pStyle w:val="a3"/>
        <w:spacing w:before="1"/>
        <w:rPr>
          <w:rFonts w:ascii="맑은 고딕"/>
          <w:sz w:val="28"/>
        </w:rPr>
      </w:pPr>
    </w:p>
    <w:p w:rsidR="00E72601" w:rsidRDefault="0077723F">
      <w:pPr>
        <w:pStyle w:val="a4"/>
        <w:spacing w:line="314" w:lineRule="auto"/>
      </w:pPr>
      <w:bookmarkStart w:id="0" w:name="_GoBack"/>
      <w:r>
        <w:rPr>
          <w:w w:val="125"/>
        </w:rPr>
        <w:t>Photo-Realistic Single Image Super Resolution Using a Generative Adversarial Network (SRGAN) One-page summary</w:t>
      </w:r>
    </w:p>
    <w:p w:rsidR="00E72601" w:rsidRDefault="00E72601">
      <w:pPr>
        <w:pStyle w:val="a3"/>
        <w:spacing w:before="4"/>
        <w:rPr>
          <w:sz w:val="16"/>
        </w:rPr>
      </w:pPr>
    </w:p>
    <w:p w:rsidR="00E72601" w:rsidRDefault="00E72601">
      <w:pPr>
        <w:rPr>
          <w:sz w:val="16"/>
        </w:rPr>
        <w:sectPr w:rsidR="00E72601">
          <w:type w:val="continuous"/>
          <w:pgSz w:w="11900" w:h="16840"/>
          <w:pgMar w:top="820" w:right="1320" w:bottom="280" w:left="1340" w:header="720" w:footer="720" w:gutter="0"/>
          <w:cols w:space="720"/>
        </w:sectPr>
      </w:pPr>
    </w:p>
    <w:p w:rsidR="00E72601" w:rsidRDefault="00E72601">
      <w:pPr>
        <w:pStyle w:val="a3"/>
        <w:spacing w:before="8"/>
        <w:rPr>
          <w:sz w:val="34"/>
        </w:rPr>
      </w:pPr>
    </w:p>
    <w:p w:rsidR="00E72601" w:rsidRDefault="0077723F">
      <w:pPr>
        <w:pStyle w:val="1"/>
        <w:numPr>
          <w:ilvl w:val="0"/>
          <w:numId w:val="1"/>
        </w:numPr>
        <w:tabs>
          <w:tab w:val="left" w:pos="375"/>
        </w:tabs>
      </w:pPr>
      <w:r>
        <w:rPr>
          <w:w w:val="120"/>
        </w:rPr>
        <w:t>Problem</w:t>
      </w:r>
    </w:p>
    <w:p w:rsidR="00E72601" w:rsidRDefault="0077723F">
      <w:pPr>
        <w:pStyle w:val="2"/>
        <w:spacing w:before="98"/>
      </w:pPr>
      <w:r>
        <w:br w:type="column"/>
      </w:r>
      <w:proofErr w:type="spellStart"/>
      <w:r>
        <w:rPr>
          <w:w w:val="125"/>
        </w:rPr>
        <w:t>Jinyoung</w:t>
      </w:r>
      <w:proofErr w:type="spellEnd"/>
      <w:r>
        <w:rPr>
          <w:w w:val="125"/>
        </w:rPr>
        <w:t xml:space="preserve"> </w:t>
      </w:r>
      <w:proofErr w:type="gramStart"/>
      <w:r>
        <w:rPr>
          <w:w w:val="125"/>
        </w:rPr>
        <w:t>Kim(</w:t>
      </w:r>
      <w:proofErr w:type="gramEnd"/>
      <w:r>
        <w:rPr>
          <w:w w:val="125"/>
        </w:rPr>
        <w:t>EECS 2015052)</w:t>
      </w:r>
    </w:p>
    <w:p w:rsidR="00E72601" w:rsidRDefault="00E72601">
      <w:pPr>
        <w:sectPr w:rsidR="00E72601">
          <w:type w:val="continuous"/>
          <w:pgSz w:w="11900" w:h="16840"/>
          <w:pgMar w:top="820" w:right="1320" w:bottom="280" w:left="1340" w:header="720" w:footer="720" w:gutter="0"/>
          <w:cols w:num="2" w:space="720" w:equalWidth="0">
            <w:col w:w="1263" w:space="4881"/>
            <w:col w:w="3096"/>
          </w:cols>
        </w:sectPr>
      </w:pPr>
    </w:p>
    <w:p w:rsidR="00E72601" w:rsidRDefault="0077723F">
      <w:pPr>
        <w:spacing w:before="62" w:line="312" w:lineRule="auto"/>
        <w:ind w:left="110" w:right="368"/>
        <w:rPr>
          <w:sz w:val="20"/>
        </w:rPr>
      </w:pPr>
      <w:r>
        <w:rPr>
          <w:w w:val="125"/>
          <w:sz w:val="20"/>
        </w:rPr>
        <w:t xml:space="preserve">As </w:t>
      </w:r>
      <w:r>
        <w:rPr>
          <w:spacing w:val="-3"/>
          <w:w w:val="125"/>
          <w:sz w:val="20"/>
        </w:rPr>
        <w:t xml:space="preserve">time </w:t>
      </w:r>
      <w:r>
        <w:rPr>
          <w:w w:val="125"/>
          <w:sz w:val="20"/>
        </w:rPr>
        <w:t xml:space="preserve">goes </w:t>
      </w:r>
      <w:r>
        <w:rPr>
          <w:spacing w:val="-2"/>
          <w:w w:val="125"/>
          <w:sz w:val="20"/>
        </w:rPr>
        <w:t xml:space="preserve">by, </w:t>
      </w:r>
      <w:r>
        <w:rPr>
          <w:w w:val="125"/>
          <w:sz w:val="20"/>
        </w:rPr>
        <w:t xml:space="preserve">the quantitative measurement like MSE, </w:t>
      </w:r>
      <w:r>
        <w:rPr>
          <w:w w:val="115"/>
          <w:sz w:val="20"/>
        </w:rPr>
        <w:t xml:space="preserve">PSNR </w:t>
      </w:r>
      <w:r>
        <w:rPr>
          <w:w w:val="125"/>
          <w:sz w:val="20"/>
        </w:rPr>
        <w:t xml:space="preserve">in single-image super-resolution is improved by the </w:t>
      </w:r>
      <w:r>
        <w:rPr>
          <w:spacing w:val="-3"/>
          <w:w w:val="125"/>
          <w:sz w:val="20"/>
        </w:rPr>
        <w:t xml:space="preserve">breakthrough </w:t>
      </w:r>
      <w:r>
        <w:rPr>
          <w:w w:val="125"/>
          <w:sz w:val="20"/>
        </w:rPr>
        <w:t xml:space="preserve">of CNN based deep neural network. Even </w:t>
      </w:r>
      <w:r>
        <w:rPr>
          <w:spacing w:val="-3"/>
          <w:w w:val="125"/>
          <w:sz w:val="20"/>
        </w:rPr>
        <w:t xml:space="preserve">though </w:t>
      </w:r>
      <w:r>
        <w:rPr>
          <w:w w:val="125"/>
          <w:sz w:val="20"/>
        </w:rPr>
        <w:t xml:space="preserve">It is still </w:t>
      </w:r>
      <w:proofErr w:type="gramStart"/>
      <w:r>
        <w:rPr>
          <w:w w:val="125"/>
          <w:sz w:val="20"/>
        </w:rPr>
        <w:t>hard  to</w:t>
      </w:r>
      <w:proofErr w:type="gramEnd"/>
      <w:r>
        <w:rPr>
          <w:spacing w:val="-19"/>
          <w:w w:val="125"/>
          <w:sz w:val="20"/>
        </w:rPr>
        <w:t xml:space="preserve"> </w:t>
      </w:r>
      <w:r>
        <w:rPr>
          <w:w w:val="125"/>
          <w:sz w:val="20"/>
        </w:rPr>
        <w:t>get</w:t>
      </w:r>
      <w:r>
        <w:rPr>
          <w:spacing w:val="-18"/>
          <w:w w:val="125"/>
          <w:sz w:val="20"/>
        </w:rPr>
        <w:t xml:space="preserve"> </w:t>
      </w:r>
      <w:r>
        <w:rPr>
          <w:rFonts w:ascii="Gill Sans MT"/>
          <w:b/>
          <w:w w:val="115"/>
          <w:sz w:val="20"/>
        </w:rPr>
        <w:t>finer</w:t>
      </w:r>
      <w:r>
        <w:rPr>
          <w:rFonts w:ascii="Gill Sans MT"/>
          <w:b/>
          <w:spacing w:val="-25"/>
          <w:w w:val="115"/>
          <w:sz w:val="20"/>
        </w:rPr>
        <w:t xml:space="preserve"> </w:t>
      </w:r>
      <w:r>
        <w:rPr>
          <w:rFonts w:ascii="Gill Sans MT"/>
          <w:b/>
          <w:w w:val="115"/>
          <w:sz w:val="20"/>
        </w:rPr>
        <w:t>texture</w:t>
      </w:r>
      <w:r>
        <w:rPr>
          <w:rFonts w:ascii="Gill Sans MT"/>
          <w:b/>
          <w:spacing w:val="-24"/>
          <w:w w:val="115"/>
          <w:sz w:val="20"/>
        </w:rPr>
        <w:t xml:space="preserve"> </w:t>
      </w:r>
      <w:r>
        <w:rPr>
          <w:rFonts w:ascii="Gill Sans MT"/>
          <w:b/>
          <w:w w:val="115"/>
          <w:sz w:val="20"/>
        </w:rPr>
        <w:t>details</w:t>
      </w:r>
      <w:r>
        <w:rPr>
          <w:rFonts w:ascii="Gill Sans MT"/>
          <w:b/>
          <w:spacing w:val="-23"/>
          <w:w w:val="115"/>
          <w:sz w:val="20"/>
        </w:rPr>
        <w:t xml:space="preserve"> </w:t>
      </w:r>
      <w:r>
        <w:rPr>
          <w:w w:val="125"/>
          <w:sz w:val="20"/>
        </w:rPr>
        <w:t>at</w:t>
      </w:r>
      <w:r>
        <w:rPr>
          <w:spacing w:val="-21"/>
          <w:w w:val="125"/>
          <w:sz w:val="20"/>
        </w:rPr>
        <w:t xml:space="preserve"> </w:t>
      </w:r>
      <w:r>
        <w:rPr>
          <w:w w:val="125"/>
          <w:sz w:val="20"/>
        </w:rPr>
        <w:t>large</w:t>
      </w:r>
      <w:r>
        <w:rPr>
          <w:spacing w:val="-17"/>
          <w:w w:val="125"/>
          <w:sz w:val="20"/>
        </w:rPr>
        <w:t xml:space="preserve"> </w:t>
      </w:r>
      <w:r>
        <w:rPr>
          <w:w w:val="125"/>
          <w:sz w:val="20"/>
        </w:rPr>
        <w:t>upscaled</w:t>
      </w:r>
      <w:r>
        <w:rPr>
          <w:spacing w:val="-21"/>
          <w:w w:val="125"/>
          <w:sz w:val="20"/>
        </w:rPr>
        <w:t xml:space="preserve"> </w:t>
      </w:r>
      <w:r>
        <w:rPr>
          <w:w w:val="125"/>
          <w:sz w:val="20"/>
        </w:rPr>
        <w:t>SR</w:t>
      </w:r>
      <w:r>
        <w:rPr>
          <w:spacing w:val="-18"/>
          <w:w w:val="125"/>
          <w:sz w:val="20"/>
        </w:rPr>
        <w:t xml:space="preserve"> </w:t>
      </w:r>
      <w:r>
        <w:rPr>
          <w:w w:val="125"/>
          <w:sz w:val="20"/>
        </w:rPr>
        <w:t>images.</w:t>
      </w:r>
      <w:r>
        <w:rPr>
          <w:spacing w:val="-16"/>
          <w:w w:val="125"/>
          <w:sz w:val="20"/>
        </w:rPr>
        <w:t xml:space="preserve"> </w:t>
      </w:r>
      <w:r>
        <w:rPr>
          <w:w w:val="125"/>
          <w:sz w:val="20"/>
        </w:rPr>
        <w:t>Because</w:t>
      </w:r>
      <w:r>
        <w:rPr>
          <w:spacing w:val="-16"/>
          <w:w w:val="125"/>
          <w:sz w:val="20"/>
        </w:rPr>
        <w:t xml:space="preserve"> </w:t>
      </w:r>
      <w:r>
        <w:rPr>
          <w:w w:val="125"/>
          <w:sz w:val="20"/>
        </w:rPr>
        <w:t>there</w:t>
      </w:r>
      <w:r>
        <w:rPr>
          <w:spacing w:val="-20"/>
          <w:w w:val="125"/>
          <w:sz w:val="20"/>
        </w:rPr>
        <w:t xml:space="preserve"> </w:t>
      </w:r>
      <w:r>
        <w:rPr>
          <w:w w:val="125"/>
          <w:sz w:val="20"/>
        </w:rPr>
        <w:t>are</w:t>
      </w:r>
      <w:r>
        <w:rPr>
          <w:spacing w:val="-20"/>
          <w:w w:val="125"/>
          <w:sz w:val="20"/>
        </w:rPr>
        <w:t xml:space="preserve"> </w:t>
      </w:r>
      <w:r>
        <w:rPr>
          <w:w w:val="125"/>
          <w:sz w:val="20"/>
        </w:rPr>
        <w:t>some</w:t>
      </w:r>
      <w:r>
        <w:rPr>
          <w:spacing w:val="-17"/>
          <w:w w:val="125"/>
          <w:sz w:val="20"/>
        </w:rPr>
        <w:t xml:space="preserve"> </w:t>
      </w:r>
      <w:r>
        <w:rPr>
          <w:w w:val="125"/>
          <w:sz w:val="20"/>
        </w:rPr>
        <w:t>limitations</w:t>
      </w:r>
      <w:r>
        <w:rPr>
          <w:spacing w:val="-16"/>
          <w:w w:val="125"/>
          <w:sz w:val="20"/>
        </w:rPr>
        <w:t xml:space="preserve"> </w:t>
      </w:r>
      <w:r>
        <w:rPr>
          <w:spacing w:val="-3"/>
          <w:w w:val="125"/>
          <w:sz w:val="20"/>
        </w:rPr>
        <w:t xml:space="preserve">of </w:t>
      </w:r>
      <w:r>
        <w:rPr>
          <w:w w:val="125"/>
          <w:sz w:val="20"/>
        </w:rPr>
        <w:t xml:space="preserve">earlier approaches. </w:t>
      </w:r>
      <w:r>
        <w:rPr>
          <w:spacing w:val="-4"/>
          <w:w w:val="125"/>
          <w:sz w:val="20"/>
        </w:rPr>
        <w:t xml:space="preserve">By </w:t>
      </w:r>
      <w:r>
        <w:rPr>
          <w:w w:val="125"/>
          <w:sz w:val="20"/>
        </w:rPr>
        <w:t>presenting SRGAN, the authors try to solve its</w:t>
      </w:r>
      <w:r>
        <w:rPr>
          <w:spacing w:val="2"/>
          <w:w w:val="125"/>
          <w:sz w:val="20"/>
        </w:rPr>
        <w:t xml:space="preserve"> </w:t>
      </w:r>
      <w:r>
        <w:rPr>
          <w:w w:val="125"/>
          <w:sz w:val="20"/>
        </w:rPr>
        <w:t>problem.</w:t>
      </w:r>
    </w:p>
    <w:p w:rsidR="00E72601" w:rsidRDefault="0077723F">
      <w:pPr>
        <w:pStyle w:val="a3"/>
        <w:spacing w:before="1" w:line="309" w:lineRule="auto"/>
        <w:ind w:left="3191" w:right="567" w:firstLine="96"/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983167</wp:posOffset>
            </wp:positionH>
            <wp:positionV relativeFrom="paragraph">
              <wp:posOffset>77919</wp:posOffset>
            </wp:positionV>
            <wp:extent cx="1651990" cy="846678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990" cy="846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5"/>
        </w:rPr>
        <w:t xml:space="preserve">Figure 1: MSE loss tends to minimize loss by averaging of a possible solution. It hard to match finer texture details in existing CNN based network. But as seen </w:t>
      </w:r>
      <w:r>
        <w:rPr>
          <w:w w:val="125"/>
        </w:rPr>
        <w:t xml:space="preserve">in the figure, GAN generates one of possible solution </w:t>
      </w:r>
      <w:r>
        <w:rPr>
          <w:rFonts w:ascii="Gill Sans MT" w:hAnsi="Gill Sans MT"/>
          <w:b/>
          <w:w w:val="115"/>
        </w:rPr>
        <w:t>distribution</w:t>
      </w:r>
      <w:r>
        <w:rPr>
          <w:w w:val="115"/>
        </w:rPr>
        <w:t xml:space="preserve">. </w:t>
      </w:r>
      <w:r>
        <w:rPr>
          <w:w w:val="125"/>
        </w:rPr>
        <w:t xml:space="preserve">It’s easy to get finer texture detail even in large- scaled </w:t>
      </w:r>
      <w:r>
        <w:rPr>
          <w:w w:val="115"/>
        </w:rPr>
        <w:t xml:space="preserve">SR </w:t>
      </w:r>
      <w:r>
        <w:rPr>
          <w:w w:val="125"/>
        </w:rPr>
        <w:t>images.</w:t>
      </w:r>
    </w:p>
    <w:p w:rsidR="00E72601" w:rsidRDefault="00E72601">
      <w:pPr>
        <w:pStyle w:val="a3"/>
        <w:rPr>
          <w:sz w:val="18"/>
        </w:rPr>
      </w:pPr>
    </w:p>
    <w:p w:rsidR="00E72601" w:rsidRDefault="00E72601">
      <w:pPr>
        <w:pStyle w:val="a3"/>
        <w:rPr>
          <w:sz w:val="18"/>
        </w:rPr>
      </w:pPr>
    </w:p>
    <w:p w:rsidR="00E72601" w:rsidRDefault="00E72601">
      <w:pPr>
        <w:pStyle w:val="a3"/>
        <w:spacing w:before="6"/>
        <w:rPr>
          <w:sz w:val="19"/>
        </w:rPr>
      </w:pPr>
    </w:p>
    <w:p w:rsidR="00E72601" w:rsidRDefault="0077723F">
      <w:pPr>
        <w:pStyle w:val="1"/>
        <w:numPr>
          <w:ilvl w:val="0"/>
          <w:numId w:val="1"/>
        </w:numPr>
        <w:tabs>
          <w:tab w:val="left" w:pos="374"/>
        </w:tabs>
        <w:ind w:hanging="264"/>
      </w:pPr>
      <w:r>
        <w:rPr>
          <w:w w:val="125"/>
        </w:rPr>
        <w:t>Solution</w:t>
      </w:r>
    </w:p>
    <w:p w:rsidR="00E72601" w:rsidRDefault="0077723F">
      <w:pPr>
        <w:spacing w:before="62"/>
        <w:ind w:left="110"/>
        <w:rPr>
          <w:sz w:val="20"/>
        </w:rPr>
      </w:pPr>
      <w:r>
        <w:rPr>
          <w:w w:val="125"/>
          <w:sz w:val="20"/>
        </w:rPr>
        <w:t xml:space="preserve">It is the main contribution of this paper to introduce </w:t>
      </w:r>
      <w:r>
        <w:rPr>
          <w:rFonts w:ascii="Gill Sans MT"/>
          <w:b/>
          <w:color w:val="0E101A"/>
          <w:w w:val="115"/>
          <w:sz w:val="20"/>
        </w:rPr>
        <w:t xml:space="preserve">the perceptual loss function </w:t>
      </w:r>
      <w:r>
        <w:rPr>
          <w:w w:val="125"/>
          <w:sz w:val="20"/>
        </w:rPr>
        <w:t>with GAN.</w:t>
      </w:r>
    </w:p>
    <w:p w:rsidR="00E72601" w:rsidRDefault="0077723F">
      <w:pPr>
        <w:pStyle w:val="a3"/>
        <w:spacing w:before="63" w:line="312" w:lineRule="auto"/>
        <w:ind w:left="3911" w:right="105"/>
        <w:jc w:val="both"/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999770</wp:posOffset>
            </wp:positionH>
            <wp:positionV relativeFrom="paragraph">
              <wp:posOffset>153034</wp:posOffset>
            </wp:positionV>
            <wp:extent cx="2170979" cy="703509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0979" cy="703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5"/>
        </w:rPr>
        <w:t xml:space="preserve">Equation 1: It is the loss function of GAN. Both of the terms, that content loss, and adversarial loss use perceptual loss that is calculate loss with </w:t>
      </w:r>
      <w:r>
        <w:rPr>
          <w:rFonts w:ascii="Gill Sans MT"/>
          <w:b/>
          <w:color w:val="0E101A"/>
          <w:w w:val="120"/>
        </w:rPr>
        <w:t xml:space="preserve">feature </w:t>
      </w:r>
      <w:r>
        <w:rPr>
          <w:rFonts w:ascii="Gill Sans MT"/>
          <w:b/>
          <w:color w:val="0E101A"/>
          <w:w w:val="125"/>
        </w:rPr>
        <w:t xml:space="preserve">map </w:t>
      </w:r>
      <w:r>
        <w:rPr>
          <w:w w:val="125"/>
        </w:rPr>
        <w:t xml:space="preserve">extracted from VGG net, not a point pixel result value. </w:t>
      </w:r>
      <w:r>
        <w:rPr>
          <w:w w:val="120"/>
        </w:rPr>
        <w:t xml:space="preserve">By </w:t>
      </w:r>
      <w:r>
        <w:rPr>
          <w:w w:val="125"/>
        </w:rPr>
        <w:t xml:space="preserve">considering two-term at once, </w:t>
      </w:r>
      <w:proofErr w:type="gramStart"/>
      <w:r>
        <w:rPr>
          <w:w w:val="125"/>
        </w:rPr>
        <w:t>It</w:t>
      </w:r>
      <w:proofErr w:type="gramEnd"/>
      <w:r>
        <w:rPr>
          <w:w w:val="125"/>
        </w:rPr>
        <w:t xml:space="preserve"> c</w:t>
      </w:r>
      <w:r>
        <w:rPr>
          <w:w w:val="125"/>
        </w:rPr>
        <w:t>an get an SR image that has finer texture detail.</w:t>
      </w:r>
    </w:p>
    <w:p w:rsidR="00E72601" w:rsidRDefault="00E72601">
      <w:pPr>
        <w:pStyle w:val="a3"/>
        <w:spacing w:before="2"/>
        <w:rPr>
          <w:sz w:val="22"/>
        </w:rPr>
      </w:pPr>
    </w:p>
    <w:p w:rsidR="00E72601" w:rsidRDefault="0077723F">
      <w:pPr>
        <w:spacing w:line="307" w:lineRule="auto"/>
        <w:ind w:left="3902" w:right="368"/>
        <w:rPr>
          <w:sz w:val="17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1086655</wp:posOffset>
            </wp:positionH>
            <wp:positionV relativeFrom="paragraph">
              <wp:posOffset>52472</wp:posOffset>
            </wp:positionV>
            <wp:extent cx="2095076" cy="543616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076" cy="543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  <w:sz w:val="17"/>
        </w:rPr>
        <w:t xml:space="preserve">Equation 2: Content loss used for preventing </w:t>
      </w:r>
      <w:r>
        <w:rPr>
          <w:rFonts w:ascii="Gill Sans MT"/>
          <w:b/>
          <w:w w:val="110"/>
          <w:sz w:val="17"/>
        </w:rPr>
        <w:t xml:space="preserve">arbitrary generation result </w:t>
      </w:r>
      <w:r>
        <w:rPr>
          <w:w w:val="120"/>
          <w:sz w:val="17"/>
        </w:rPr>
        <w:t>by calculating loss LR image from generator and HR image.</w:t>
      </w:r>
    </w:p>
    <w:p w:rsidR="00E72601" w:rsidRDefault="00E72601">
      <w:pPr>
        <w:pStyle w:val="a3"/>
        <w:rPr>
          <w:sz w:val="18"/>
        </w:rPr>
      </w:pPr>
    </w:p>
    <w:p w:rsidR="00E72601" w:rsidRDefault="0077723F">
      <w:pPr>
        <w:pStyle w:val="a3"/>
        <w:spacing w:before="131" w:line="319" w:lineRule="auto"/>
        <w:ind w:left="3902" w:right="567"/>
        <w:rPr>
          <w:sz w:val="22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1066661</wp:posOffset>
            </wp:positionH>
            <wp:positionV relativeFrom="paragraph">
              <wp:posOffset>140795</wp:posOffset>
            </wp:positionV>
            <wp:extent cx="2000461" cy="455067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461" cy="455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5"/>
        </w:rPr>
        <w:t>Equation3: It’s a common GAN loss. log(1-D) is original form, but usually it’s written -log(D). Because It is easy to train</w:t>
      </w:r>
      <w:r>
        <w:rPr>
          <w:w w:val="125"/>
          <w:sz w:val="22"/>
        </w:rPr>
        <w:t>.</w:t>
      </w:r>
    </w:p>
    <w:p w:rsidR="00E72601" w:rsidRDefault="00E72601">
      <w:pPr>
        <w:pStyle w:val="a3"/>
        <w:rPr>
          <w:sz w:val="20"/>
        </w:rPr>
      </w:pPr>
    </w:p>
    <w:p w:rsidR="00E72601" w:rsidRDefault="00E72601">
      <w:pPr>
        <w:pStyle w:val="a3"/>
        <w:spacing w:before="6"/>
        <w:rPr>
          <w:sz w:val="27"/>
        </w:rPr>
      </w:pPr>
    </w:p>
    <w:p w:rsidR="00E72601" w:rsidRDefault="00E72601">
      <w:pPr>
        <w:rPr>
          <w:sz w:val="27"/>
        </w:rPr>
        <w:sectPr w:rsidR="00E72601">
          <w:type w:val="continuous"/>
          <w:pgSz w:w="11900" w:h="16840"/>
          <w:pgMar w:top="820" w:right="1320" w:bottom="280" w:left="1340" w:header="720" w:footer="720" w:gutter="0"/>
          <w:cols w:space="720"/>
        </w:sectPr>
      </w:pPr>
    </w:p>
    <w:p w:rsidR="00E72601" w:rsidRDefault="0077723F">
      <w:pPr>
        <w:pStyle w:val="1"/>
        <w:numPr>
          <w:ilvl w:val="0"/>
          <w:numId w:val="1"/>
        </w:numPr>
        <w:tabs>
          <w:tab w:val="left" w:pos="374"/>
        </w:tabs>
        <w:spacing w:before="101"/>
        <w:ind w:hanging="264"/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945703</wp:posOffset>
            </wp:positionH>
            <wp:positionV relativeFrom="paragraph">
              <wp:posOffset>314181</wp:posOffset>
            </wp:positionV>
            <wp:extent cx="2541115" cy="1445964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1115" cy="1445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Result</w:t>
      </w:r>
    </w:p>
    <w:p w:rsidR="00E72601" w:rsidRDefault="0077723F">
      <w:pPr>
        <w:pStyle w:val="a3"/>
        <w:rPr>
          <w:rFonts w:ascii="Gill Sans MT"/>
          <w:i/>
          <w:sz w:val="18"/>
        </w:rPr>
      </w:pPr>
      <w:r>
        <w:br w:type="column"/>
      </w:r>
    </w:p>
    <w:p w:rsidR="00E72601" w:rsidRDefault="00E72601">
      <w:pPr>
        <w:pStyle w:val="a3"/>
        <w:rPr>
          <w:rFonts w:ascii="Gill Sans MT"/>
          <w:i/>
          <w:sz w:val="19"/>
        </w:rPr>
      </w:pPr>
    </w:p>
    <w:p w:rsidR="00E72601" w:rsidRDefault="0077723F">
      <w:pPr>
        <w:pStyle w:val="a3"/>
        <w:spacing w:line="312" w:lineRule="auto"/>
        <w:ind w:left="110" w:right="292"/>
      </w:pPr>
      <w:r>
        <w:rPr>
          <w:w w:val="120"/>
        </w:rPr>
        <w:t xml:space="preserve">Figure 2: Compare with the others, it seems like </w:t>
      </w:r>
      <w:proofErr w:type="gramStart"/>
      <w:r>
        <w:rPr>
          <w:w w:val="120"/>
        </w:rPr>
        <w:t>SRGAN  gives</w:t>
      </w:r>
      <w:proofErr w:type="gramEnd"/>
      <w:r>
        <w:rPr>
          <w:w w:val="120"/>
        </w:rPr>
        <w:t xml:space="preserve"> us a much sharp HR image that has a marg</w:t>
      </w:r>
      <w:r>
        <w:rPr>
          <w:w w:val="120"/>
        </w:rPr>
        <w:t xml:space="preserve">inally high MOS value. Nonetheless, </w:t>
      </w:r>
      <w:proofErr w:type="spellStart"/>
      <w:r>
        <w:rPr>
          <w:w w:val="120"/>
        </w:rPr>
        <w:t>SRResNet</w:t>
      </w:r>
      <w:proofErr w:type="spellEnd"/>
      <w:r>
        <w:rPr>
          <w:w w:val="120"/>
        </w:rPr>
        <w:t xml:space="preserve"> has high PSNR and SSIM. The reason is </w:t>
      </w:r>
      <w:proofErr w:type="gramStart"/>
      <w:r>
        <w:rPr>
          <w:w w:val="120"/>
        </w:rPr>
        <w:t>that,  As</w:t>
      </w:r>
      <w:proofErr w:type="gramEnd"/>
      <w:r>
        <w:rPr>
          <w:w w:val="120"/>
        </w:rPr>
        <w:t xml:space="preserve">  I  mark in the image,  GAN gives us a noise result that is not the same as the original image. It is one of the characteristics of GAN model. The reason is that l</w:t>
      </w:r>
      <w:r>
        <w:rPr>
          <w:w w:val="120"/>
        </w:rPr>
        <w:t xml:space="preserve">earn the distribution of data, and </w:t>
      </w:r>
      <w:r>
        <w:rPr>
          <w:rFonts w:ascii="Gill Sans MT"/>
          <w:b/>
          <w:color w:val="0E101A"/>
          <w:w w:val="120"/>
        </w:rPr>
        <w:t xml:space="preserve">generate </w:t>
      </w:r>
      <w:r>
        <w:rPr>
          <w:w w:val="120"/>
        </w:rPr>
        <w:t>a result. So, there is a hardship to</w:t>
      </w:r>
      <w:r>
        <w:rPr>
          <w:spacing w:val="7"/>
          <w:w w:val="120"/>
        </w:rPr>
        <w:t xml:space="preserve"> </w:t>
      </w:r>
      <w:r>
        <w:rPr>
          <w:w w:val="120"/>
        </w:rPr>
        <w:t>constrain generation.</w:t>
      </w:r>
    </w:p>
    <w:p w:rsidR="00E72601" w:rsidRDefault="00E72601">
      <w:pPr>
        <w:spacing w:line="312" w:lineRule="auto"/>
        <w:sectPr w:rsidR="00E72601">
          <w:type w:val="continuous"/>
          <w:pgSz w:w="11900" w:h="16840"/>
          <w:pgMar w:top="820" w:right="1320" w:bottom="280" w:left="1340" w:header="720" w:footer="720" w:gutter="0"/>
          <w:cols w:num="2" w:space="720" w:equalWidth="0">
            <w:col w:w="4192" w:space="71"/>
            <w:col w:w="4977"/>
          </w:cols>
        </w:sectPr>
      </w:pPr>
    </w:p>
    <w:p w:rsidR="00E72601" w:rsidRDefault="00E72601">
      <w:pPr>
        <w:pStyle w:val="a3"/>
        <w:rPr>
          <w:sz w:val="20"/>
        </w:rPr>
      </w:pPr>
    </w:p>
    <w:p w:rsidR="00E72601" w:rsidRDefault="00E72601">
      <w:pPr>
        <w:pStyle w:val="a3"/>
        <w:spacing w:before="7"/>
        <w:rPr>
          <w:sz w:val="28"/>
        </w:rPr>
      </w:pPr>
    </w:p>
    <w:p w:rsidR="00E72601" w:rsidRDefault="0077723F">
      <w:pPr>
        <w:pStyle w:val="1"/>
        <w:numPr>
          <w:ilvl w:val="0"/>
          <w:numId w:val="1"/>
        </w:numPr>
        <w:tabs>
          <w:tab w:val="left" w:pos="374"/>
        </w:tabs>
        <w:spacing w:before="101"/>
        <w:ind w:hanging="264"/>
      </w:pPr>
      <w:r>
        <w:rPr>
          <w:w w:val="125"/>
        </w:rPr>
        <w:t>Opinion</w:t>
      </w:r>
    </w:p>
    <w:p w:rsidR="00E72601" w:rsidRDefault="0077723F">
      <w:pPr>
        <w:pStyle w:val="2"/>
        <w:spacing w:line="314" w:lineRule="auto"/>
        <w:ind w:right="242"/>
        <w:jc w:val="both"/>
      </w:pPr>
      <w:r>
        <w:rPr>
          <w:color w:val="0E101A"/>
          <w:w w:val="130"/>
        </w:rPr>
        <w:t>The</w:t>
      </w:r>
      <w:r>
        <w:rPr>
          <w:color w:val="0E101A"/>
          <w:spacing w:val="-20"/>
          <w:w w:val="130"/>
        </w:rPr>
        <w:t xml:space="preserve"> </w:t>
      </w:r>
      <w:r>
        <w:rPr>
          <w:color w:val="0E101A"/>
          <w:w w:val="130"/>
        </w:rPr>
        <w:t>loss</w:t>
      </w:r>
      <w:r>
        <w:rPr>
          <w:color w:val="0E101A"/>
          <w:spacing w:val="-19"/>
          <w:w w:val="130"/>
        </w:rPr>
        <w:t xml:space="preserve"> </w:t>
      </w:r>
      <w:r>
        <w:rPr>
          <w:color w:val="0E101A"/>
          <w:spacing w:val="-3"/>
          <w:w w:val="130"/>
        </w:rPr>
        <w:t>is</w:t>
      </w:r>
      <w:r>
        <w:rPr>
          <w:color w:val="0E101A"/>
          <w:spacing w:val="-19"/>
          <w:w w:val="130"/>
        </w:rPr>
        <w:t xml:space="preserve"> </w:t>
      </w:r>
      <w:r>
        <w:rPr>
          <w:color w:val="0E101A"/>
          <w:w w:val="130"/>
        </w:rPr>
        <w:t>a</w:t>
      </w:r>
      <w:r>
        <w:rPr>
          <w:color w:val="0E101A"/>
          <w:spacing w:val="-23"/>
          <w:w w:val="130"/>
        </w:rPr>
        <w:t xml:space="preserve"> </w:t>
      </w:r>
      <w:r>
        <w:rPr>
          <w:color w:val="0E101A"/>
          <w:w w:val="130"/>
        </w:rPr>
        <w:t>super</w:t>
      </w:r>
      <w:r>
        <w:rPr>
          <w:color w:val="0E101A"/>
          <w:spacing w:val="-21"/>
          <w:w w:val="130"/>
        </w:rPr>
        <w:t xml:space="preserve"> </w:t>
      </w:r>
      <w:r>
        <w:rPr>
          <w:color w:val="0E101A"/>
          <w:w w:val="130"/>
        </w:rPr>
        <w:t>important</w:t>
      </w:r>
      <w:r>
        <w:rPr>
          <w:color w:val="0E101A"/>
          <w:spacing w:val="-21"/>
          <w:w w:val="130"/>
        </w:rPr>
        <w:t xml:space="preserve"> </w:t>
      </w:r>
      <w:r>
        <w:rPr>
          <w:color w:val="0E101A"/>
          <w:w w:val="130"/>
        </w:rPr>
        <w:t>factor</w:t>
      </w:r>
      <w:r>
        <w:rPr>
          <w:color w:val="0E101A"/>
          <w:spacing w:val="-20"/>
          <w:w w:val="130"/>
        </w:rPr>
        <w:t xml:space="preserve"> </w:t>
      </w:r>
      <w:r>
        <w:rPr>
          <w:color w:val="0E101A"/>
          <w:w w:val="130"/>
        </w:rPr>
        <w:t>in</w:t>
      </w:r>
      <w:r>
        <w:rPr>
          <w:color w:val="0E101A"/>
          <w:spacing w:val="-22"/>
          <w:w w:val="130"/>
        </w:rPr>
        <w:t xml:space="preserve"> </w:t>
      </w:r>
      <w:r>
        <w:rPr>
          <w:color w:val="0E101A"/>
          <w:w w:val="130"/>
        </w:rPr>
        <w:t>model</w:t>
      </w:r>
      <w:r>
        <w:rPr>
          <w:color w:val="0E101A"/>
          <w:spacing w:val="-20"/>
          <w:w w:val="130"/>
        </w:rPr>
        <w:t xml:space="preserve"> </w:t>
      </w:r>
      <w:r>
        <w:rPr>
          <w:color w:val="0E101A"/>
          <w:w w:val="130"/>
        </w:rPr>
        <w:t>training.</w:t>
      </w:r>
      <w:r>
        <w:rPr>
          <w:color w:val="0E101A"/>
          <w:spacing w:val="-18"/>
          <w:w w:val="130"/>
        </w:rPr>
        <w:t xml:space="preserve"> </w:t>
      </w:r>
      <w:r>
        <w:rPr>
          <w:color w:val="0E101A"/>
          <w:w w:val="130"/>
        </w:rPr>
        <w:t>SRGAN</w:t>
      </w:r>
      <w:r>
        <w:rPr>
          <w:color w:val="0E101A"/>
          <w:spacing w:val="-22"/>
          <w:w w:val="130"/>
        </w:rPr>
        <w:t xml:space="preserve"> </w:t>
      </w:r>
      <w:r>
        <w:rPr>
          <w:color w:val="0E101A"/>
          <w:w w:val="130"/>
        </w:rPr>
        <w:t>uses</w:t>
      </w:r>
      <w:r>
        <w:rPr>
          <w:color w:val="0E101A"/>
          <w:spacing w:val="-22"/>
          <w:w w:val="130"/>
        </w:rPr>
        <w:t xml:space="preserve"> </w:t>
      </w:r>
      <w:r>
        <w:rPr>
          <w:color w:val="0E101A"/>
          <w:w w:val="130"/>
        </w:rPr>
        <w:t>perceptual</w:t>
      </w:r>
      <w:r>
        <w:rPr>
          <w:color w:val="0E101A"/>
          <w:spacing w:val="-20"/>
          <w:w w:val="130"/>
        </w:rPr>
        <w:t xml:space="preserve"> </w:t>
      </w:r>
      <w:r>
        <w:rPr>
          <w:color w:val="0E101A"/>
          <w:w w:val="130"/>
        </w:rPr>
        <w:t>loss.</w:t>
      </w:r>
      <w:r>
        <w:rPr>
          <w:color w:val="0E101A"/>
          <w:spacing w:val="-22"/>
          <w:w w:val="130"/>
        </w:rPr>
        <w:t xml:space="preserve"> </w:t>
      </w:r>
      <w:r>
        <w:rPr>
          <w:color w:val="0E101A"/>
          <w:w w:val="130"/>
        </w:rPr>
        <w:t>It</w:t>
      </w:r>
      <w:r>
        <w:rPr>
          <w:color w:val="0E101A"/>
          <w:spacing w:val="-21"/>
          <w:w w:val="130"/>
        </w:rPr>
        <w:t xml:space="preserve"> </w:t>
      </w:r>
      <w:r>
        <w:rPr>
          <w:color w:val="0E101A"/>
          <w:w w:val="130"/>
        </w:rPr>
        <w:t>means</w:t>
      </w:r>
      <w:r>
        <w:rPr>
          <w:color w:val="0E101A"/>
          <w:spacing w:val="-19"/>
          <w:w w:val="130"/>
        </w:rPr>
        <w:t xml:space="preserve"> </w:t>
      </w:r>
      <w:r>
        <w:rPr>
          <w:color w:val="0E101A"/>
          <w:w w:val="130"/>
        </w:rPr>
        <w:t>that the</w:t>
      </w:r>
      <w:r>
        <w:rPr>
          <w:color w:val="0E101A"/>
          <w:spacing w:val="-5"/>
          <w:w w:val="130"/>
        </w:rPr>
        <w:t xml:space="preserve"> </w:t>
      </w:r>
      <w:r>
        <w:rPr>
          <w:color w:val="0E101A"/>
          <w:w w:val="130"/>
        </w:rPr>
        <w:t>feature</w:t>
      </w:r>
      <w:r>
        <w:rPr>
          <w:color w:val="0E101A"/>
          <w:spacing w:val="-4"/>
          <w:w w:val="130"/>
        </w:rPr>
        <w:t xml:space="preserve"> </w:t>
      </w:r>
      <w:r>
        <w:rPr>
          <w:color w:val="0E101A"/>
          <w:w w:val="130"/>
        </w:rPr>
        <w:t>map</w:t>
      </w:r>
      <w:r>
        <w:rPr>
          <w:color w:val="0E101A"/>
          <w:spacing w:val="-11"/>
          <w:w w:val="130"/>
        </w:rPr>
        <w:t xml:space="preserve"> </w:t>
      </w:r>
      <w:r>
        <w:rPr>
          <w:color w:val="0E101A"/>
          <w:w w:val="130"/>
        </w:rPr>
        <w:t>extracted</w:t>
      </w:r>
      <w:r>
        <w:rPr>
          <w:color w:val="0E101A"/>
          <w:spacing w:val="-8"/>
          <w:w w:val="130"/>
        </w:rPr>
        <w:t xml:space="preserve"> </w:t>
      </w:r>
      <w:r>
        <w:rPr>
          <w:color w:val="0E101A"/>
          <w:w w:val="130"/>
        </w:rPr>
        <w:t>from</w:t>
      </w:r>
      <w:r>
        <w:rPr>
          <w:color w:val="0E101A"/>
          <w:spacing w:val="-5"/>
          <w:w w:val="130"/>
        </w:rPr>
        <w:t xml:space="preserve"> </w:t>
      </w:r>
      <w:r>
        <w:rPr>
          <w:color w:val="0E101A"/>
          <w:w w:val="130"/>
        </w:rPr>
        <w:t>the</w:t>
      </w:r>
      <w:r>
        <w:rPr>
          <w:color w:val="0E101A"/>
          <w:spacing w:val="-5"/>
          <w:w w:val="130"/>
        </w:rPr>
        <w:t xml:space="preserve"> </w:t>
      </w:r>
      <w:r>
        <w:rPr>
          <w:color w:val="0E101A"/>
          <w:w w:val="130"/>
        </w:rPr>
        <w:t>network</w:t>
      </w:r>
      <w:r>
        <w:rPr>
          <w:color w:val="0E101A"/>
          <w:spacing w:val="-4"/>
          <w:w w:val="130"/>
        </w:rPr>
        <w:t xml:space="preserve"> </w:t>
      </w:r>
      <w:r>
        <w:rPr>
          <w:color w:val="0E101A"/>
          <w:w w:val="130"/>
        </w:rPr>
        <w:t>is</w:t>
      </w:r>
      <w:r>
        <w:rPr>
          <w:color w:val="0E101A"/>
          <w:spacing w:val="-8"/>
          <w:w w:val="130"/>
        </w:rPr>
        <w:t xml:space="preserve"> </w:t>
      </w:r>
      <w:r>
        <w:rPr>
          <w:color w:val="0E101A"/>
          <w:w w:val="130"/>
        </w:rPr>
        <w:t>super</w:t>
      </w:r>
      <w:r>
        <w:rPr>
          <w:color w:val="0E101A"/>
          <w:spacing w:val="-10"/>
          <w:w w:val="130"/>
        </w:rPr>
        <w:t xml:space="preserve"> </w:t>
      </w:r>
      <w:r>
        <w:rPr>
          <w:color w:val="0E101A"/>
          <w:w w:val="130"/>
        </w:rPr>
        <w:t>important.</w:t>
      </w:r>
      <w:r>
        <w:rPr>
          <w:color w:val="0E101A"/>
          <w:spacing w:val="-4"/>
          <w:w w:val="130"/>
        </w:rPr>
        <w:t xml:space="preserve"> </w:t>
      </w:r>
      <w:r>
        <w:rPr>
          <w:color w:val="0E101A"/>
          <w:w w:val="130"/>
        </w:rPr>
        <w:t>What</w:t>
      </w:r>
      <w:r>
        <w:rPr>
          <w:color w:val="0E101A"/>
          <w:spacing w:val="-6"/>
          <w:w w:val="130"/>
        </w:rPr>
        <w:t xml:space="preserve"> </w:t>
      </w:r>
      <w:r>
        <w:rPr>
          <w:color w:val="0E101A"/>
          <w:w w:val="130"/>
        </w:rPr>
        <w:t>if</w:t>
      </w:r>
      <w:r>
        <w:rPr>
          <w:color w:val="0E101A"/>
          <w:spacing w:val="-7"/>
          <w:w w:val="130"/>
        </w:rPr>
        <w:t xml:space="preserve"> </w:t>
      </w:r>
      <w:r>
        <w:rPr>
          <w:color w:val="0E101A"/>
          <w:w w:val="130"/>
        </w:rPr>
        <w:t>using</w:t>
      </w:r>
      <w:r>
        <w:rPr>
          <w:color w:val="0E101A"/>
          <w:spacing w:val="-7"/>
          <w:w w:val="130"/>
        </w:rPr>
        <w:t xml:space="preserve"> </w:t>
      </w:r>
      <w:r>
        <w:rPr>
          <w:color w:val="0E101A"/>
          <w:w w:val="130"/>
        </w:rPr>
        <w:t>a</w:t>
      </w:r>
      <w:r>
        <w:rPr>
          <w:color w:val="0E101A"/>
          <w:spacing w:val="-4"/>
          <w:w w:val="130"/>
        </w:rPr>
        <w:t xml:space="preserve"> </w:t>
      </w:r>
      <w:r>
        <w:rPr>
          <w:color w:val="0E101A"/>
          <w:w w:val="130"/>
        </w:rPr>
        <w:t>more</w:t>
      </w:r>
      <w:r>
        <w:rPr>
          <w:color w:val="0E101A"/>
          <w:spacing w:val="-10"/>
          <w:w w:val="130"/>
        </w:rPr>
        <w:t xml:space="preserve"> </w:t>
      </w:r>
      <w:r>
        <w:rPr>
          <w:color w:val="0E101A"/>
          <w:w w:val="130"/>
        </w:rPr>
        <w:t xml:space="preserve">advanced network than </w:t>
      </w:r>
      <w:r>
        <w:rPr>
          <w:color w:val="0E101A"/>
          <w:spacing w:val="-3"/>
          <w:w w:val="130"/>
        </w:rPr>
        <w:t>VGG</w:t>
      </w:r>
      <w:r>
        <w:rPr>
          <w:color w:val="0E101A"/>
          <w:spacing w:val="-6"/>
          <w:w w:val="130"/>
        </w:rPr>
        <w:t xml:space="preserve"> </w:t>
      </w:r>
      <w:r>
        <w:rPr>
          <w:color w:val="0E101A"/>
          <w:w w:val="130"/>
        </w:rPr>
        <w:t>net?</w:t>
      </w:r>
    </w:p>
    <w:p w:rsidR="00E72601" w:rsidRDefault="0077723F">
      <w:pPr>
        <w:spacing w:before="84" w:line="230" w:lineRule="auto"/>
        <w:ind w:left="110" w:right="112"/>
        <w:jc w:val="both"/>
        <w:rPr>
          <w:rFonts w:ascii="맑은 고딕" w:hAnsi="맑은 고딕"/>
          <w:sz w:val="16"/>
        </w:rPr>
      </w:pPr>
      <w:r>
        <w:rPr>
          <w:rFonts w:ascii="맑은 고딕" w:hAnsi="맑은 고딕"/>
          <w:w w:val="115"/>
          <w:sz w:val="16"/>
        </w:rPr>
        <w:t xml:space="preserve">All credit by </w:t>
      </w:r>
      <w:proofErr w:type="spellStart"/>
      <w:r>
        <w:rPr>
          <w:rFonts w:ascii="맑은 고딕" w:hAnsi="맑은 고딕"/>
          <w:w w:val="115"/>
          <w:sz w:val="16"/>
        </w:rPr>
        <w:t>Ledig</w:t>
      </w:r>
      <w:proofErr w:type="spellEnd"/>
      <w:r>
        <w:rPr>
          <w:rFonts w:ascii="맑은 고딕" w:hAnsi="맑은 고딕"/>
          <w:w w:val="115"/>
          <w:sz w:val="16"/>
        </w:rPr>
        <w:t xml:space="preserve"> et al., “</w:t>
      </w:r>
      <w:r>
        <w:rPr>
          <w:w w:val="115"/>
          <w:sz w:val="16"/>
        </w:rPr>
        <w:t>Photo-Realistic Single Image Super Resolution Using a Generative Adversarial Network</w:t>
      </w:r>
      <w:r>
        <w:rPr>
          <w:rFonts w:ascii="맑은 고딕" w:hAnsi="맑은 고딕"/>
          <w:w w:val="115"/>
          <w:sz w:val="16"/>
        </w:rPr>
        <w:t>”., CVPR 2017</w:t>
      </w:r>
      <w:bookmarkEnd w:id="0"/>
    </w:p>
    <w:sectPr w:rsidR="00E72601">
      <w:type w:val="continuous"/>
      <w:pgSz w:w="11900" w:h="16840"/>
      <w:pgMar w:top="8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altName w:val="Gill Sans MT"/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450A3"/>
    <w:multiLevelType w:val="hybridMultilevel"/>
    <w:tmpl w:val="A7B2E986"/>
    <w:lvl w:ilvl="0" w:tplc="7B2EFC98">
      <w:start w:val="1"/>
      <w:numFmt w:val="decimal"/>
      <w:lvlText w:val="%1."/>
      <w:lvlJc w:val="left"/>
      <w:pPr>
        <w:ind w:left="374" w:hanging="265"/>
        <w:jc w:val="left"/>
      </w:pPr>
      <w:rPr>
        <w:rFonts w:ascii="Gill Sans MT" w:eastAsia="Gill Sans MT" w:hAnsi="Gill Sans MT" w:cs="Gill Sans MT" w:hint="default"/>
        <w:i/>
        <w:w w:val="121"/>
        <w:sz w:val="23"/>
        <w:szCs w:val="23"/>
        <w:lang w:val="en-US" w:eastAsia="en-US" w:bidi="ar-SA"/>
      </w:rPr>
    </w:lvl>
    <w:lvl w:ilvl="1" w:tplc="E26E236A">
      <w:numFmt w:val="bullet"/>
      <w:lvlText w:val="•"/>
      <w:lvlJc w:val="left"/>
      <w:pPr>
        <w:ind w:left="468" w:hanging="265"/>
      </w:pPr>
      <w:rPr>
        <w:rFonts w:hint="default"/>
        <w:lang w:val="en-US" w:eastAsia="en-US" w:bidi="ar-SA"/>
      </w:rPr>
    </w:lvl>
    <w:lvl w:ilvl="2" w:tplc="21C26526">
      <w:numFmt w:val="bullet"/>
      <w:lvlText w:val="•"/>
      <w:lvlJc w:val="left"/>
      <w:pPr>
        <w:ind w:left="556" w:hanging="265"/>
      </w:pPr>
      <w:rPr>
        <w:rFonts w:hint="default"/>
        <w:lang w:val="en-US" w:eastAsia="en-US" w:bidi="ar-SA"/>
      </w:rPr>
    </w:lvl>
    <w:lvl w:ilvl="3" w:tplc="C402052A">
      <w:numFmt w:val="bullet"/>
      <w:lvlText w:val="•"/>
      <w:lvlJc w:val="left"/>
      <w:pPr>
        <w:ind w:left="644" w:hanging="265"/>
      </w:pPr>
      <w:rPr>
        <w:rFonts w:hint="default"/>
        <w:lang w:val="en-US" w:eastAsia="en-US" w:bidi="ar-SA"/>
      </w:rPr>
    </w:lvl>
    <w:lvl w:ilvl="4" w:tplc="8E8AA6A6">
      <w:numFmt w:val="bullet"/>
      <w:lvlText w:val="•"/>
      <w:lvlJc w:val="left"/>
      <w:pPr>
        <w:ind w:left="732" w:hanging="265"/>
      </w:pPr>
      <w:rPr>
        <w:rFonts w:hint="default"/>
        <w:lang w:val="en-US" w:eastAsia="en-US" w:bidi="ar-SA"/>
      </w:rPr>
    </w:lvl>
    <w:lvl w:ilvl="5" w:tplc="C5F83260">
      <w:numFmt w:val="bullet"/>
      <w:lvlText w:val="•"/>
      <w:lvlJc w:val="left"/>
      <w:pPr>
        <w:ind w:left="821" w:hanging="265"/>
      </w:pPr>
      <w:rPr>
        <w:rFonts w:hint="default"/>
        <w:lang w:val="en-US" w:eastAsia="en-US" w:bidi="ar-SA"/>
      </w:rPr>
    </w:lvl>
    <w:lvl w:ilvl="6" w:tplc="D960EB04">
      <w:numFmt w:val="bullet"/>
      <w:lvlText w:val="•"/>
      <w:lvlJc w:val="left"/>
      <w:pPr>
        <w:ind w:left="909" w:hanging="265"/>
      </w:pPr>
      <w:rPr>
        <w:rFonts w:hint="default"/>
        <w:lang w:val="en-US" w:eastAsia="en-US" w:bidi="ar-SA"/>
      </w:rPr>
    </w:lvl>
    <w:lvl w:ilvl="7" w:tplc="A15A6776">
      <w:numFmt w:val="bullet"/>
      <w:lvlText w:val="•"/>
      <w:lvlJc w:val="left"/>
      <w:pPr>
        <w:ind w:left="997" w:hanging="265"/>
      </w:pPr>
      <w:rPr>
        <w:rFonts w:hint="default"/>
        <w:lang w:val="en-US" w:eastAsia="en-US" w:bidi="ar-SA"/>
      </w:rPr>
    </w:lvl>
    <w:lvl w:ilvl="8" w:tplc="B6705D50">
      <w:numFmt w:val="bullet"/>
      <w:lvlText w:val="•"/>
      <w:lvlJc w:val="left"/>
      <w:pPr>
        <w:ind w:left="1085" w:hanging="26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2601"/>
    <w:rsid w:val="0077723F"/>
    <w:rsid w:val="00E7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329F31D-1115-DC48-BF96-F5ED6B925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Narrow" w:eastAsia="Arial Narrow" w:hAnsi="Arial Narrow" w:cs="Arial Narrow"/>
    </w:rPr>
  </w:style>
  <w:style w:type="paragraph" w:styleId="1">
    <w:name w:val="heading 1"/>
    <w:basedOn w:val="a"/>
    <w:uiPriority w:val="9"/>
    <w:qFormat/>
    <w:pPr>
      <w:ind w:left="374" w:hanging="264"/>
      <w:outlineLvl w:val="0"/>
    </w:pPr>
    <w:rPr>
      <w:rFonts w:ascii="Gill Sans MT" w:eastAsia="Gill Sans MT" w:hAnsi="Gill Sans MT" w:cs="Gill Sans MT"/>
      <w:i/>
      <w:sz w:val="23"/>
      <w:szCs w:val="23"/>
    </w:rPr>
  </w:style>
  <w:style w:type="paragraph" w:styleId="2">
    <w:name w:val="heading 2"/>
    <w:basedOn w:val="a"/>
    <w:uiPriority w:val="9"/>
    <w:unhideWhenUsed/>
    <w:qFormat/>
    <w:pPr>
      <w:spacing w:before="62"/>
      <w:ind w:left="110"/>
      <w:outlineLvl w:val="1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7"/>
      <w:szCs w:val="17"/>
    </w:rPr>
  </w:style>
  <w:style w:type="paragraph" w:styleId="a4">
    <w:name w:val="Title"/>
    <w:basedOn w:val="a"/>
    <w:uiPriority w:val="10"/>
    <w:qFormat/>
    <w:pPr>
      <w:spacing w:before="96"/>
      <w:ind w:left="2485" w:right="274" w:hanging="2127"/>
    </w:pPr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374" w:hanging="264"/>
    </w:pPr>
    <w:rPr>
      <w:rFonts w:ascii="Gill Sans MT" w:eastAsia="Gill Sans MT" w:hAnsi="Gill Sans MT" w:cs="Gill Sans MT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Photo.docx</dc:title>
  <cp:lastModifiedBy>Microsoft Office User</cp:lastModifiedBy>
  <cp:revision>2</cp:revision>
  <dcterms:created xsi:type="dcterms:W3CDTF">2020-09-25T07:55:00Z</dcterms:created>
  <dcterms:modified xsi:type="dcterms:W3CDTF">2021-04-04T13:48:00Z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2020-09-18T00:00:00Z</vt:filetime>
  </property>
  <property fmtid="{D5CDD505-2E9C-101B-9397-08002B2CF9AE}" pid="3" name="Creator">
    <vt:lpwstr>Word</vt:lpwstr>
  </property>
  <property fmtid="{D5CDD505-2E9C-101B-9397-08002B2CF9AE}" pid="4" name="LastSaved">
    <vt:filetime>2020-09-25T00:00:00Z</vt:filetime>
  </property>
</Properties>
</file>