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081A" w14:textId="5BEB308E" w:rsidR="00B31175" w:rsidRDefault="00DE5FA7">
      <w:r>
        <w:t>Based on the data, three observable trends are:</w:t>
      </w:r>
    </w:p>
    <w:p w14:paraId="2E3174F7" w14:textId="0EB7F786" w:rsidR="00DE5FA7" w:rsidRPr="00DE5FA7" w:rsidRDefault="00DE5FA7" w:rsidP="00DE5FA7">
      <w:pPr>
        <w:pStyle w:val="ListParagraph"/>
        <w:numPr>
          <w:ilvl w:val="0"/>
          <w:numId w:val="1"/>
        </w:numPr>
      </w:pPr>
      <w:r>
        <w:t xml:space="preserve">The top 3 most popular items (based on purchase count) are </w:t>
      </w:r>
      <w:bookmarkStart w:id="0" w:name="OLE_LINK1"/>
      <w:bookmarkStart w:id="1" w:name="OLE_LINK2"/>
      <w:r>
        <w:t>“</w:t>
      </w:r>
      <w:r>
        <w:rPr>
          <w:i/>
        </w:rPr>
        <w:t>Oathbreaker, Last Hope of the Breaking Storm”,</w:t>
      </w:r>
      <w:bookmarkEnd w:id="0"/>
      <w:bookmarkEnd w:id="1"/>
      <w:r>
        <w:rPr>
          <w:i/>
        </w:rPr>
        <w:t xml:space="preserve"> “Fiery Glass Crusader”, </w:t>
      </w:r>
      <w:r>
        <w:t xml:space="preserve">and </w:t>
      </w:r>
      <w:r>
        <w:rPr>
          <w:i/>
        </w:rPr>
        <w:t xml:space="preserve">“Extraction, Quickblade of Trembling Hands.” </w:t>
      </w:r>
      <w:r>
        <w:t>As these 3 were the most popular items, the 3 most profitable items are a bit different. The 3 most profitable items are “</w:t>
      </w:r>
      <w:r>
        <w:rPr>
          <w:i/>
        </w:rPr>
        <w:t xml:space="preserve">Oathbreaker, Last Hope of the Breaking Storm”, “Nirvana”, </w:t>
      </w:r>
      <w:r>
        <w:t>and “</w:t>
      </w:r>
      <w:r>
        <w:rPr>
          <w:i/>
        </w:rPr>
        <w:t>Fiery Glass Crusader.”</w:t>
      </w:r>
    </w:p>
    <w:p w14:paraId="4B4E3067" w14:textId="7EF60B37" w:rsidR="00DE5FA7" w:rsidRDefault="00DE5FA7" w:rsidP="00DE5FA7">
      <w:pPr>
        <w:pStyle w:val="ListParagraph"/>
        <w:numPr>
          <w:ilvl w:val="0"/>
          <w:numId w:val="1"/>
        </w:numPr>
      </w:pPr>
      <w:r>
        <w:t>The top 5 spenders had an average purchase price of $4.01 with a</w:t>
      </w:r>
      <w:r w:rsidR="00967467">
        <w:t>n</w:t>
      </w:r>
      <w:r>
        <w:t xml:space="preserve"> average total purchase value of $14.99. </w:t>
      </w:r>
    </w:p>
    <w:p w14:paraId="02C07AC9" w14:textId="1FE42C53" w:rsidR="00CC61BE" w:rsidRDefault="00DE5FA7" w:rsidP="00CC61BE">
      <w:pPr>
        <w:pStyle w:val="ListParagraph"/>
        <w:numPr>
          <w:ilvl w:val="0"/>
          <w:numId w:val="1"/>
        </w:numPr>
      </w:pPr>
      <w:r>
        <w:t xml:space="preserve">The majority of the players are shown to be male </w:t>
      </w:r>
      <w:r w:rsidR="00CC61BE">
        <w:t>84%, then female at 14%, and the rest remains to be other/non-disclosed</w:t>
      </w:r>
      <w:r w:rsidR="00BE08BB">
        <w:t xml:space="preserve"> at</w:t>
      </w:r>
      <w:r w:rsidR="00CC61BE">
        <w:t xml:space="preserve"> 1.9%. From these players, the age demographics show that 20-24 age range make up </w:t>
      </w:r>
      <w:r w:rsidR="00CC61BE">
        <w:rPr>
          <w:i/>
        </w:rPr>
        <w:t>almost</w:t>
      </w:r>
      <w:r w:rsidR="00CC61BE">
        <w:t xml:space="preserve"> half the players at </w:t>
      </w:r>
      <w:r w:rsidR="00E05180">
        <w:t>(</w:t>
      </w:r>
      <w:r w:rsidR="00CC61BE">
        <w:t>45%</w:t>
      </w:r>
      <w:r w:rsidR="00E05180">
        <w:t>)</w:t>
      </w:r>
      <w:bookmarkStart w:id="2" w:name="_GoBack"/>
      <w:bookmarkEnd w:id="2"/>
      <w:r w:rsidR="00CC61BE">
        <w:t xml:space="preserve">. Then follows, 15-19 (19%) and 25-29 (13%).  </w:t>
      </w:r>
    </w:p>
    <w:sectPr w:rsidR="00CC61BE" w:rsidSect="001C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59F"/>
    <w:multiLevelType w:val="hybridMultilevel"/>
    <w:tmpl w:val="D5107874"/>
    <w:lvl w:ilvl="0" w:tplc="D08E4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A7"/>
    <w:rsid w:val="001C37D5"/>
    <w:rsid w:val="00967467"/>
    <w:rsid w:val="00B31175"/>
    <w:rsid w:val="00BE08BB"/>
    <w:rsid w:val="00CC61BE"/>
    <w:rsid w:val="00DE5FA7"/>
    <w:rsid w:val="00E0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764EA"/>
  <w15:chartTrackingRefBased/>
  <w15:docId w15:val="{EF176CDB-09A6-B645-9A25-D0A48932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5</cp:revision>
  <dcterms:created xsi:type="dcterms:W3CDTF">2018-09-17T21:15:00Z</dcterms:created>
  <dcterms:modified xsi:type="dcterms:W3CDTF">2018-09-17T21:31:00Z</dcterms:modified>
</cp:coreProperties>
</file>