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CEC89" w14:textId="208E883D" w:rsidR="00695B5C" w:rsidRPr="009611B8" w:rsidRDefault="009611B8">
      <w:pPr>
        <w:rPr>
          <w:rFonts w:ascii="Times New Roman" w:hAnsi="Times New Roman" w:cs="Times New Roman"/>
        </w:rPr>
      </w:pPr>
      <w:r w:rsidRPr="009611B8">
        <w:rPr>
          <w:rFonts w:ascii="Times New Roman" w:hAnsi="Times New Roman" w:cs="Times New Roman"/>
        </w:rPr>
        <w:t>Solo Report</w:t>
      </w:r>
    </w:p>
    <w:p w14:paraId="0339F78C" w14:textId="7FABC281" w:rsidR="009611B8" w:rsidRPr="009611B8" w:rsidRDefault="009611B8">
      <w:pPr>
        <w:rPr>
          <w:rFonts w:ascii="Times New Roman" w:hAnsi="Times New Roman" w:cs="Times New Roman"/>
        </w:rPr>
      </w:pPr>
      <w:r w:rsidRPr="009611B8">
        <w:rPr>
          <w:rFonts w:ascii="Times New Roman" w:hAnsi="Times New Roman" w:cs="Times New Roman"/>
        </w:rPr>
        <w:t>Gina Krynski</w:t>
      </w:r>
    </w:p>
    <w:p w14:paraId="73D6104C" w14:textId="22F31A7D" w:rsidR="00322C30" w:rsidRDefault="009611B8">
      <w:pPr>
        <w:rPr>
          <w:rFonts w:ascii="Times New Roman" w:hAnsi="Times New Roman" w:cs="Times New Roman"/>
        </w:rPr>
      </w:pPr>
      <w:r w:rsidRPr="009611B8">
        <w:rPr>
          <w:rFonts w:ascii="Times New Roman" w:hAnsi="Times New Roman" w:cs="Times New Roman"/>
        </w:rPr>
        <w:t>15 November 2021</w:t>
      </w:r>
    </w:p>
    <w:p w14:paraId="01191FE4" w14:textId="67F19DB8" w:rsidR="00510362" w:rsidRDefault="00510362" w:rsidP="00510362">
      <w:pPr>
        <w:jc w:val="center"/>
        <w:rPr>
          <w:rFonts w:ascii="Times New Roman" w:hAnsi="Times New Roman" w:cs="Times New Roman"/>
        </w:rPr>
      </w:pPr>
      <w:r>
        <w:rPr>
          <w:rFonts w:ascii="Times New Roman" w:hAnsi="Times New Roman" w:cs="Times New Roman"/>
        </w:rPr>
        <w:t>Chicago Crime in 2020</w:t>
      </w:r>
    </w:p>
    <w:p w14:paraId="2D3E450A" w14:textId="48EB4FA6" w:rsidR="009611B8" w:rsidRDefault="009611B8">
      <w:pPr>
        <w:rPr>
          <w:rFonts w:ascii="Times New Roman" w:hAnsi="Times New Roman" w:cs="Times New Roman"/>
        </w:rPr>
      </w:pPr>
    </w:p>
    <w:p w14:paraId="065B63EE" w14:textId="5D5A65F7" w:rsidR="009611B8" w:rsidRDefault="00322C30">
      <w:pPr>
        <w:rPr>
          <w:rFonts w:ascii="Times New Roman" w:hAnsi="Times New Roman" w:cs="Times New Roman"/>
        </w:rPr>
      </w:pPr>
      <w:r>
        <w:rPr>
          <w:rFonts w:ascii="Times New Roman" w:hAnsi="Times New Roman" w:cs="Times New Roman"/>
        </w:rPr>
        <w:t xml:space="preserve">The first COVID-19 case in North America was reported on January 20, 2020 and by the end of the year there were over 20 million confirmed cases in the US. With mandatory statewide stay-at-home orders in place in most states, the national crime rate decreased throughout the rest of the year. However, the FBI reported a near 30% increase in homicide from 2019 to 2020. This report will investigate the </w:t>
      </w:r>
      <w:r w:rsidR="00510362">
        <w:rPr>
          <w:rFonts w:ascii="Times New Roman" w:hAnsi="Times New Roman" w:cs="Times New Roman"/>
        </w:rPr>
        <w:t xml:space="preserve">impact of the </w:t>
      </w:r>
      <w:r>
        <w:rPr>
          <w:rFonts w:ascii="Times New Roman" w:hAnsi="Times New Roman" w:cs="Times New Roman"/>
        </w:rPr>
        <w:t xml:space="preserve">Coronavirus Pandemic </w:t>
      </w:r>
      <w:r w:rsidR="00510362">
        <w:rPr>
          <w:rFonts w:ascii="Times New Roman" w:hAnsi="Times New Roman" w:cs="Times New Roman"/>
        </w:rPr>
        <w:t>on</w:t>
      </w:r>
      <w:r>
        <w:rPr>
          <w:rFonts w:ascii="Times New Roman" w:hAnsi="Times New Roman" w:cs="Times New Roman"/>
        </w:rPr>
        <w:t xml:space="preserve"> crime rates in the City of Chicago, and </w:t>
      </w:r>
      <w:r w:rsidR="00510362">
        <w:rPr>
          <w:rFonts w:ascii="Times New Roman" w:hAnsi="Times New Roman" w:cs="Times New Roman"/>
        </w:rPr>
        <w:t>look further into the conflicting changes in crime rates based on the different types of crime</w:t>
      </w:r>
      <w:r>
        <w:rPr>
          <w:rFonts w:ascii="Times New Roman" w:hAnsi="Times New Roman" w:cs="Times New Roman"/>
        </w:rPr>
        <w:t xml:space="preserve">. </w:t>
      </w:r>
      <w:r w:rsidR="002C03BF">
        <w:rPr>
          <w:rFonts w:ascii="Times New Roman" w:hAnsi="Times New Roman" w:cs="Times New Roman"/>
        </w:rPr>
        <w:t xml:space="preserve">The main dataset used for the analysis is the Crimes 2001-Present that can be found on the Chicago Data Portal website. </w:t>
      </w:r>
    </w:p>
    <w:p w14:paraId="408CC0D1" w14:textId="72CDDB47" w:rsidR="00322C30" w:rsidRDefault="00322C30">
      <w:pPr>
        <w:rPr>
          <w:rFonts w:ascii="Times New Roman" w:hAnsi="Times New Roman" w:cs="Times New Roman"/>
        </w:rPr>
      </w:pPr>
    </w:p>
    <w:p w14:paraId="5E622C53" w14:textId="42B58957" w:rsidR="00322C30" w:rsidRDefault="00322C30">
      <w:pPr>
        <w:rPr>
          <w:rFonts w:ascii="Times New Roman" w:hAnsi="Times New Roman" w:cs="Times New Roman"/>
        </w:rPr>
      </w:pPr>
      <w:r>
        <w:rPr>
          <w:rFonts w:ascii="Times New Roman" w:hAnsi="Times New Roman" w:cs="Times New Roman"/>
        </w:rPr>
        <w:t>First, let’s look at the how crime in Chicago changed from 2019 to 2020.  Below is a plot of the top ten crime</w:t>
      </w:r>
      <w:r w:rsidR="00D80692">
        <w:rPr>
          <w:rFonts w:ascii="Times New Roman" w:hAnsi="Times New Roman" w:cs="Times New Roman"/>
        </w:rPr>
        <w:t>s</w:t>
      </w:r>
      <w:r>
        <w:rPr>
          <w:rFonts w:ascii="Times New Roman" w:hAnsi="Times New Roman" w:cs="Times New Roman"/>
        </w:rPr>
        <w:t xml:space="preserve"> in Chicago and their frequencies for both 2019 and 2020. The top two crimes, theft and battery, both saw significant decreases in frequency, specifically a 34% and 16% decrease respectively. Motor vehicle theft was the only crime to increase out of the ten most frequent crime</w:t>
      </w:r>
      <w:r w:rsidR="00D80692">
        <w:rPr>
          <w:rFonts w:ascii="Times New Roman" w:hAnsi="Times New Roman" w:cs="Times New Roman"/>
        </w:rPr>
        <w:t>s</w:t>
      </w:r>
      <w:r>
        <w:rPr>
          <w:rFonts w:ascii="Times New Roman" w:hAnsi="Times New Roman" w:cs="Times New Roman"/>
        </w:rPr>
        <w:t xml:space="preserve">, with a 10% increase. </w:t>
      </w:r>
    </w:p>
    <w:p w14:paraId="08E4EE58" w14:textId="77777777" w:rsidR="00322C30" w:rsidRDefault="00322C30">
      <w:pPr>
        <w:rPr>
          <w:rFonts w:ascii="Times New Roman" w:hAnsi="Times New Roman" w:cs="Times New Roman"/>
        </w:rPr>
      </w:pPr>
    </w:p>
    <w:p w14:paraId="372CB25D" w14:textId="58166F56" w:rsidR="00322C30" w:rsidRDefault="00322C30" w:rsidP="00322C30">
      <w:pPr>
        <w:jc w:val="center"/>
        <w:rPr>
          <w:rFonts w:ascii="Times New Roman" w:hAnsi="Times New Roman" w:cs="Times New Roman"/>
        </w:rPr>
      </w:pPr>
      <w:r>
        <w:rPr>
          <w:rFonts w:ascii="Times New Roman" w:hAnsi="Times New Roman" w:cs="Times New Roman"/>
          <w:noProof/>
        </w:rPr>
        <w:drawing>
          <wp:inline distT="0" distB="0" distL="0" distR="0" wp14:anchorId="6FBA1DF1" wp14:editId="36711CF2">
            <wp:extent cx="4250987" cy="368827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imeBarGrap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5090" cy="3700512"/>
                    </a:xfrm>
                    <a:prstGeom prst="rect">
                      <a:avLst/>
                    </a:prstGeom>
                  </pic:spPr>
                </pic:pic>
              </a:graphicData>
            </a:graphic>
          </wp:inline>
        </w:drawing>
      </w:r>
    </w:p>
    <w:p w14:paraId="09888CA8" w14:textId="5688C9B1" w:rsidR="00322C30" w:rsidRDefault="00322C30">
      <w:pPr>
        <w:rPr>
          <w:rFonts w:ascii="Times New Roman" w:hAnsi="Times New Roman" w:cs="Times New Roman"/>
        </w:rPr>
      </w:pPr>
    </w:p>
    <w:p w14:paraId="3F802712" w14:textId="1859A702" w:rsidR="00322C30" w:rsidRDefault="00322C30" w:rsidP="00322C30">
      <w:pPr>
        <w:rPr>
          <w:rFonts w:ascii="Times New Roman" w:hAnsi="Times New Roman" w:cs="Times New Roman"/>
        </w:rPr>
      </w:pPr>
      <w:r>
        <w:rPr>
          <w:rFonts w:ascii="Times New Roman" w:hAnsi="Times New Roman" w:cs="Times New Roman"/>
        </w:rPr>
        <w:t>With the exception of motor vehicle theft, the most frequent crime</w:t>
      </w:r>
      <w:r w:rsidR="00DB4F46">
        <w:rPr>
          <w:rFonts w:ascii="Times New Roman" w:hAnsi="Times New Roman" w:cs="Times New Roman"/>
        </w:rPr>
        <w:t>s</w:t>
      </w:r>
      <w:r>
        <w:rPr>
          <w:rFonts w:ascii="Times New Roman" w:hAnsi="Times New Roman" w:cs="Times New Roman"/>
        </w:rPr>
        <w:t xml:space="preserve"> in Chicago decreased in 2020, so which types of crime saw an increase? This question was answered by calculating the change in frequency from 2019 to 2020 and sorting them in decreasing order. Out of the </w:t>
      </w:r>
    </w:p>
    <w:p w14:paraId="4EF4B37C" w14:textId="5A8041E7" w:rsidR="00322C30" w:rsidRDefault="00FC2F85" w:rsidP="00322C30">
      <w:pPr>
        <w:rPr>
          <w:rFonts w:ascii="Times New Roman" w:hAnsi="Times New Roman" w:cs="Times New Roman"/>
        </w:rPr>
      </w:pPr>
      <w:r>
        <w:rPr>
          <w:rFonts w:ascii="Times New Roman" w:hAnsi="Times New Roman" w:cs="Times New Roman"/>
        </w:rPr>
        <w:t>t</w:t>
      </w:r>
      <w:r w:rsidR="00322C30">
        <w:rPr>
          <w:rFonts w:ascii="Times New Roman" w:hAnsi="Times New Roman" w:cs="Times New Roman"/>
        </w:rPr>
        <w:t>hirty</w:t>
      </w:r>
      <w:r>
        <w:rPr>
          <w:rFonts w:ascii="Times New Roman" w:hAnsi="Times New Roman" w:cs="Times New Roman"/>
        </w:rPr>
        <w:t>-</w:t>
      </w:r>
      <w:r w:rsidR="00322C30">
        <w:rPr>
          <w:rFonts w:ascii="Times New Roman" w:hAnsi="Times New Roman" w:cs="Times New Roman"/>
        </w:rPr>
        <w:t>six different types of crime listed in the dataset, only four increased from 2019 to 2020.</w:t>
      </w:r>
    </w:p>
    <w:p w14:paraId="6AAE5994" w14:textId="663222A4" w:rsidR="00322C30" w:rsidRDefault="00322C30" w:rsidP="00322C3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C67CED6" wp14:editId="7D134D98">
            <wp:extent cx="5369511" cy="15563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centIncreaseKable.png"/>
                    <pic:cNvPicPr/>
                  </pic:nvPicPr>
                  <pic:blipFill>
                    <a:blip r:embed="rId7">
                      <a:extLst>
                        <a:ext uri="{28A0092B-C50C-407E-A947-70E740481C1C}">
                          <a14:useLocalDpi xmlns:a14="http://schemas.microsoft.com/office/drawing/2010/main" val="0"/>
                        </a:ext>
                      </a:extLst>
                    </a:blip>
                    <a:stretch>
                      <a:fillRect/>
                    </a:stretch>
                  </pic:blipFill>
                  <pic:spPr>
                    <a:xfrm>
                      <a:off x="0" y="0"/>
                      <a:ext cx="5390225" cy="1562389"/>
                    </a:xfrm>
                    <a:prstGeom prst="rect">
                      <a:avLst/>
                    </a:prstGeom>
                  </pic:spPr>
                </pic:pic>
              </a:graphicData>
            </a:graphic>
          </wp:inline>
        </w:drawing>
      </w:r>
    </w:p>
    <w:p w14:paraId="332BA127" w14:textId="77777777" w:rsidR="00322C30" w:rsidRDefault="00322C30" w:rsidP="00322C30">
      <w:pPr>
        <w:rPr>
          <w:rFonts w:ascii="Times New Roman" w:hAnsi="Times New Roman" w:cs="Times New Roman"/>
        </w:rPr>
      </w:pPr>
    </w:p>
    <w:p w14:paraId="1ED972B7" w14:textId="3651B2F4" w:rsidR="00322C30" w:rsidRDefault="00322C30" w:rsidP="00322C30">
      <w:pPr>
        <w:rPr>
          <w:rFonts w:ascii="Times New Roman" w:hAnsi="Times New Roman" w:cs="Times New Roman"/>
        </w:rPr>
      </w:pPr>
      <w:r>
        <w:rPr>
          <w:rFonts w:ascii="Times New Roman" w:hAnsi="Times New Roman" w:cs="Times New Roman"/>
        </w:rPr>
        <w:t xml:space="preserve">The four types of crime that increased in 2020 were arson, homicide, motor vehicle theft, and weapons violations.  Both arson and homicide increased by about 56%, which is shocking when considering that most other crimes decreased during this time period. Also, the homicide rate in Chicago increased by a rate of almost twice as much as the national average, which the FBI reported as being just below 30%. </w:t>
      </w:r>
    </w:p>
    <w:p w14:paraId="51657D4B" w14:textId="77777777" w:rsidR="00322C30" w:rsidRDefault="00322C30" w:rsidP="00322C30">
      <w:pPr>
        <w:rPr>
          <w:rFonts w:ascii="Times New Roman" w:hAnsi="Times New Roman" w:cs="Times New Roman"/>
        </w:rPr>
      </w:pPr>
    </w:p>
    <w:p w14:paraId="2C948CEB" w14:textId="3B168C69" w:rsidR="00322C30" w:rsidRDefault="00322C30" w:rsidP="00322C30">
      <w:pPr>
        <w:rPr>
          <w:rFonts w:ascii="Times New Roman" w:hAnsi="Times New Roman" w:cs="Times New Roman"/>
        </w:rPr>
      </w:pPr>
      <w:r>
        <w:rPr>
          <w:rFonts w:ascii="Times New Roman" w:hAnsi="Times New Roman" w:cs="Times New Roman"/>
        </w:rPr>
        <w:t>While the chart above shows how crime changed in 2020, it tells us nothing about how crime had been changing in the city before the pandemic began. The following plot graphs the frequency of the four typ</w:t>
      </w:r>
      <w:r w:rsidR="00DB4F46">
        <w:rPr>
          <w:rFonts w:ascii="Times New Roman" w:hAnsi="Times New Roman" w:cs="Times New Roman"/>
        </w:rPr>
        <w:t xml:space="preserve">es of </w:t>
      </w:r>
      <w:r>
        <w:rPr>
          <w:rFonts w:ascii="Times New Roman" w:hAnsi="Times New Roman" w:cs="Times New Roman"/>
        </w:rPr>
        <w:t xml:space="preserve">crime listed above since 2010. By looking at how the </w:t>
      </w:r>
      <w:r w:rsidR="00DB4F46">
        <w:rPr>
          <w:rFonts w:ascii="Times New Roman" w:hAnsi="Times New Roman" w:cs="Times New Roman"/>
        </w:rPr>
        <w:t>frequency of these crimes</w:t>
      </w:r>
      <w:r>
        <w:rPr>
          <w:rFonts w:ascii="Times New Roman" w:hAnsi="Times New Roman" w:cs="Times New Roman"/>
        </w:rPr>
        <w:t xml:space="preserve"> have changed over the past decade, it is easier to see how each trend was impacted by COVID-19. </w:t>
      </w:r>
    </w:p>
    <w:p w14:paraId="5598B090" w14:textId="77777777" w:rsidR="00322C30" w:rsidRDefault="00322C30" w:rsidP="00322C30">
      <w:pPr>
        <w:rPr>
          <w:rFonts w:ascii="Times New Roman" w:hAnsi="Times New Roman" w:cs="Times New Roman"/>
        </w:rPr>
      </w:pPr>
    </w:p>
    <w:p w14:paraId="30020224" w14:textId="2F6E3FC7" w:rsidR="00322C30" w:rsidRDefault="00322C30" w:rsidP="00322C30">
      <w:pPr>
        <w:rPr>
          <w:rFonts w:ascii="Times New Roman" w:hAnsi="Times New Roman" w:cs="Times New Roman"/>
        </w:rPr>
      </w:pPr>
      <w:r>
        <w:rPr>
          <w:rFonts w:ascii="Times New Roman" w:hAnsi="Times New Roman" w:cs="Times New Roman"/>
          <w:noProof/>
        </w:rPr>
        <w:drawing>
          <wp:inline distT="0" distB="0" distL="0" distR="0" wp14:anchorId="33919162" wp14:editId="03CEFD6D">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meChangeProfi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3930ADD" w14:textId="20ED982B" w:rsidR="00322C30" w:rsidRDefault="00322C30" w:rsidP="00322C30">
      <w:pPr>
        <w:rPr>
          <w:rFonts w:ascii="Times New Roman" w:hAnsi="Times New Roman" w:cs="Times New Roman"/>
        </w:rPr>
      </w:pPr>
    </w:p>
    <w:p w14:paraId="15BB9DD4" w14:textId="4B9C14F6" w:rsidR="00322C30" w:rsidRDefault="00322C30" w:rsidP="00322C30">
      <w:pPr>
        <w:jc w:val="center"/>
        <w:rPr>
          <w:rFonts w:ascii="Times New Roman" w:hAnsi="Times New Roman" w:cs="Times New Roman"/>
        </w:rPr>
      </w:pPr>
    </w:p>
    <w:p w14:paraId="4D0BF0E4" w14:textId="71A1AEAD" w:rsidR="00322C30" w:rsidRDefault="00322C30">
      <w:pPr>
        <w:rPr>
          <w:rFonts w:ascii="Times New Roman" w:hAnsi="Times New Roman" w:cs="Times New Roman"/>
        </w:rPr>
      </w:pPr>
      <w:r>
        <w:rPr>
          <w:rFonts w:ascii="Times New Roman" w:hAnsi="Times New Roman" w:cs="Times New Roman"/>
        </w:rPr>
        <w:lastRenderedPageBreak/>
        <w:t xml:space="preserve">Now that we are able to compare the crime rates over time, it is clear to see that the increased amount of arson and homicide do not follow the trends from the past decade. </w:t>
      </w:r>
      <w:r w:rsidR="00DB4F46">
        <w:rPr>
          <w:rFonts w:ascii="Times New Roman" w:hAnsi="Times New Roman" w:cs="Times New Roman"/>
        </w:rPr>
        <w:t xml:space="preserve">The 10% increase in motor vehicle theft doesn’t seem like a deviation from the ten-year trend. </w:t>
      </w:r>
      <w:r>
        <w:rPr>
          <w:rFonts w:ascii="Times New Roman" w:hAnsi="Times New Roman" w:cs="Times New Roman"/>
        </w:rPr>
        <w:t>Weapons violations have increased at a steady rate since 2016. While this is alarming for the city, it does not appear that the increase in 2020 was correlated with the pandemic.</w:t>
      </w:r>
      <w:r w:rsidR="00DB4F46">
        <w:rPr>
          <w:rFonts w:ascii="Times New Roman" w:hAnsi="Times New Roman" w:cs="Times New Roman"/>
        </w:rPr>
        <w:t xml:space="preserve"> However, arson and homicide rates are also at the highest they have been in ten years, </w:t>
      </w:r>
      <w:r w:rsidR="00E54452">
        <w:rPr>
          <w:rFonts w:ascii="Times New Roman" w:hAnsi="Times New Roman" w:cs="Times New Roman"/>
        </w:rPr>
        <w:t>even though they have been declining since 2016.</w:t>
      </w:r>
    </w:p>
    <w:p w14:paraId="1EAC7762" w14:textId="77777777" w:rsidR="002C03BF" w:rsidRDefault="002C03BF" w:rsidP="002C03BF">
      <w:pPr>
        <w:rPr>
          <w:rFonts w:ascii="Times New Roman" w:hAnsi="Times New Roman" w:cs="Times New Roman"/>
        </w:rPr>
      </w:pPr>
    </w:p>
    <w:p w14:paraId="19A2B823" w14:textId="20BF2F2E" w:rsidR="00F53F18" w:rsidRDefault="00DB4F46" w:rsidP="002C03BF">
      <w:pPr>
        <w:rPr>
          <w:rFonts w:ascii="Times New Roman" w:hAnsi="Times New Roman" w:cs="Times New Roman"/>
        </w:rPr>
      </w:pPr>
      <w:r>
        <w:rPr>
          <w:rFonts w:ascii="Times New Roman" w:hAnsi="Times New Roman" w:cs="Times New Roman"/>
        </w:rPr>
        <w:t xml:space="preserve">Why </w:t>
      </w:r>
      <w:r w:rsidR="00E54452">
        <w:rPr>
          <w:rFonts w:ascii="Times New Roman" w:hAnsi="Times New Roman" w:cs="Times New Roman"/>
        </w:rPr>
        <w:t>was</w:t>
      </w:r>
      <w:r>
        <w:rPr>
          <w:rFonts w:ascii="Times New Roman" w:hAnsi="Times New Roman" w:cs="Times New Roman"/>
        </w:rPr>
        <w:t xml:space="preserve"> the </w:t>
      </w:r>
      <w:r w:rsidR="00E54452">
        <w:rPr>
          <w:rFonts w:ascii="Times New Roman" w:hAnsi="Times New Roman" w:cs="Times New Roman"/>
        </w:rPr>
        <w:t xml:space="preserve">increase </w:t>
      </w:r>
      <w:r>
        <w:rPr>
          <w:rFonts w:ascii="Times New Roman" w:hAnsi="Times New Roman" w:cs="Times New Roman"/>
        </w:rPr>
        <w:t xml:space="preserve">in arson and homicide so drastic </w:t>
      </w:r>
      <w:r w:rsidR="00E54452">
        <w:rPr>
          <w:rFonts w:ascii="Times New Roman" w:hAnsi="Times New Roman" w:cs="Times New Roman"/>
        </w:rPr>
        <w:t xml:space="preserve">that year </w:t>
      </w:r>
      <w:r>
        <w:rPr>
          <w:rFonts w:ascii="Times New Roman" w:hAnsi="Times New Roman" w:cs="Times New Roman"/>
        </w:rPr>
        <w:t>compared to</w:t>
      </w:r>
      <w:r w:rsidR="00E54452">
        <w:rPr>
          <w:rFonts w:ascii="Times New Roman" w:hAnsi="Times New Roman" w:cs="Times New Roman"/>
        </w:rPr>
        <w:t xml:space="preserve"> the rest of the crime rates</w:t>
      </w:r>
      <w:r>
        <w:rPr>
          <w:rFonts w:ascii="Times New Roman" w:hAnsi="Times New Roman" w:cs="Times New Roman"/>
        </w:rPr>
        <w:t>?  T</w:t>
      </w:r>
      <w:r w:rsidR="00FC2F85">
        <w:rPr>
          <w:rFonts w:ascii="Times New Roman" w:hAnsi="Times New Roman" w:cs="Times New Roman"/>
        </w:rPr>
        <w:t>o get a better understanding,</w:t>
      </w:r>
      <w:r w:rsidR="002C03BF">
        <w:rPr>
          <w:rFonts w:ascii="Times New Roman" w:hAnsi="Times New Roman" w:cs="Times New Roman"/>
        </w:rPr>
        <w:t xml:space="preserve"> we will take a deeper dive into </w:t>
      </w:r>
      <w:r w:rsidR="00FC2F85">
        <w:rPr>
          <w:rFonts w:ascii="Times New Roman" w:hAnsi="Times New Roman" w:cs="Times New Roman"/>
        </w:rPr>
        <w:t>the two crimes</w:t>
      </w:r>
      <w:r w:rsidR="002C03BF">
        <w:rPr>
          <w:rFonts w:ascii="Times New Roman" w:hAnsi="Times New Roman" w:cs="Times New Roman"/>
        </w:rPr>
        <w:t xml:space="preserve"> </w:t>
      </w:r>
      <w:r w:rsidR="00F53F18">
        <w:rPr>
          <w:rFonts w:ascii="Times New Roman" w:hAnsi="Times New Roman" w:cs="Times New Roman"/>
        </w:rPr>
        <w:t>over the course of</w:t>
      </w:r>
      <w:r w:rsidR="002C03BF">
        <w:rPr>
          <w:rFonts w:ascii="Times New Roman" w:hAnsi="Times New Roman" w:cs="Times New Roman"/>
        </w:rPr>
        <w:t xml:space="preserve"> 2020. </w:t>
      </w:r>
    </w:p>
    <w:p w14:paraId="257B8756" w14:textId="6FA00D88" w:rsidR="00F53F18" w:rsidRDefault="00F53F18" w:rsidP="002C03BF">
      <w:pPr>
        <w:rPr>
          <w:rFonts w:ascii="Times New Roman" w:hAnsi="Times New Roman" w:cs="Times New Roman"/>
        </w:rPr>
      </w:pPr>
    </w:p>
    <w:p w14:paraId="02AED026" w14:textId="0773E998" w:rsidR="00292D32" w:rsidRDefault="00F53F18" w:rsidP="002C03BF">
      <w:pPr>
        <w:rPr>
          <w:rFonts w:ascii="Times New Roman" w:hAnsi="Times New Roman" w:cs="Times New Roman"/>
        </w:rPr>
      </w:pPr>
      <w:r>
        <w:rPr>
          <w:rFonts w:ascii="Times New Roman" w:hAnsi="Times New Roman" w:cs="Times New Roman"/>
          <w:noProof/>
        </w:rPr>
        <w:drawing>
          <wp:inline distT="0" distB="0" distL="0" distR="0" wp14:anchorId="50E4586B" wp14:editId="48CBDA26">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cago20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4F7D61" w14:textId="749F5910" w:rsidR="00F53F18" w:rsidRDefault="0064389F" w:rsidP="002C03BF">
      <w:pPr>
        <w:rPr>
          <w:rFonts w:ascii="Times New Roman" w:hAnsi="Times New Roman" w:cs="Times New Roman"/>
        </w:rPr>
      </w:pPr>
      <w:r>
        <w:rPr>
          <w:rFonts w:ascii="Times New Roman" w:hAnsi="Times New Roman" w:cs="Times New Roman"/>
        </w:rPr>
        <w:t xml:space="preserve">The unusually large spike in both of the </w:t>
      </w:r>
      <w:r w:rsidR="00E54452">
        <w:rPr>
          <w:rFonts w:ascii="Times New Roman" w:hAnsi="Times New Roman" w:cs="Times New Roman"/>
        </w:rPr>
        <w:t xml:space="preserve">two </w:t>
      </w:r>
      <w:r>
        <w:rPr>
          <w:rFonts w:ascii="Times New Roman" w:hAnsi="Times New Roman" w:cs="Times New Roman"/>
        </w:rPr>
        <w:t>crimes on May 31</w:t>
      </w:r>
      <w:r w:rsidRPr="0064389F">
        <w:rPr>
          <w:rFonts w:ascii="Times New Roman" w:hAnsi="Times New Roman" w:cs="Times New Roman"/>
          <w:vertAlign w:val="superscript"/>
        </w:rPr>
        <w:t>st</w:t>
      </w:r>
      <w:r>
        <w:rPr>
          <w:rFonts w:ascii="Times New Roman" w:hAnsi="Times New Roman" w:cs="Times New Roman"/>
        </w:rPr>
        <w:t xml:space="preserve"> lead me to search for common cause or event that could be associated with the</w:t>
      </w:r>
      <w:r w:rsidR="00E54452">
        <w:rPr>
          <w:rFonts w:ascii="Times New Roman" w:hAnsi="Times New Roman" w:cs="Times New Roman"/>
        </w:rPr>
        <w:t>ir</w:t>
      </w:r>
      <w:r>
        <w:rPr>
          <w:rFonts w:ascii="Times New Roman" w:hAnsi="Times New Roman" w:cs="Times New Roman"/>
        </w:rPr>
        <w:t xml:space="preserve"> high frequencies. On May 25</w:t>
      </w:r>
      <w:r w:rsidRPr="0064389F">
        <w:rPr>
          <w:rFonts w:ascii="Times New Roman" w:hAnsi="Times New Roman" w:cs="Times New Roman"/>
          <w:vertAlign w:val="superscript"/>
        </w:rPr>
        <w:t>th</w:t>
      </w:r>
      <w:r>
        <w:rPr>
          <w:rFonts w:ascii="Times New Roman" w:hAnsi="Times New Roman" w:cs="Times New Roman"/>
        </w:rPr>
        <w:t xml:space="preserve"> 2020, George Floyd was killed in police custody by Derek Chauvin of the Minneapolis Police Department. Protests began in Minneapolis on that day and other cities quickly followed suit. </w:t>
      </w:r>
      <w:r w:rsidR="00A876C2">
        <w:rPr>
          <w:rFonts w:ascii="Times New Roman" w:hAnsi="Times New Roman" w:cs="Times New Roman"/>
        </w:rPr>
        <w:t>In downtown Chicago, protests began on Friday the 29</w:t>
      </w:r>
      <w:r w:rsidR="00A876C2" w:rsidRPr="00A876C2">
        <w:rPr>
          <w:rFonts w:ascii="Times New Roman" w:hAnsi="Times New Roman" w:cs="Times New Roman"/>
          <w:vertAlign w:val="superscript"/>
        </w:rPr>
        <w:t>th</w:t>
      </w:r>
      <w:r w:rsidR="00A876C2">
        <w:rPr>
          <w:rFonts w:ascii="Times New Roman" w:hAnsi="Times New Roman" w:cs="Times New Roman"/>
        </w:rPr>
        <w:t xml:space="preserve"> and continued throughout the weekend. On Sunday, May 31</w:t>
      </w:r>
      <w:r w:rsidR="00A876C2" w:rsidRPr="00A876C2">
        <w:rPr>
          <w:rFonts w:ascii="Times New Roman" w:hAnsi="Times New Roman" w:cs="Times New Roman"/>
          <w:vertAlign w:val="superscript"/>
        </w:rPr>
        <w:t>st</w:t>
      </w:r>
      <w:r w:rsidR="00A876C2">
        <w:rPr>
          <w:rFonts w:ascii="Times New Roman" w:hAnsi="Times New Roman" w:cs="Times New Roman"/>
        </w:rPr>
        <w:t>, governor JB Pritzker activated the Illinois National Guard, but the unrest spread throughout all areas of the city</w:t>
      </w:r>
      <w:r w:rsidR="00E54452">
        <w:rPr>
          <w:rFonts w:ascii="Times New Roman" w:hAnsi="Times New Roman" w:cs="Times New Roman"/>
        </w:rPr>
        <w:t xml:space="preserve"> by that night</w:t>
      </w:r>
      <w:r w:rsidR="00A876C2">
        <w:rPr>
          <w:rFonts w:ascii="Times New Roman" w:hAnsi="Times New Roman" w:cs="Times New Roman"/>
        </w:rPr>
        <w:t xml:space="preserve">. </w:t>
      </w:r>
      <w:r w:rsidR="00510362">
        <w:rPr>
          <w:rFonts w:ascii="Times New Roman" w:hAnsi="Times New Roman" w:cs="Times New Roman"/>
        </w:rPr>
        <w:t xml:space="preserve">A total of 18 people </w:t>
      </w:r>
      <w:proofErr w:type="gramStart"/>
      <w:r w:rsidR="00510362">
        <w:rPr>
          <w:rFonts w:ascii="Times New Roman" w:hAnsi="Times New Roman" w:cs="Times New Roman"/>
        </w:rPr>
        <w:t>were</w:t>
      </w:r>
      <w:proofErr w:type="gramEnd"/>
      <w:r w:rsidR="00510362">
        <w:rPr>
          <w:rFonts w:ascii="Times New Roman" w:hAnsi="Times New Roman" w:cs="Times New Roman"/>
        </w:rPr>
        <w:t xml:space="preserve"> murdered on the 31</w:t>
      </w:r>
      <w:r w:rsidR="00510362" w:rsidRPr="00510362">
        <w:rPr>
          <w:rFonts w:ascii="Times New Roman" w:hAnsi="Times New Roman" w:cs="Times New Roman"/>
          <w:vertAlign w:val="superscript"/>
        </w:rPr>
        <w:t>st</w:t>
      </w:r>
      <w:r w:rsidR="00510362">
        <w:rPr>
          <w:rFonts w:ascii="Times New Roman" w:hAnsi="Times New Roman" w:cs="Times New Roman"/>
        </w:rPr>
        <w:t>, making it the most violent day in Chicago in 60 years.</w:t>
      </w:r>
    </w:p>
    <w:p w14:paraId="55380336" w14:textId="77777777" w:rsidR="00292D32" w:rsidRDefault="00292D32" w:rsidP="002C03BF">
      <w:pPr>
        <w:rPr>
          <w:rFonts w:ascii="Times New Roman" w:hAnsi="Times New Roman" w:cs="Times New Roman"/>
        </w:rPr>
      </w:pPr>
    </w:p>
    <w:p w14:paraId="596C9DA0" w14:textId="7DF70F6B" w:rsidR="002C03BF" w:rsidRDefault="00292D32" w:rsidP="002C03BF">
      <w:pPr>
        <w:rPr>
          <w:rFonts w:ascii="Times New Roman" w:hAnsi="Times New Roman" w:cs="Times New Roman"/>
        </w:rPr>
      </w:pPr>
      <w:r>
        <w:rPr>
          <w:rFonts w:ascii="Times New Roman" w:hAnsi="Times New Roman" w:cs="Times New Roman"/>
        </w:rPr>
        <w:t xml:space="preserve">Lastly, we will take a look at the distribution of arson and homicide throughout the city in 2020. </w:t>
      </w:r>
      <w:r w:rsidR="002C03BF">
        <w:rPr>
          <w:rFonts w:ascii="Times New Roman" w:hAnsi="Times New Roman" w:cs="Times New Roman"/>
        </w:rPr>
        <w:t xml:space="preserve">The two maps below show the </w:t>
      </w:r>
      <w:r w:rsidR="00FC2F85">
        <w:rPr>
          <w:rFonts w:ascii="Times New Roman" w:hAnsi="Times New Roman" w:cs="Times New Roman"/>
        </w:rPr>
        <w:t xml:space="preserve">frequency </w:t>
      </w:r>
      <w:r w:rsidR="002C03BF">
        <w:rPr>
          <w:rFonts w:ascii="Times New Roman" w:hAnsi="Times New Roman" w:cs="Times New Roman"/>
        </w:rPr>
        <w:t xml:space="preserve">of </w:t>
      </w:r>
      <w:r>
        <w:rPr>
          <w:rFonts w:ascii="Times New Roman" w:hAnsi="Times New Roman" w:cs="Times New Roman"/>
        </w:rPr>
        <w:t xml:space="preserve">crime </w:t>
      </w:r>
      <w:r w:rsidR="002C03BF">
        <w:rPr>
          <w:rFonts w:ascii="Times New Roman" w:hAnsi="Times New Roman" w:cs="Times New Roman"/>
        </w:rPr>
        <w:t>in the different community areas in Chicago. The community area data was</w:t>
      </w:r>
      <w:r w:rsidR="00FC2F85">
        <w:rPr>
          <w:rFonts w:ascii="Times New Roman" w:hAnsi="Times New Roman" w:cs="Times New Roman"/>
        </w:rPr>
        <w:t xml:space="preserve"> also</w:t>
      </w:r>
      <w:r w:rsidR="002C03BF">
        <w:rPr>
          <w:rFonts w:ascii="Times New Roman" w:hAnsi="Times New Roman" w:cs="Times New Roman"/>
        </w:rPr>
        <w:t xml:space="preserve"> found on the Chicago Data Portal website.</w:t>
      </w:r>
    </w:p>
    <w:p w14:paraId="43E86E6A" w14:textId="596F6044" w:rsidR="00F53F18" w:rsidRDefault="00F53F18" w:rsidP="00F53F18">
      <w:pPr>
        <w:rPr>
          <w:rFonts w:ascii="Times New Roman" w:hAnsi="Times New Roman" w:cs="Times New Roman"/>
        </w:rPr>
      </w:pPr>
      <w:r>
        <w:rPr>
          <w:rFonts w:ascii="Times New Roman" w:hAnsi="Times New Roman" w:cs="Times New Roman"/>
        </w:rPr>
        <w:t>It is clear that</w:t>
      </w:r>
      <w:r w:rsidR="00292D32">
        <w:rPr>
          <w:rFonts w:ascii="Times New Roman" w:hAnsi="Times New Roman" w:cs="Times New Roman"/>
        </w:rPr>
        <w:t xml:space="preserve"> the</w:t>
      </w:r>
      <w:r>
        <w:rPr>
          <w:rFonts w:ascii="Times New Roman" w:hAnsi="Times New Roman" w:cs="Times New Roman"/>
        </w:rPr>
        <w:t xml:space="preserve"> </w:t>
      </w:r>
      <w:r w:rsidR="00292D32">
        <w:rPr>
          <w:rFonts w:ascii="Times New Roman" w:hAnsi="Times New Roman" w:cs="Times New Roman"/>
        </w:rPr>
        <w:t xml:space="preserve">same </w:t>
      </w:r>
      <w:r>
        <w:rPr>
          <w:rFonts w:ascii="Times New Roman" w:hAnsi="Times New Roman" w:cs="Times New Roman"/>
        </w:rPr>
        <w:t>community area experienced the highest frequencies of both arson and homicide in 2020. Austin</w:t>
      </w:r>
      <w:r w:rsidR="00292D32">
        <w:rPr>
          <w:rFonts w:ascii="Times New Roman" w:hAnsi="Times New Roman" w:cs="Times New Roman"/>
        </w:rPr>
        <w:t xml:space="preserve"> is a community on the north west side of the city, and</w:t>
      </w:r>
      <w:r>
        <w:rPr>
          <w:rFonts w:ascii="Times New Roman" w:hAnsi="Times New Roman" w:cs="Times New Roman"/>
        </w:rPr>
        <w:t xml:space="preserve"> had a total of 56 reported cases of arson and 83 homicides</w:t>
      </w:r>
      <w:r w:rsidR="00292D32">
        <w:rPr>
          <w:rFonts w:ascii="Times New Roman" w:hAnsi="Times New Roman" w:cs="Times New Roman"/>
        </w:rPr>
        <w:t xml:space="preserve"> in 2020. </w:t>
      </w:r>
    </w:p>
    <w:p w14:paraId="3372530A" w14:textId="77777777" w:rsidR="00F53F18" w:rsidRDefault="00F53F18" w:rsidP="002C03BF">
      <w:pPr>
        <w:rPr>
          <w:rFonts w:ascii="Times New Roman" w:hAnsi="Times New Roman" w:cs="Times New Roman"/>
        </w:rPr>
      </w:pPr>
    </w:p>
    <w:p w14:paraId="345342FA" w14:textId="77777777" w:rsidR="002C03BF" w:rsidRDefault="002C03BF">
      <w:pPr>
        <w:rPr>
          <w:rFonts w:ascii="Times New Roman" w:hAnsi="Times New Roman" w:cs="Times New Roman"/>
        </w:rPr>
      </w:pPr>
    </w:p>
    <w:p w14:paraId="4924E3A4" w14:textId="01C5DA76" w:rsidR="00292D32" w:rsidRDefault="002C03BF" w:rsidP="00292D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39B2A51" wp14:editId="2BBEC735">
            <wp:extent cx="2889115" cy="2889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son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093" cy="2895093"/>
                    </a:xfrm>
                    <a:prstGeom prst="rect">
                      <a:avLst/>
                    </a:prstGeom>
                  </pic:spPr>
                </pic:pic>
              </a:graphicData>
            </a:graphic>
          </wp:inline>
        </w:drawing>
      </w:r>
      <w:r>
        <w:rPr>
          <w:rFonts w:ascii="Times New Roman" w:hAnsi="Times New Roman" w:cs="Times New Roman"/>
          <w:noProof/>
        </w:rPr>
        <w:drawing>
          <wp:inline distT="0" distB="0" distL="0" distR="0" wp14:anchorId="1A37896F" wp14:editId="784E5F9B">
            <wp:extent cx="2889115" cy="2889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icide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712" cy="2895712"/>
                    </a:xfrm>
                    <a:prstGeom prst="rect">
                      <a:avLst/>
                    </a:prstGeom>
                  </pic:spPr>
                </pic:pic>
              </a:graphicData>
            </a:graphic>
          </wp:inline>
        </w:drawing>
      </w:r>
    </w:p>
    <w:p w14:paraId="29CA9DBA" w14:textId="640FFD30" w:rsidR="00292D32" w:rsidRDefault="00292D32" w:rsidP="00292D32">
      <w:pPr>
        <w:rPr>
          <w:rFonts w:ascii="Times New Roman" w:hAnsi="Times New Roman" w:cs="Times New Roman"/>
        </w:rPr>
      </w:pPr>
      <w:r>
        <w:rPr>
          <w:rFonts w:ascii="Times New Roman" w:hAnsi="Times New Roman" w:cs="Times New Roman"/>
        </w:rPr>
        <w:t xml:space="preserve">With the exception of Austin, arson appears to be more equally distributed throughout the community areas compared to homicide. While both crimes are </w:t>
      </w:r>
      <w:r w:rsidR="00585BF1">
        <w:rPr>
          <w:rFonts w:ascii="Times New Roman" w:hAnsi="Times New Roman" w:cs="Times New Roman"/>
        </w:rPr>
        <w:t>more frequent on the west and south sides of the city, homicide has much lower rates on the north side of the city than arson.</w:t>
      </w:r>
    </w:p>
    <w:p w14:paraId="7F9EEFBF" w14:textId="77777777" w:rsidR="00585BF1" w:rsidRDefault="00585BF1" w:rsidP="00292D32">
      <w:pPr>
        <w:rPr>
          <w:rFonts w:ascii="Times New Roman" w:hAnsi="Times New Roman" w:cs="Times New Roman"/>
        </w:rPr>
      </w:pPr>
    </w:p>
    <w:p w14:paraId="57F5CAF3" w14:textId="5B61386B" w:rsidR="002C03BF" w:rsidRDefault="00510362">
      <w:pPr>
        <w:rPr>
          <w:rFonts w:ascii="Times New Roman" w:hAnsi="Times New Roman" w:cs="Times New Roman"/>
        </w:rPr>
      </w:pPr>
      <w:r>
        <w:rPr>
          <w:rFonts w:ascii="Times New Roman" w:hAnsi="Times New Roman" w:cs="Times New Roman"/>
        </w:rPr>
        <w:t xml:space="preserve">Overall, the combination of a global pandemic and widespread protests created a very interesting variation of crime in Chicago during 2020. While the crime rates decreased overall, the city experienced its most violent day in the past 60 years. As 2021 comes to an end, the city will </w:t>
      </w:r>
      <w:r w:rsidR="00585BF1">
        <w:rPr>
          <w:rFonts w:ascii="Times New Roman" w:hAnsi="Times New Roman" w:cs="Times New Roman"/>
        </w:rPr>
        <w:t xml:space="preserve">begin to </w:t>
      </w:r>
      <w:r>
        <w:rPr>
          <w:rFonts w:ascii="Times New Roman" w:hAnsi="Times New Roman" w:cs="Times New Roman"/>
        </w:rPr>
        <w:t>see which trends are more permanent than others, and get a better understanding of 2020’s l</w:t>
      </w:r>
      <w:r w:rsidR="00585BF1">
        <w:rPr>
          <w:rFonts w:ascii="Times New Roman" w:hAnsi="Times New Roman" w:cs="Times New Roman"/>
        </w:rPr>
        <w:t>asting impact on Chicago crime</w:t>
      </w:r>
      <w:r>
        <w:rPr>
          <w:rFonts w:ascii="Times New Roman" w:hAnsi="Times New Roman" w:cs="Times New Roman"/>
        </w:rPr>
        <w:t>.</w:t>
      </w:r>
    </w:p>
    <w:p w14:paraId="06F62C8B" w14:textId="24717FD0" w:rsidR="002C03BF" w:rsidRDefault="002C03BF">
      <w:pPr>
        <w:rPr>
          <w:rFonts w:ascii="Times New Roman" w:hAnsi="Times New Roman" w:cs="Times New Roman"/>
        </w:rPr>
      </w:pPr>
    </w:p>
    <w:p w14:paraId="77D31449" w14:textId="2A7DDE38" w:rsidR="002C03BF" w:rsidRDefault="002C03BF">
      <w:pPr>
        <w:rPr>
          <w:rFonts w:ascii="Times New Roman" w:hAnsi="Times New Roman" w:cs="Times New Roman"/>
        </w:rPr>
      </w:pPr>
    </w:p>
    <w:p w14:paraId="545E8CF5" w14:textId="77777777" w:rsidR="002C03BF" w:rsidRDefault="002C03BF">
      <w:pPr>
        <w:rPr>
          <w:rFonts w:ascii="Times New Roman" w:hAnsi="Times New Roman" w:cs="Times New Roman"/>
        </w:rPr>
      </w:pPr>
    </w:p>
    <w:p w14:paraId="57B065EF" w14:textId="3102CD81" w:rsidR="002C03BF" w:rsidRDefault="002C03BF">
      <w:pPr>
        <w:rPr>
          <w:rFonts w:ascii="Times New Roman" w:hAnsi="Times New Roman" w:cs="Times New Roman"/>
        </w:rPr>
      </w:pPr>
    </w:p>
    <w:p w14:paraId="2329258E" w14:textId="77777777" w:rsidR="002C03BF" w:rsidRDefault="002C03BF">
      <w:pPr>
        <w:rPr>
          <w:rFonts w:ascii="Times New Roman" w:hAnsi="Times New Roman" w:cs="Times New Roman"/>
        </w:rPr>
      </w:pPr>
    </w:p>
    <w:p w14:paraId="1995E47C" w14:textId="77777777" w:rsidR="002C03BF" w:rsidRDefault="002C03BF">
      <w:pPr>
        <w:rPr>
          <w:rFonts w:ascii="Times New Roman" w:hAnsi="Times New Roman" w:cs="Times New Roman"/>
        </w:rPr>
      </w:pPr>
    </w:p>
    <w:p w14:paraId="793FEF2C" w14:textId="77777777" w:rsidR="002C03BF" w:rsidRDefault="002C03BF">
      <w:pPr>
        <w:rPr>
          <w:rFonts w:ascii="Times New Roman" w:hAnsi="Times New Roman" w:cs="Times New Roman"/>
        </w:rPr>
      </w:pPr>
    </w:p>
    <w:p w14:paraId="1014B173" w14:textId="77777777" w:rsidR="002C03BF" w:rsidRDefault="002C03BF">
      <w:pPr>
        <w:rPr>
          <w:rFonts w:ascii="Times New Roman" w:hAnsi="Times New Roman" w:cs="Times New Roman"/>
        </w:rPr>
      </w:pPr>
    </w:p>
    <w:p w14:paraId="5B794580" w14:textId="6BD17F23" w:rsidR="002C03BF" w:rsidRDefault="002C03BF">
      <w:pPr>
        <w:rPr>
          <w:rFonts w:ascii="Times New Roman" w:hAnsi="Times New Roman" w:cs="Times New Roman"/>
        </w:rPr>
      </w:pPr>
    </w:p>
    <w:p w14:paraId="0ECF70DB" w14:textId="77777777" w:rsidR="002C03BF" w:rsidRDefault="002C03BF">
      <w:pPr>
        <w:rPr>
          <w:rFonts w:ascii="Times New Roman" w:hAnsi="Times New Roman" w:cs="Times New Roman"/>
        </w:rPr>
      </w:pPr>
    </w:p>
    <w:p w14:paraId="025A8068" w14:textId="3C54EB02" w:rsidR="00322C30" w:rsidRDefault="00322C30">
      <w:pPr>
        <w:rPr>
          <w:rFonts w:ascii="Times New Roman" w:hAnsi="Times New Roman" w:cs="Times New Roman"/>
        </w:rPr>
      </w:pPr>
    </w:p>
    <w:p w14:paraId="62053CED" w14:textId="57A050FB" w:rsidR="00042F25" w:rsidRDefault="00042F25">
      <w:pPr>
        <w:rPr>
          <w:rFonts w:ascii="Times New Roman" w:hAnsi="Times New Roman" w:cs="Times New Roman"/>
        </w:rPr>
      </w:pPr>
    </w:p>
    <w:p w14:paraId="441D9809" w14:textId="1EF68B68" w:rsidR="00042F25" w:rsidRDefault="00042F25" w:rsidP="00042F25">
      <w:pPr>
        <w:jc w:val="right"/>
        <w:rPr>
          <w:rFonts w:ascii="Times New Roman" w:hAnsi="Times New Roman" w:cs="Times New Roman"/>
        </w:rPr>
      </w:pPr>
    </w:p>
    <w:p w14:paraId="5023A1C3" w14:textId="06FBAE30" w:rsidR="00322C30" w:rsidRDefault="00322C30">
      <w:pPr>
        <w:rPr>
          <w:rFonts w:ascii="Times New Roman" w:hAnsi="Times New Roman" w:cs="Times New Roman"/>
        </w:rPr>
      </w:pPr>
    </w:p>
    <w:p w14:paraId="13CBF709" w14:textId="40453C18" w:rsidR="00322C30" w:rsidRDefault="00322C30">
      <w:pPr>
        <w:rPr>
          <w:rFonts w:ascii="Times New Roman" w:hAnsi="Times New Roman" w:cs="Times New Roman"/>
        </w:rPr>
      </w:pPr>
    </w:p>
    <w:p w14:paraId="7296A480" w14:textId="7C55875B" w:rsidR="00322C30" w:rsidRDefault="00322C30">
      <w:pPr>
        <w:rPr>
          <w:rFonts w:ascii="Times New Roman" w:hAnsi="Times New Roman" w:cs="Times New Roman"/>
        </w:rPr>
      </w:pPr>
    </w:p>
    <w:p w14:paraId="487D1FC3" w14:textId="7B2C9224" w:rsidR="00322C30" w:rsidRDefault="00322C30">
      <w:pPr>
        <w:rPr>
          <w:rFonts w:ascii="Times New Roman" w:hAnsi="Times New Roman" w:cs="Times New Roman"/>
        </w:rPr>
      </w:pPr>
    </w:p>
    <w:p w14:paraId="20D7816E" w14:textId="401AFF6D" w:rsidR="00322C30" w:rsidRDefault="00322C30">
      <w:pPr>
        <w:rPr>
          <w:rFonts w:ascii="Times New Roman" w:hAnsi="Times New Roman" w:cs="Times New Roman"/>
        </w:rPr>
      </w:pPr>
    </w:p>
    <w:p w14:paraId="2D49B31F" w14:textId="3BBE4BCB" w:rsidR="003E61A0" w:rsidRDefault="003E61A0">
      <w:pPr>
        <w:rPr>
          <w:rFonts w:ascii="Times New Roman" w:hAnsi="Times New Roman" w:cs="Times New Roman"/>
        </w:rPr>
      </w:pPr>
    </w:p>
    <w:p w14:paraId="0E6E8C4E" w14:textId="420952D8" w:rsidR="00585BF1" w:rsidRDefault="00585BF1">
      <w:pPr>
        <w:rPr>
          <w:rFonts w:ascii="Times New Roman" w:hAnsi="Times New Roman" w:cs="Times New Roman"/>
        </w:rPr>
      </w:pPr>
    </w:p>
    <w:p w14:paraId="7ABBFF62" w14:textId="77777777" w:rsidR="00585BF1" w:rsidRDefault="00585BF1">
      <w:pPr>
        <w:rPr>
          <w:rFonts w:ascii="Times New Roman" w:hAnsi="Times New Roman" w:cs="Times New Roman"/>
        </w:rPr>
      </w:pPr>
    </w:p>
    <w:p w14:paraId="17E4EE3D" w14:textId="25C4F100" w:rsidR="00322C30" w:rsidRDefault="00585BF1" w:rsidP="00585BF1">
      <w:pPr>
        <w:rPr>
          <w:rFonts w:ascii="Times New Roman" w:hAnsi="Times New Roman" w:cs="Times New Roman"/>
        </w:rPr>
      </w:pPr>
      <w:r>
        <w:rPr>
          <w:rFonts w:ascii="Times New Roman" w:hAnsi="Times New Roman" w:cs="Times New Roman"/>
        </w:rPr>
        <w:lastRenderedPageBreak/>
        <w:t>References</w:t>
      </w:r>
    </w:p>
    <w:p w14:paraId="0F5E583B" w14:textId="77777777" w:rsidR="00817A0C" w:rsidRDefault="00817A0C" w:rsidP="00585BF1">
      <w:pPr>
        <w:rPr>
          <w:rFonts w:ascii="Times New Roman" w:hAnsi="Times New Roman" w:cs="Times New Roman"/>
        </w:rPr>
      </w:pPr>
    </w:p>
    <w:p w14:paraId="54D30C6E" w14:textId="3122555A" w:rsidR="00817A0C" w:rsidRDefault="00817A0C" w:rsidP="00817A0C">
      <w:pPr>
        <w:ind w:left="720" w:hanging="720"/>
        <w:rPr>
          <w:rFonts w:ascii="Times New Roman" w:hAnsi="Times New Roman" w:cs="Times New Roman"/>
        </w:rPr>
      </w:pPr>
      <w:r w:rsidRPr="00817A0C">
        <w:rPr>
          <w:rFonts w:ascii="Times New Roman" w:hAnsi="Times New Roman" w:cs="Times New Roman"/>
        </w:rPr>
        <w:t xml:space="preserve">Beer, Tommy. “18 People Were Murdered in Chicago on May 31, Making It the City's Single Deadliest Day in 60 Years.” </w:t>
      </w:r>
      <w:r w:rsidRPr="00817A0C">
        <w:rPr>
          <w:rFonts w:ascii="Times New Roman" w:hAnsi="Times New Roman" w:cs="Times New Roman"/>
          <w:i/>
          <w:iCs/>
        </w:rPr>
        <w:t>Forbes</w:t>
      </w:r>
      <w:r w:rsidRPr="00817A0C">
        <w:rPr>
          <w:rFonts w:ascii="Times New Roman" w:hAnsi="Times New Roman" w:cs="Times New Roman"/>
        </w:rPr>
        <w:t xml:space="preserve">, Forbes Magazine, 9 June 2020, </w:t>
      </w:r>
      <w:hyperlink r:id="rId12" w:history="1">
        <w:r w:rsidRPr="007E14F6">
          <w:rPr>
            <w:rStyle w:val="Hyperlink"/>
            <w:rFonts w:ascii="Times New Roman" w:hAnsi="Times New Roman" w:cs="Times New Roman"/>
          </w:rPr>
          <w:t>https://www.forbes.com/sites/tommybeer/2020/06/08/18-people-were-murdered-in-chicago-on-may-31-making-it-the-citys-single-deadliest-day-in-60-years/?sh=4e4c4c867fb7</w:t>
        </w:r>
      </w:hyperlink>
    </w:p>
    <w:p w14:paraId="2905D21E" w14:textId="77777777" w:rsidR="00817A0C" w:rsidRDefault="00817A0C" w:rsidP="00817A0C">
      <w:pPr>
        <w:rPr>
          <w:rFonts w:ascii="Times New Roman" w:hAnsi="Times New Roman" w:cs="Times New Roman"/>
        </w:rPr>
      </w:pPr>
    </w:p>
    <w:p w14:paraId="5F5A9566" w14:textId="0D313BBC" w:rsidR="00817A0C" w:rsidRDefault="00817A0C" w:rsidP="00817A0C">
      <w:pPr>
        <w:ind w:left="720" w:hanging="720"/>
        <w:rPr>
          <w:rFonts w:ascii="Times New Roman" w:hAnsi="Times New Roman" w:cs="Times New Roman"/>
        </w:rPr>
      </w:pPr>
      <w:r w:rsidRPr="00817A0C">
        <w:rPr>
          <w:rFonts w:ascii="Times New Roman" w:hAnsi="Times New Roman" w:cs="Times New Roman"/>
        </w:rPr>
        <w:t xml:space="preserve">Hubbard, Kaia. “FBI: Homicides Increased by Nearly 30% in 2020 | National ...” </w:t>
      </w:r>
      <w:r w:rsidRPr="00817A0C">
        <w:rPr>
          <w:rFonts w:ascii="Times New Roman" w:hAnsi="Times New Roman" w:cs="Times New Roman"/>
          <w:i/>
          <w:iCs/>
        </w:rPr>
        <w:t>U.S. News</w:t>
      </w:r>
      <w:r w:rsidRPr="00817A0C">
        <w:rPr>
          <w:rFonts w:ascii="Times New Roman" w:hAnsi="Times New Roman" w:cs="Times New Roman"/>
        </w:rPr>
        <w:t xml:space="preserve">, U.S. News, </w:t>
      </w:r>
      <w:hyperlink r:id="rId13" w:history="1">
        <w:r w:rsidRPr="007E14F6">
          <w:rPr>
            <w:rStyle w:val="Hyperlink"/>
            <w:rFonts w:ascii="Times New Roman" w:hAnsi="Times New Roman" w:cs="Times New Roman"/>
          </w:rPr>
          <w:t>https://www.usnews.com/news/national-news/articles/2021-09-27/fbi-homicides-increased-by-nearly-30-in-2020</w:t>
        </w:r>
      </w:hyperlink>
    </w:p>
    <w:p w14:paraId="34CD4D33" w14:textId="77777777" w:rsidR="00817A0C" w:rsidRDefault="00817A0C" w:rsidP="00817A0C">
      <w:pPr>
        <w:ind w:left="720" w:hanging="720"/>
        <w:rPr>
          <w:rFonts w:ascii="Times New Roman" w:hAnsi="Times New Roman" w:cs="Times New Roman"/>
        </w:rPr>
      </w:pPr>
    </w:p>
    <w:p w14:paraId="657AAD25" w14:textId="77777777" w:rsidR="00817A0C" w:rsidRDefault="00817A0C" w:rsidP="00817A0C">
      <w:pPr>
        <w:ind w:left="720" w:hanging="720"/>
        <w:rPr>
          <w:rFonts w:ascii="Times New Roman" w:hAnsi="Times New Roman" w:cs="Times New Roman"/>
        </w:rPr>
      </w:pPr>
      <w:r w:rsidRPr="00817A0C">
        <w:rPr>
          <w:rFonts w:ascii="Times New Roman" w:hAnsi="Times New Roman" w:cs="Times New Roman"/>
        </w:rPr>
        <w:t xml:space="preserve">Jonathon Berlin, Kori </w:t>
      </w:r>
      <w:proofErr w:type="spellStart"/>
      <w:r w:rsidRPr="00817A0C">
        <w:rPr>
          <w:rFonts w:ascii="Times New Roman" w:hAnsi="Times New Roman" w:cs="Times New Roman"/>
        </w:rPr>
        <w:t>Rumore</w:t>
      </w:r>
      <w:proofErr w:type="spellEnd"/>
      <w:r w:rsidRPr="00817A0C">
        <w:rPr>
          <w:rFonts w:ascii="Times New Roman" w:hAnsi="Times New Roman" w:cs="Times New Roman"/>
        </w:rPr>
        <w:t xml:space="preserve">. “How the Weekend Unfolded: Timeline of Chicago Protests, Looting and Unrest.” </w:t>
      </w:r>
      <w:r w:rsidRPr="00817A0C">
        <w:rPr>
          <w:rFonts w:ascii="Times New Roman" w:hAnsi="Times New Roman" w:cs="Times New Roman"/>
          <w:i/>
          <w:iCs/>
        </w:rPr>
        <w:t>Chicagotribune.com</w:t>
      </w:r>
      <w:r w:rsidRPr="00817A0C">
        <w:rPr>
          <w:rFonts w:ascii="Times New Roman" w:hAnsi="Times New Roman" w:cs="Times New Roman"/>
        </w:rPr>
        <w:t xml:space="preserve">, Chicago Tribune, 2 June 2020, </w:t>
      </w:r>
      <w:hyperlink r:id="rId14" w:history="1">
        <w:r w:rsidRPr="007E14F6">
          <w:rPr>
            <w:rStyle w:val="Hyperlink"/>
            <w:rFonts w:ascii="Times New Roman" w:hAnsi="Times New Roman" w:cs="Times New Roman"/>
          </w:rPr>
          <w:t>https://www.chicagotribune.com/news/breaking/ct-viz-george-floyd-protest-chicago-timeline-20200531-lfkd7p6ejbennfezhxk2u5kkmm-story.html</w:t>
        </w:r>
      </w:hyperlink>
      <w:r w:rsidRPr="00817A0C">
        <w:rPr>
          <w:rFonts w:ascii="Times New Roman" w:hAnsi="Times New Roman" w:cs="Times New Roman"/>
        </w:rPr>
        <w:t>.</w:t>
      </w:r>
    </w:p>
    <w:p w14:paraId="17319DAD" w14:textId="77777777" w:rsidR="00817A0C" w:rsidRDefault="00817A0C" w:rsidP="00817A0C">
      <w:pPr>
        <w:ind w:left="720" w:hanging="720"/>
        <w:rPr>
          <w:rFonts w:ascii="Times New Roman" w:hAnsi="Times New Roman" w:cs="Times New Roman"/>
        </w:rPr>
      </w:pPr>
      <w:bookmarkStart w:id="0" w:name="_GoBack"/>
      <w:bookmarkEnd w:id="0"/>
    </w:p>
    <w:p w14:paraId="37711E43" w14:textId="33A9E136" w:rsidR="00817A0C" w:rsidRDefault="00585BF1" w:rsidP="00817A0C">
      <w:pPr>
        <w:ind w:left="720" w:hanging="720"/>
        <w:rPr>
          <w:rFonts w:ascii="Times New Roman" w:hAnsi="Times New Roman" w:cs="Times New Roman"/>
        </w:rPr>
      </w:pPr>
      <w:r w:rsidRPr="00817A0C">
        <w:rPr>
          <w:rFonts w:ascii="Times New Roman" w:hAnsi="Times New Roman" w:cs="Times New Roman"/>
        </w:rPr>
        <w:t xml:space="preserve">Ritchie, Hannah, et al. “United States: Coronavirus Pandemic Country Profile.” </w:t>
      </w:r>
      <w:r w:rsidRPr="00817A0C">
        <w:rPr>
          <w:rFonts w:ascii="Times New Roman" w:hAnsi="Times New Roman" w:cs="Times New Roman"/>
          <w:i/>
          <w:iCs/>
        </w:rPr>
        <w:t>Our World in Data</w:t>
      </w:r>
      <w:r w:rsidRPr="00817A0C">
        <w:rPr>
          <w:rFonts w:ascii="Times New Roman" w:hAnsi="Times New Roman" w:cs="Times New Roman"/>
        </w:rPr>
        <w:t xml:space="preserve">, 5 Mar. 2020, </w:t>
      </w:r>
      <w:hyperlink r:id="rId15" w:history="1">
        <w:r w:rsidR="00817A0C" w:rsidRPr="007E14F6">
          <w:rPr>
            <w:rStyle w:val="Hyperlink"/>
            <w:rFonts w:ascii="Times New Roman" w:hAnsi="Times New Roman" w:cs="Times New Roman"/>
          </w:rPr>
          <w:t>https://ourworldindata.org/coronavirus/country/united-states#how-many-tests-are-performed-each-day</w:t>
        </w:r>
      </w:hyperlink>
    </w:p>
    <w:p w14:paraId="1405C654" w14:textId="06A65E02" w:rsidR="00585BF1" w:rsidRPr="00817A0C" w:rsidRDefault="00585BF1" w:rsidP="00817A0C">
      <w:pPr>
        <w:ind w:left="720" w:hanging="720"/>
        <w:rPr>
          <w:rFonts w:ascii="Times New Roman" w:hAnsi="Times New Roman" w:cs="Times New Roman"/>
        </w:rPr>
      </w:pPr>
      <w:r w:rsidRPr="00817A0C">
        <w:rPr>
          <w:rFonts w:ascii="Times New Roman" w:hAnsi="Times New Roman" w:cs="Times New Roman"/>
        </w:rPr>
        <w:t xml:space="preserve"> </w:t>
      </w:r>
    </w:p>
    <w:p w14:paraId="68A08FEB" w14:textId="1C675C21" w:rsidR="00817A0C" w:rsidRDefault="00585BF1" w:rsidP="00817A0C">
      <w:pPr>
        <w:ind w:left="720" w:hanging="720"/>
        <w:rPr>
          <w:rFonts w:ascii="Times New Roman" w:hAnsi="Times New Roman" w:cs="Times New Roman"/>
        </w:rPr>
      </w:pPr>
      <w:r w:rsidRPr="00817A0C">
        <w:rPr>
          <w:rFonts w:ascii="Times New Roman" w:hAnsi="Times New Roman" w:cs="Times New Roman"/>
        </w:rPr>
        <w:t xml:space="preserve">“Timing of State and Territorial COVID-19 Stay-at-Home Orders and Changes in Population Movement - United States, March 1–May 31, 2020.” </w:t>
      </w:r>
      <w:r w:rsidRPr="00817A0C">
        <w:rPr>
          <w:rFonts w:ascii="Times New Roman" w:hAnsi="Times New Roman" w:cs="Times New Roman"/>
          <w:i/>
          <w:iCs/>
        </w:rPr>
        <w:t>Centers for Disease Control and Prevention</w:t>
      </w:r>
      <w:r w:rsidRPr="00817A0C">
        <w:rPr>
          <w:rFonts w:ascii="Times New Roman" w:hAnsi="Times New Roman" w:cs="Times New Roman"/>
        </w:rPr>
        <w:t xml:space="preserve">, Centers for Disease Control and Prevention, 3 Sept. 2020, </w:t>
      </w:r>
      <w:hyperlink r:id="rId16" w:history="1">
        <w:r w:rsidR="00817A0C" w:rsidRPr="007E14F6">
          <w:rPr>
            <w:rStyle w:val="Hyperlink"/>
            <w:rFonts w:ascii="Times New Roman" w:hAnsi="Times New Roman" w:cs="Times New Roman"/>
          </w:rPr>
          <w:t>https://www.cdc.gov/mmwr/volumes/69/wr/mm6935a2.</w:t>
        </w:r>
        <w:r w:rsidR="00817A0C" w:rsidRPr="007E14F6">
          <w:rPr>
            <w:rStyle w:val="Hyperlink"/>
            <w:rFonts w:ascii="Times New Roman" w:hAnsi="Times New Roman" w:cs="Times New Roman"/>
          </w:rPr>
          <w:t>h</w:t>
        </w:r>
        <w:r w:rsidR="00817A0C" w:rsidRPr="007E14F6">
          <w:rPr>
            <w:rStyle w:val="Hyperlink"/>
            <w:rFonts w:ascii="Times New Roman" w:hAnsi="Times New Roman" w:cs="Times New Roman"/>
          </w:rPr>
          <w:t>tm</w:t>
        </w:r>
      </w:hyperlink>
    </w:p>
    <w:p w14:paraId="568C32D2" w14:textId="0DB80B92" w:rsidR="00817A0C" w:rsidRPr="00817A0C" w:rsidRDefault="00585BF1" w:rsidP="00817A0C">
      <w:pPr>
        <w:ind w:left="720" w:hanging="720"/>
        <w:rPr>
          <w:rFonts w:ascii="Times New Roman" w:hAnsi="Times New Roman" w:cs="Times New Roman"/>
        </w:rPr>
      </w:pPr>
      <w:r w:rsidRPr="00817A0C">
        <w:rPr>
          <w:rFonts w:ascii="Times New Roman" w:hAnsi="Times New Roman" w:cs="Times New Roman"/>
        </w:rPr>
        <w:t xml:space="preserve"> </w:t>
      </w:r>
    </w:p>
    <w:p w14:paraId="05ECC540" w14:textId="77777777" w:rsidR="00817A0C" w:rsidRPr="00817A0C" w:rsidRDefault="00817A0C" w:rsidP="00817A0C">
      <w:pPr>
        <w:ind w:left="720" w:hanging="720"/>
        <w:rPr>
          <w:rFonts w:ascii="Times New Roman" w:hAnsi="Times New Roman" w:cs="Times New Roman"/>
        </w:rPr>
      </w:pPr>
    </w:p>
    <w:p w14:paraId="60819A13" w14:textId="7622E4A1" w:rsidR="00817A0C" w:rsidRPr="00817A0C" w:rsidRDefault="00817A0C" w:rsidP="00817A0C">
      <w:pPr>
        <w:ind w:left="720" w:hanging="720"/>
        <w:rPr>
          <w:rFonts w:ascii="Times New Roman" w:hAnsi="Times New Roman" w:cs="Times New Roman"/>
        </w:rPr>
      </w:pPr>
    </w:p>
    <w:p w14:paraId="5B13C192" w14:textId="77777777" w:rsidR="00817A0C" w:rsidRPr="00817A0C" w:rsidRDefault="00817A0C" w:rsidP="00817A0C">
      <w:pPr>
        <w:rPr>
          <w:rFonts w:ascii="Times New Roman" w:hAnsi="Times New Roman" w:cs="Times New Roman"/>
        </w:rPr>
      </w:pPr>
    </w:p>
    <w:p w14:paraId="1EA378F6" w14:textId="345102B5" w:rsidR="0064389F" w:rsidRDefault="0064389F" w:rsidP="00585BF1">
      <w:pPr>
        <w:rPr>
          <w:rFonts w:ascii="Times New Roman" w:hAnsi="Times New Roman" w:cs="Times New Roman"/>
        </w:rPr>
      </w:pPr>
    </w:p>
    <w:p w14:paraId="0B1CAFC9" w14:textId="77777777" w:rsidR="00817A0C" w:rsidRDefault="00817A0C" w:rsidP="00585BF1">
      <w:pPr>
        <w:rPr>
          <w:rFonts w:ascii="Times New Roman" w:hAnsi="Times New Roman" w:cs="Times New Roman"/>
        </w:rPr>
      </w:pPr>
    </w:p>
    <w:p w14:paraId="2CA5A65D" w14:textId="5DF4C146" w:rsidR="0064389F" w:rsidRDefault="0064389F" w:rsidP="00585BF1">
      <w:pPr>
        <w:rPr>
          <w:rFonts w:ascii="Times New Roman" w:hAnsi="Times New Roman" w:cs="Times New Roman"/>
        </w:rPr>
      </w:pPr>
      <w:r>
        <w:rPr>
          <w:rFonts w:ascii="Times New Roman" w:hAnsi="Times New Roman" w:cs="Times New Roman"/>
        </w:rPr>
        <w:br w:type="page"/>
      </w:r>
    </w:p>
    <w:p w14:paraId="11A77CAA" w14:textId="77777777" w:rsidR="0064389F" w:rsidRPr="009611B8" w:rsidRDefault="0064389F">
      <w:pPr>
        <w:rPr>
          <w:rFonts w:ascii="Times New Roman" w:hAnsi="Times New Roman" w:cs="Times New Roman"/>
        </w:rPr>
      </w:pPr>
    </w:p>
    <w:sectPr w:rsidR="0064389F" w:rsidRPr="009611B8" w:rsidSect="00C433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BBCD2" w14:textId="77777777" w:rsidR="000E4DE8" w:rsidRDefault="000E4DE8" w:rsidP="000C5AAD">
      <w:r>
        <w:separator/>
      </w:r>
    </w:p>
  </w:endnote>
  <w:endnote w:type="continuationSeparator" w:id="0">
    <w:p w14:paraId="3F6D9677" w14:textId="77777777" w:rsidR="000E4DE8" w:rsidRDefault="000E4DE8" w:rsidP="000C5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C7191" w14:textId="77777777" w:rsidR="000E4DE8" w:rsidRDefault="000E4DE8" w:rsidP="000C5AAD">
      <w:r>
        <w:separator/>
      </w:r>
    </w:p>
  </w:footnote>
  <w:footnote w:type="continuationSeparator" w:id="0">
    <w:p w14:paraId="2AD3B33F" w14:textId="77777777" w:rsidR="000E4DE8" w:rsidRDefault="000E4DE8" w:rsidP="000C5A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AD"/>
    <w:rsid w:val="00042F25"/>
    <w:rsid w:val="000C5AAD"/>
    <w:rsid w:val="000E4DE8"/>
    <w:rsid w:val="00292D32"/>
    <w:rsid w:val="002C03BF"/>
    <w:rsid w:val="00322C30"/>
    <w:rsid w:val="003E61A0"/>
    <w:rsid w:val="00510362"/>
    <w:rsid w:val="00585BF1"/>
    <w:rsid w:val="0064389F"/>
    <w:rsid w:val="00695B5C"/>
    <w:rsid w:val="00817A0C"/>
    <w:rsid w:val="009103EA"/>
    <w:rsid w:val="009611B8"/>
    <w:rsid w:val="00A876C2"/>
    <w:rsid w:val="00B31805"/>
    <w:rsid w:val="00C433D6"/>
    <w:rsid w:val="00D80692"/>
    <w:rsid w:val="00DB4F46"/>
    <w:rsid w:val="00E4430B"/>
    <w:rsid w:val="00E54452"/>
    <w:rsid w:val="00F53F18"/>
    <w:rsid w:val="00FC2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1D66F"/>
  <w15:chartTrackingRefBased/>
  <w15:docId w15:val="{FCE7F9B3-1FC6-6947-B676-9821B360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AAD"/>
    <w:pPr>
      <w:tabs>
        <w:tab w:val="center" w:pos="4680"/>
        <w:tab w:val="right" w:pos="9360"/>
      </w:tabs>
    </w:pPr>
  </w:style>
  <w:style w:type="character" w:customStyle="1" w:styleId="HeaderChar">
    <w:name w:val="Header Char"/>
    <w:basedOn w:val="DefaultParagraphFont"/>
    <w:link w:val="Header"/>
    <w:uiPriority w:val="99"/>
    <w:rsid w:val="000C5AAD"/>
  </w:style>
  <w:style w:type="paragraph" w:styleId="Footer">
    <w:name w:val="footer"/>
    <w:basedOn w:val="Normal"/>
    <w:link w:val="FooterChar"/>
    <w:uiPriority w:val="99"/>
    <w:unhideWhenUsed/>
    <w:rsid w:val="000C5AAD"/>
    <w:pPr>
      <w:tabs>
        <w:tab w:val="center" w:pos="4680"/>
        <w:tab w:val="right" w:pos="9360"/>
      </w:tabs>
    </w:pPr>
  </w:style>
  <w:style w:type="character" w:customStyle="1" w:styleId="FooterChar">
    <w:name w:val="Footer Char"/>
    <w:basedOn w:val="DefaultParagraphFont"/>
    <w:link w:val="Footer"/>
    <w:uiPriority w:val="99"/>
    <w:rsid w:val="000C5AAD"/>
  </w:style>
  <w:style w:type="table" w:styleId="TableGrid">
    <w:name w:val="Table Grid"/>
    <w:basedOn w:val="TableNormal"/>
    <w:uiPriority w:val="39"/>
    <w:rsid w:val="00961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30"/>
    <w:rPr>
      <w:color w:val="0563C1" w:themeColor="hyperlink"/>
      <w:u w:val="single"/>
    </w:rPr>
  </w:style>
  <w:style w:type="character" w:styleId="UnresolvedMention">
    <w:name w:val="Unresolved Mention"/>
    <w:basedOn w:val="DefaultParagraphFont"/>
    <w:uiPriority w:val="99"/>
    <w:semiHidden/>
    <w:unhideWhenUsed/>
    <w:rsid w:val="00322C30"/>
    <w:rPr>
      <w:color w:val="605E5C"/>
      <w:shd w:val="clear" w:color="auto" w:fill="E1DFDD"/>
    </w:rPr>
  </w:style>
  <w:style w:type="paragraph" w:styleId="NormalWeb">
    <w:name w:val="Normal (Web)"/>
    <w:basedOn w:val="Normal"/>
    <w:uiPriority w:val="99"/>
    <w:unhideWhenUsed/>
    <w:rsid w:val="00585BF1"/>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85B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6885">
      <w:bodyDiv w:val="1"/>
      <w:marLeft w:val="0"/>
      <w:marRight w:val="0"/>
      <w:marTop w:val="0"/>
      <w:marBottom w:val="0"/>
      <w:divBdr>
        <w:top w:val="none" w:sz="0" w:space="0" w:color="auto"/>
        <w:left w:val="none" w:sz="0" w:space="0" w:color="auto"/>
        <w:bottom w:val="none" w:sz="0" w:space="0" w:color="auto"/>
        <w:right w:val="none" w:sz="0" w:space="0" w:color="auto"/>
      </w:divBdr>
    </w:div>
    <w:div w:id="319424506">
      <w:bodyDiv w:val="1"/>
      <w:marLeft w:val="0"/>
      <w:marRight w:val="0"/>
      <w:marTop w:val="0"/>
      <w:marBottom w:val="0"/>
      <w:divBdr>
        <w:top w:val="none" w:sz="0" w:space="0" w:color="auto"/>
        <w:left w:val="none" w:sz="0" w:space="0" w:color="auto"/>
        <w:bottom w:val="none" w:sz="0" w:space="0" w:color="auto"/>
        <w:right w:val="none" w:sz="0" w:space="0" w:color="auto"/>
      </w:divBdr>
    </w:div>
    <w:div w:id="325744115">
      <w:bodyDiv w:val="1"/>
      <w:marLeft w:val="0"/>
      <w:marRight w:val="0"/>
      <w:marTop w:val="0"/>
      <w:marBottom w:val="0"/>
      <w:divBdr>
        <w:top w:val="none" w:sz="0" w:space="0" w:color="auto"/>
        <w:left w:val="none" w:sz="0" w:space="0" w:color="auto"/>
        <w:bottom w:val="none" w:sz="0" w:space="0" w:color="auto"/>
        <w:right w:val="none" w:sz="0" w:space="0" w:color="auto"/>
      </w:divBdr>
    </w:div>
    <w:div w:id="557786898">
      <w:bodyDiv w:val="1"/>
      <w:marLeft w:val="0"/>
      <w:marRight w:val="0"/>
      <w:marTop w:val="0"/>
      <w:marBottom w:val="0"/>
      <w:divBdr>
        <w:top w:val="none" w:sz="0" w:space="0" w:color="auto"/>
        <w:left w:val="none" w:sz="0" w:space="0" w:color="auto"/>
        <w:bottom w:val="none" w:sz="0" w:space="0" w:color="auto"/>
        <w:right w:val="none" w:sz="0" w:space="0" w:color="auto"/>
      </w:divBdr>
    </w:div>
    <w:div w:id="798302416">
      <w:bodyDiv w:val="1"/>
      <w:marLeft w:val="0"/>
      <w:marRight w:val="0"/>
      <w:marTop w:val="0"/>
      <w:marBottom w:val="0"/>
      <w:divBdr>
        <w:top w:val="none" w:sz="0" w:space="0" w:color="auto"/>
        <w:left w:val="none" w:sz="0" w:space="0" w:color="auto"/>
        <w:bottom w:val="none" w:sz="0" w:space="0" w:color="auto"/>
        <w:right w:val="none" w:sz="0" w:space="0" w:color="auto"/>
      </w:divBdr>
    </w:div>
    <w:div w:id="870259884">
      <w:bodyDiv w:val="1"/>
      <w:marLeft w:val="0"/>
      <w:marRight w:val="0"/>
      <w:marTop w:val="0"/>
      <w:marBottom w:val="0"/>
      <w:divBdr>
        <w:top w:val="none" w:sz="0" w:space="0" w:color="auto"/>
        <w:left w:val="none" w:sz="0" w:space="0" w:color="auto"/>
        <w:bottom w:val="none" w:sz="0" w:space="0" w:color="auto"/>
        <w:right w:val="none" w:sz="0" w:space="0" w:color="auto"/>
      </w:divBdr>
    </w:div>
    <w:div w:id="946347340">
      <w:bodyDiv w:val="1"/>
      <w:marLeft w:val="0"/>
      <w:marRight w:val="0"/>
      <w:marTop w:val="0"/>
      <w:marBottom w:val="0"/>
      <w:divBdr>
        <w:top w:val="none" w:sz="0" w:space="0" w:color="auto"/>
        <w:left w:val="none" w:sz="0" w:space="0" w:color="auto"/>
        <w:bottom w:val="none" w:sz="0" w:space="0" w:color="auto"/>
        <w:right w:val="none" w:sz="0" w:space="0" w:color="auto"/>
      </w:divBdr>
    </w:div>
    <w:div w:id="1064529211">
      <w:bodyDiv w:val="1"/>
      <w:marLeft w:val="0"/>
      <w:marRight w:val="0"/>
      <w:marTop w:val="0"/>
      <w:marBottom w:val="0"/>
      <w:divBdr>
        <w:top w:val="none" w:sz="0" w:space="0" w:color="auto"/>
        <w:left w:val="none" w:sz="0" w:space="0" w:color="auto"/>
        <w:bottom w:val="none" w:sz="0" w:space="0" w:color="auto"/>
        <w:right w:val="none" w:sz="0" w:space="0" w:color="auto"/>
      </w:divBdr>
    </w:div>
    <w:div w:id="1097797720">
      <w:bodyDiv w:val="1"/>
      <w:marLeft w:val="0"/>
      <w:marRight w:val="0"/>
      <w:marTop w:val="0"/>
      <w:marBottom w:val="0"/>
      <w:divBdr>
        <w:top w:val="none" w:sz="0" w:space="0" w:color="auto"/>
        <w:left w:val="none" w:sz="0" w:space="0" w:color="auto"/>
        <w:bottom w:val="none" w:sz="0" w:space="0" w:color="auto"/>
        <w:right w:val="none" w:sz="0" w:space="0" w:color="auto"/>
      </w:divBdr>
    </w:div>
    <w:div w:id="1198658384">
      <w:bodyDiv w:val="1"/>
      <w:marLeft w:val="0"/>
      <w:marRight w:val="0"/>
      <w:marTop w:val="0"/>
      <w:marBottom w:val="0"/>
      <w:divBdr>
        <w:top w:val="none" w:sz="0" w:space="0" w:color="auto"/>
        <w:left w:val="none" w:sz="0" w:space="0" w:color="auto"/>
        <w:bottom w:val="none" w:sz="0" w:space="0" w:color="auto"/>
        <w:right w:val="none" w:sz="0" w:space="0" w:color="auto"/>
      </w:divBdr>
    </w:div>
    <w:div w:id="1204711845">
      <w:bodyDiv w:val="1"/>
      <w:marLeft w:val="0"/>
      <w:marRight w:val="0"/>
      <w:marTop w:val="0"/>
      <w:marBottom w:val="0"/>
      <w:divBdr>
        <w:top w:val="none" w:sz="0" w:space="0" w:color="auto"/>
        <w:left w:val="none" w:sz="0" w:space="0" w:color="auto"/>
        <w:bottom w:val="none" w:sz="0" w:space="0" w:color="auto"/>
        <w:right w:val="none" w:sz="0" w:space="0" w:color="auto"/>
      </w:divBdr>
    </w:div>
    <w:div w:id="1215778623">
      <w:bodyDiv w:val="1"/>
      <w:marLeft w:val="0"/>
      <w:marRight w:val="0"/>
      <w:marTop w:val="0"/>
      <w:marBottom w:val="0"/>
      <w:divBdr>
        <w:top w:val="none" w:sz="0" w:space="0" w:color="auto"/>
        <w:left w:val="none" w:sz="0" w:space="0" w:color="auto"/>
        <w:bottom w:val="none" w:sz="0" w:space="0" w:color="auto"/>
        <w:right w:val="none" w:sz="0" w:space="0" w:color="auto"/>
      </w:divBdr>
    </w:div>
    <w:div w:id="126742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usnews.com/news/national-news/articles/2021-09-27/fbi-homicides-increased-by-nearly-30-in-2020"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forbes.com/sites/tommybeer/2020/06/08/18-people-were-murdered-in-chicago-on-may-31-making-it-the-citys-single-deadliest-day-in-60-years/?sh=4e4c4c867fb7"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cdc.gov/mmwr/volumes/69/wr/mm6935a2.ht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ourworldindata.org/coronavirus/country/united-states#how-many-tests-are-performed-each-day"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chicagotribune.com/news/breaking/ct-viz-george-floyd-protest-chicago-timeline-20200531-lfkd7p6ejbennfezhxk2u5kkmm-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6</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Krynski</dc:creator>
  <cp:keywords/>
  <dc:description/>
  <cp:lastModifiedBy>Gina Krynski</cp:lastModifiedBy>
  <cp:revision>5</cp:revision>
  <dcterms:created xsi:type="dcterms:W3CDTF">2021-11-14T18:30:00Z</dcterms:created>
  <dcterms:modified xsi:type="dcterms:W3CDTF">2021-11-16T03:03:00Z</dcterms:modified>
</cp:coreProperties>
</file>