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1B4F8A" w:sz="12" w:space="1"/>
        </w:pBdr>
        <w:spacing w:after="200" w:before="1440"/>
        <w:jc w:val="left"/>
      </w:pPr>
      <w:r>
        <w:rPr>
          <w:rFonts w:ascii="Arial" w:cs="Arial" w:eastAsia="Arial" w:hAnsi="Arial"/>
          <w:b/>
          <w:bCs/>
          <w:color w:val="1B4F8A"/>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w:t>
      </w:r>
    </w:p>
    <w:p>
      <w:pPr>
        <w:spacing w:after="300" w:before="0"/>
        <w:jc w:val="left"/>
      </w:pPr>
      <w:r>
        <w:rPr>
          <w:rFonts w:ascii="Arial" w:cs="Arial" w:eastAsia="Arial" w:hAnsi="Arial"/>
          <w:b/>
          <w:bCs/>
          <w:i w:val="false"/>
          <w:iCs w:val="false"/>
          <w:color w:val="1A1A2E"/>
          <w:sz w:val="32"/>
          <w:szCs w:val="32"/>
        </w:rPr>
        <w:t xml:space="preserve">Phase 8: Module 6 — Capstone Project</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NQF Level 4  ·  Module 6 of 6  ·  Summative Assessment</w:t>
      </w:r>
    </w:p>
    <w:p>
      <w:pPr>
        <w:spacing w:after="60" w:before="0"/>
        <w:jc w:val="left"/>
      </w:pPr>
      <w:r>
        <w:rPr>
          <w:rFonts w:ascii="Arial" w:cs="Arial" w:eastAsia="Arial" w:hAnsi="Arial"/>
          <w:b w:val="false"/>
          <w:bCs w:val="false"/>
          <w:i w:val="false"/>
          <w:iCs w:val="false"/>
          <w:color w:val="666666"/>
          <w:sz w:val="22"/>
          <w:szCs w:val="22"/>
        </w:rPr>
        <w:t xml:space="preserve">20 Contact Hours  ·  Weeks 11 – 12  ·  4 Phases</w:t>
      </w:r>
    </w:p>
    <w:p>
      <w:pPr>
        <w:spacing w:after="60" w:before="0"/>
        <w:jc w:val="left"/>
      </w:pPr>
      <w:r>
        <w:rPr>
          <w:rFonts w:ascii="Arial" w:cs="Arial" w:eastAsia="Arial" w:hAnsi="Arial"/>
          <w:b w:val="false"/>
          <w:bCs w:val="false"/>
          <w:i w:val="false"/>
          <w:iCs w:val="false"/>
          <w:color w:val="666666"/>
          <w:sz w:val="22"/>
          <w:szCs w:val="22"/>
        </w:rPr>
        <w:t xml:space="preserve">6 SA Business Scenarios  ·  100 Marks  ·  70% Pass Mark</w:t>
      </w:r>
    </w:p>
    <w:p>
      <w:pPr>
        <w:spacing w:after="60" w:before="0"/>
        <w:jc w:val="left"/>
      </w:pPr>
      <w:r>
        <w:rPr>
          <w:rFonts w:ascii="Arial" w:cs="Arial" w:eastAsia="Arial" w:hAnsi="Arial"/>
          <w:b w:val="false"/>
          <w:bCs w:val="false"/>
          <w:i w:val="false"/>
          <w:iCs w:val="false"/>
          <w:color w:val="666666"/>
          <w:sz w:val="22"/>
          <w:szCs w:val="22"/>
        </w:rPr>
        <w:t xml:space="preserve">Individual deployment + group presentation + Portfolio of Evidence</w:t>
      </w:r>
    </w:p>
    <w:p>
      <w:pPr>
        <w:spacing w:after="60" w:before="0"/>
        <w:jc w:val="left"/>
      </w:pPr>
      <w:r>
        <w:rPr>
          <w:rFonts w:ascii="Arial" w:cs="Arial" w:eastAsia="Arial" w:hAnsi="Arial"/>
          <w:b w:val="false"/>
          <w:bCs w:val="false"/>
          <w:i w:val="false"/>
          <w:iCs w:val="false"/>
          <w:color w:val="666666"/>
          <w:sz w:val="22"/>
          <w:szCs w:val="22"/>
        </w:rPr>
        <w:t xml:space="preserve">MICT SETA  ·  QCTO Accreditation Pathway  ·  Integrated PoE</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12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4F8A" w:sz="6"/>
              <w:left w:val="single" w:color="1B4F8A" w:sz="6"/>
              <w:bottom w:val="single" w:color="1B4F8A" w:sz="6"/>
              <w:right w:val="single" w:color="1B4F8A" w:sz="6"/>
            </w:tcBorders>
            <w:shd w:fill="1B4F8A" w:val="clear"/>
            <w:tcMar>
              <w:top w:type="dxa" w:w="160"/>
              <w:left w:type="dxa" w:w="160"/>
              <w:bottom w:type="dxa" w:w="160"/>
              <w:right w:type="dxa" w:w="160"/>
            </w:tcMar>
            <w:vAlign w:val="center"/>
          </w:tcPr>
          <w:p>
            <w:pPr>
              <w:jc w:val="center"/>
            </w:pPr>
            <w:r>
              <w:rPr>
                <w:rFonts w:ascii="Arial" w:cs="Arial" w:eastAsia="Arial" w:hAnsi="Arial"/>
                <w:b/>
                <w:bCs/>
                <w:color w:val="FFFFFF"/>
                <w:sz w:val="48"/>
                <w:szCs w:val="48"/>
              </w:rPr>
              <w:t xml:space="preserve">8</w:t>
            </w:r>
          </w:p>
          <w:p>
            <w:pPr>
              <w:jc w:val="center"/>
            </w:pPr>
            <w:r>
              <w:rPr>
                <w:rFonts w:ascii="Arial" w:cs="Arial" w:eastAsia="Arial" w:hAnsi="Arial"/>
                <w:color w:val="AAAAAA"/>
                <w:sz w:val="18"/>
                <w:szCs w:val="18"/>
              </w:rPr>
              <w:t xml:space="preserve">PHASE</w:t>
            </w:r>
          </w:p>
        </w:tc>
        <w:tc>
          <w:tcPr>
            <w:tcW w:type="dxa" w:w="8160"/>
            <w:tcBorders>
              <w:top w:val="single" w:color="D8F2E9" w:sz="6"/>
              <w:left w:val="single" w:color="D8F2E9" w:sz="6"/>
              <w:bottom w:val="single" w:color="D8F2E9" w:sz="6"/>
              <w:right w:val="single" w:color="D8F2E9" w:sz="6"/>
            </w:tcBorders>
            <w:shd w:fill="D8F2E9" w:val="clear"/>
            <w:tcMar>
              <w:top w:type="dxa" w:w="160"/>
              <w:left w:type="dxa" w:w="200"/>
              <w:bottom w:type="dxa" w:w="160"/>
              <w:right w:type="dxa" w:w="160"/>
            </w:tcMar>
            <w:vAlign w:val="center"/>
          </w:tcPr>
          <w:p>
            <w:r>
              <w:rPr>
                <w:rFonts w:ascii="Arial" w:cs="Arial" w:eastAsia="Arial" w:hAnsi="Arial"/>
                <w:b/>
                <w:bCs/>
                <w:color w:val="1A1A2E"/>
                <w:sz w:val="34"/>
                <w:szCs w:val="34"/>
              </w:rPr>
              <w:t xml:space="preserve">Module 6: Capstone Project — Deploy a Cloud Solution</w:t>
            </w:r>
          </w:p>
          <w:p>
            <w:pPr>
              <w:spacing w:after="0" w:before="60"/>
            </w:pPr>
            <w:r>
              <w:rPr>
                <w:rFonts w:ascii="Arial" w:cs="Arial" w:eastAsia="Arial" w:hAnsi="Arial"/>
                <w:i/>
                <w:iCs/>
                <w:color w:val="1A1A2E"/>
                <w:sz w:val="21"/>
                <w:szCs w:val="21"/>
              </w:rPr>
              <w:t xml:space="preserve">Full project guide — 4 phases, 20 hours, Weeks 11–12</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8.1 Capstone Overview</w:t>
      </w:r>
    </w:p>
    <w:p>
      <w:pPr>
        <w:spacing w:after="140" w:before="0"/>
        <w:jc w:val="left"/>
      </w:pPr>
      <w:r>
        <w:rPr>
          <w:rFonts w:ascii="Arial" w:cs="Arial" w:eastAsia="Arial" w:hAnsi="Arial"/>
          <w:b w:val="false"/>
          <w:bCs w:val="false"/>
          <w:i w:val="false"/>
          <w:iCs w:val="false"/>
          <w:color w:val="000000"/>
          <w:sz w:val="22"/>
          <w:szCs w:val="22"/>
        </w:rPr>
        <w:t xml:space="preserve">The Capstone Project is the summative assessment of Cloud Launchpad. It requires each learner to independently design, deploy, secure, document, and present a complete cloud solution for a real South African business scenario. Every skill from the preceding five modules converges here: Linux administration, networking and VPC design, cloud infrastructure deployment, IAM and security hardening, POPIA compliance, and cost management. The capstone accounts for 40% of the final Cloud Launchpad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Weeks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Hours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Phases</w:t>
            </w:r>
          </w:p>
        </w:tc>
        <w:tc>
          <w:tcPr>
            <w:tcW w:type="dxa" w:w="1872"/>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Total Marks</w:t>
            </w:r>
          </w:p>
        </w:tc>
      </w:tr>
      <w:tr>
        <w:tc>
          <w:tcPr>
            <w:tcW w:type="dxa" w:w="1872"/>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1A1A2E"/>
                <w:sz w:val="21"/>
                <w:szCs w:val="21"/>
              </w:rPr>
              <w:t xml:space="preserve">Module 6 of 6</w:t>
            </w:r>
          </w:p>
        </w:tc>
        <w:tc>
          <w:tcPr>
            <w:tcW w:type="dxa" w:w="1872"/>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1A1A2E"/>
                <w:sz w:val="21"/>
                <w:szCs w:val="21"/>
              </w:rPr>
              <w:t xml:space="preserve">Weeks 11 – 12</w:t>
            </w:r>
          </w:p>
        </w:tc>
        <w:tc>
          <w:tcPr>
            <w:tcW w:type="dxa" w:w="1872"/>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1A1A2E"/>
                <w:sz w:val="21"/>
                <w:szCs w:val="21"/>
              </w:rPr>
              <w:t xml:space="preserve">20 hours</w:t>
            </w:r>
          </w:p>
        </w:tc>
        <w:tc>
          <w:tcPr>
            <w:tcW w:type="dxa" w:w="1872"/>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1A1A2E"/>
                <w:sz w:val="21"/>
                <w:szCs w:val="21"/>
              </w:rPr>
              <w:t xml:space="preserve">4 phases</w:t>
            </w:r>
          </w:p>
        </w:tc>
        <w:tc>
          <w:tcPr>
            <w:tcW w:type="dxa" w:w="1872"/>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1A1A2E"/>
                <w:sz w:val="21"/>
                <w:szCs w:val="21"/>
              </w:rPr>
              <w:t xml:space="preserve">100 marks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8.2 Capstone Learning Outcomes</w:t>
      </w:r>
    </w:p>
    <w:p>
      <w:pPr>
        <w:spacing w:after="100" w:before="0"/>
        <w:jc w:val="left"/>
      </w:pPr>
      <w:r>
        <w:rPr>
          <w:rFonts w:ascii="Arial" w:cs="Arial" w:eastAsia="Arial" w:hAnsi="Arial"/>
          <w:b w:val="false"/>
          <w:bCs w:val="false"/>
          <w:i w:val="false"/>
          <w:iCs w:val="false"/>
          <w:color w:val="000000"/>
          <w:sz w:val="22"/>
          <w:szCs w:val="22"/>
        </w:rPr>
        <w:t xml:space="preserve">On successful completion of the Capstone Project, learners will have demonstrated the ability to:</w:t>
      </w:r>
    </w:p>
    <w:p>
      <w:pPr>
        <w:pStyle w:val="ListParagraph"/>
        <w:numPr>
          <w:ilvl w:val="0"/>
          <w:numId w:val="2"/>
        </w:numPr>
        <w:spacing w:after="70" w:before="0"/>
      </w:pPr>
      <w:r>
        <w:rPr>
          <w:rFonts w:ascii="Arial" w:cs="Arial" w:eastAsia="Arial" w:hAnsi="Arial"/>
          <w:color w:val="000000"/>
          <w:sz w:val="22"/>
          <w:szCs w:val="22"/>
        </w:rPr>
        <w:t xml:space="preserve">Analyse a real South African business scenario and translate business requirements into a cloud architecture design</w:t>
      </w:r>
    </w:p>
    <w:p>
      <w:pPr>
        <w:pStyle w:val="ListParagraph"/>
        <w:numPr>
          <w:ilvl w:val="0"/>
          <w:numId w:val="2"/>
        </w:numPr>
        <w:spacing w:after="70" w:before="0"/>
      </w:pPr>
      <w:r>
        <w:rPr>
          <w:rFonts w:ascii="Arial" w:cs="Arial" w:eastAsia="Arial" w:hAnsi="Arial"/>
          <w:color w:val="000000"/>
          <w:sz w:val="22"/>
          <w:szCs w:val="22"/>
        </w:rPr>
        <w:t xml:space="preserve">Design a secure, cost-aware cloud architecture integrating skills from all five preceding modules</w:t>
      </w:r>
    </w:p>
    <w:p>
      <w:pPr>
        <w:pStyle w:val="ListParagraph"/>
        <w:numPr>
          <w:ilvl w:val="0"/>
          <w:numId w:val="2"/>
        </w:numPr>
        <w:spacing w:after="70" w:before="0"/>
      </w:pPr>
      <w:r>
        <w:rPr>
          <w:rFonts w:ascii="Arial" w:cs="Arial" w:eastAsia="Arial" w:hAnsi="Arial"/>
          <w:color w:val="000000"/>
          <w:sz w:val="22"/>
          <w:szCs w:val="22"/>
        </w:rPr>
        <w:t xml:space="preserve">Deploy the designed architecture on AWS within the free tier and demonstrate it is fully operational</w:t>
      </w:r>
    </w:p>
    <w:p>
      <w:pPr>
        <w:pStyle w:val="ListParagraph"/>
        <w:numPr>
          <w:ilvl w:val="0"/>
          <w:numId w:val="2"/>
        </w:numPr>
        <w:spacing w:after="70" w:before="0"/>
      </w:pPr>
      <w:r>
        <w:rPr>
          <w:rFonts w:ascii="Arial" w:cs="Arial" w:eastAsia="Arial" w:hAnsi="Arial"/>
          <w:color w:val="000000"/>
          <w:sz w:val="22"/>
          <w:szCs w:val="22"/>
        </w:rPr>
        <w:t xml:space="preserve">Apply POPIA-compliant security controls to the deployed solution and produce a professional security hardening report</w:t>
      </w:r>
    </w:p>
    <w:p>
      <w:pPr>
        <w:pStyle w:val="ListParagraph"/>
        <w:numPr>
          <w:ilvl w:val="0"/>
          <w:numId w:val="2"/>
        </w:numPr>
        <w:spacing w:after="70" w:before="0"/>
      </w:pPr>
      <w:r>
        <w:rPr>
          <w:rFonts w:ascii="Arial" w:cs="Arial" w:eastAsia="Arial" w:hAnsi="Arial"/>
          <w:color w:val="000000"/>
          <w:sz w:val="22"/>
          <w:szCs w:val="22"/>
        </w:rPr>
        <w:t xml:space="preserve">Produce a cost estimate using the AWS Pricing Calculator and recommend cost optimisation strategies</w:t>
      </w:r>
    </w:p>
    <w:p>
      <w:pPr>
        <w:pStyle w:val="ListParagraph"/>
        <w:numPr>
          <w:ilvl w:val="0"/>
          <w:numId w:val="2"/>
        </w:numPr>
        <w:spacing w:after="70" w:before="0"/>
      </w:pPr>
      <w:r>
        <w:rPr>
          <w:rFonts w:ascii="Arial" w:cs="Arial" w:eastAsia="Arial" w:hAnsi="Arial"/>
          <w:color w:val="000000"/>
          <w:sz w:val="22"/>
          <w:szCs w:val="22"/>
        </w:rPr>
        <w:t xml:space="preserve">Present the solution to a panel using appropriate technical and business language for a mixed audience</w:t>
      </w:r>
    </w:p>
    <w:p>
      <w:pPr>
        <w:pStyle w:val="ListParagraph"/>
        <w:numPr>
          <w:ilvl w:val="0"/>
          <w:numId w:val="2"/>
        </w:numPr>
        <w:spacing w:after="70" w:before="0"/>
      </w:pPr>
      <w:r>
        <w:rPr>
          <w:rFonts w:ascii="Arial" w:cs="Arial" w:eastAsia="Arial" w:hAnsi="Arial"/>
          <w:color w:val="000000"/>
          <w:sz w:val="22"/>
          <w:szCs w:val="22"/>
        </w:rPr>
        <w:t xml:space="preserve">Compile and submit a complete Portfolio of Evidence demonstrating competency across all six Cloud Launchpad modules</w:t>
      </w:r>
    </w:p>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8.3 Assessment Rubric — 100 Marks</w:t>
      </w:r>
    </w:p>
    <w:p>
      <w:pPr>
        <w:spacing w:after="120" w:before="0"/>
        <w:jc w:val="left"/>
      </w:pPr>
      <w:r>
        <w:rPr>
          <w:rFonts w:ascii="Arial" w:cs="Arial" w:eastAsia="Arial" w:hAnsi="Arial"/>
          <w:b w:val="false"/>
          <w:bCs w:val="false"/>
          <w:i w:val="false"/>
          <w:iCs w:val="false"/>
          <w:color w:val="000000"/>
          <w:sz w:val="22"/>
          <w:szCs w:val="22"/>
        </w:rPr>
        <w:t xml:space="preserve">The capstone is assessed across six components. All components must be submitted and a minimum of 70 out of 100 must be achieved for the learner to be awarded the Cloud Launchpad Certificate of Competence.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4560"/>
        <w:gridCol w:w="2600"/>
      </w:tblGrid>
      <w:tr>
        <w:trPr>
          <w:tblHeader/>
        </w:trPr>
        <w:tc>
          <w:tcPr>
            <w:tcW w:type="dxa" w:w="16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6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Marks</w:t>
            </w:r>
          </w:p>
        </w:tc>
        <w:tc>
          <w:tcPr>
            <w:tcW w:type="dxa" w:w="45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Assessment Criteria</w:t>
            </w:r>
          </w:p>
        </w:tc>
        <w:tc>
          <w:tcPr>
            <w:tcW w:type="dxa" w:w="26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Evidence Required</w:t>
            </w:r>
          </w:p>
        </w:tc>
      </w:tr>
      <w:tr>
        <w:tc>
          <w:tcPr>
            <w:tcW w:type="dxa" w:w="16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Architecture design</w:t>
            </w:r>
          </w:p>
        </w:tc>
        <w:tc>
          <w:tcPr>
            <w:tcW w:type="dxa" w:w="6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pPr>
              <w:jc w:val="center"/>
            </w:pPr>
            <w:r>
              <w:rPr>
                <w:rFonts w:ascii="Arial" w:cs="Arial" w:eastAsia="Arial" w:hAnsi="Arial"/>
                <w:b/>
                <w:bCs/>
                <w:color w:val="1A1A2E"/>
                <w:sz w:val="22"/>
                <w:szCs w:val="22"/>
              </w:rPr>
              <w:t xml:space="preserve">20</w:t>
            </w:r>
          </w:p>
        </w:tc>
        <w:tc>
          <w:tcPr>
            <w:tcW w:type="dxa" w:w="4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000000"/>
                <w:sz w:val="19"/>
                <w:szCs w:val="19"/>
              </w:rPr>
              <w:t xml:space="preserve">Correct VPC design (public/private subnets, IGW, route tables); appropriate AWS service selection for the scenario; security controls designed in from the start (not added as an afterthought); cost-aware instance and service choices; clear alignment between architecture decisions and stated business requirements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Annotated architecture diagram — hand-drawn or produced with a diagramming tool; design rationale document (1 paragraph per major decision)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0F6E56"/>
                <w:sz w:val="19"/>
                <w:szCs w:val="19"/>
              </w:rPr>
              <w:t xml:space="preserve">Working deployment</w:t>
            </w:r>
          </w:p>
        </w:tc>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jc w:val="center"/>
            </w:pPr>
            <w:r>
              <w:rPr>
                <w:rFonts w:ascii="Arial" w:cs="Arial" w:eastAsia="Arial" w:hAnsi="Arial"/>
                <w:b/>
                <w:bCs/>
                <w:color w:val="1A1A2E"/>
                <w:sz w:val="22"/>
                <w:szCs w:val="22"/>
              </w:rPr>
              <w:t xml:space="preserve">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000000"/>
                <w:sz w:val="19"/>
                <w:szCs w:val="19"/>
              </w:rPr>
              <w:t xml:space="preserve">EC2 instance running in the correct subnet and accessible via SSH; database (RDS or DynamoDB) accessible from EC2 only and not from the public internet; S3 bucket configured with correct access controls for the scenario; IAM role attached to EC2 — no access keys on the instance; security groups reflect least-privilege rules; application or service is demonstrably operational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Console screenshots showing each running resource; live demo during presentation or screen recording (minimum 3 minutes); CLI output showing key configuration details</w:t>
            </w:r>
          </w:p>
        </w:tc>
      </w:tr>
      <w:tr>
        <w:tc>
          <w:tcPr>
            <w:tcW w:type="dxa" w:w="16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Security and POPIA</w:t>
            </w:r>
          </w:p>
        </w:tc>
        <w:tc>
          <w:tcPr>
            <w:tcW w:type="dxa" w:w="6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pPr>
              <w:jc w:val="center"/>
            </w:pPr>
            <w:r>
              <w:rPr>
                <w:rFonts w:ascii="Arial" w:cs="Arial" w:eastAsia="Arial" w:hAnsi="Arial"/>
                <w:b/>
                <w:bCs/>
                <w:color w:val="1A1A2E"/>
                <w:sz w:val="22"/>
                <w:szCs w:val="22"/>
              </w:rPr>
              <w:t xml:space="preserve">15</w:t>
            </w:r>
          </w:p>
        </w:tc>
        <w:tc>
          <w:tcPr>
            <w:tcW w:type="dxa" w:w="4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000000"/>
                <w:sz w:val="19"/>
                <w:szCs w:val="19"/>
              </w:rPr>
              <w:t xml:space="preserve">Encryption at rest enabled on all data stores (S3, EBS, RDS) using SSE-S3 or KMS; encryption in transit enforced for all connections; POPIA conditions 1–8 explicitly mapped to implemented AWS controls; CloudTrail enabled; IAM least-privilege policy documented and applied; security hardening report produced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Completed security hardening report (Module 5 format); KMS key or SSE configuration screenshots; CloudTrail trail screenshot; POPIA compliance mapping table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0F6E56"/>
                <w:sz w:val="19"/>
                <w:szCs w:val="19"/>
              </w:rPr>
              <w:t xml:space="preserve">Cost estimate</w:t>
            </w:r>
          </w:p>
        </w:tc>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jc w:val="center"/>
            </w:pPr>
            <w:r>
              <w:rPr>
                <w:rFonts w:ascii="Arial" w:cs="Arial" w:eastAsia="Arial" w:hAnsi="Arial"/>
                <w:b/>
                <w:bCs/>
                <w:color w:val="1A1A2E"/>
                <w:sz w:val="22"/>
                <w:szCs w:val="22"/>
              </w:rPr>
              <w:t xml:space="preserve">10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000000"/>
                <w:sz w:val="19"/>
                <w:szCs w:val="19"/>
              </w:rPr>
              <w:t xml:space="preserve">AWS Pricing Calculator used with realistic instance types and sizes (free tier or close to it); monthly cost estimate provided for the designed architecture; at least two cost optimisation recommendations made with projected savings; estimate is presented in South African Rand (ZAR) using the current exchange rate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AWS Pricing Calculator export (PDF or screenshot); written commentary explaining each cost line item and the optimisation recommendations</w:t>
            </w:r>
          </w:p>
        </w:tc>
      </w:tr>
      <w:tr>
        <w:tc>
          <w:tcPr>
            <w:tcW w:type="dxa" w:w="16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r>
              <w:rPr>
                <w:rFonts w:ascii="Arial" w:cs="Arial" w:eastAsia="Arial" w:hAnsi="Arial"/>
                <w:b/>
                <w:bCs/>
                <w:color w:val="0F6E56"/>
                <w:sz w:val="19"/>
                <w:szCs w:val="19"/>
              </w:rPr>
              <w:t xml:space="preserve">Presentation and defence</w:t>
            </w:r>
          </w:p>
        </w:tc>
        <w:tc>
          <w:tcPr>
            <w:tcW w:type="dxa" w:w="6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vAlign w:val="top"/>
          </w:tcPr>
          <w:p>
            <w:pPr>
              <w:jc w:val="center"/>
            </w:pPr>
            <w:r>
              <w:rPr>
                <w:rFonts w:ascii="Arial" w:cs="Arial" w:eastAsia="Arial" w:hAnsi="Arial"/>
                <w:b/>
                <w:bCs/>
                <w:color w:val="1A1A2E"/>
                <w:sz w:val="22"/>
                <w:szCs w:val="22"/>
              </w:rPr>
              <w:t xml:space="preserve">20</w:t>
            </w:r>
          </w:p>
        </w:tc>
        <w:tc>
          <w:tcPr>
            <w:tcW w:type="dxa" w:w="4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000000"/>
                <w:sz w:val="19"/>
                <w:szCs w:val="19"/>
              </w:rPr>
              <w:t xml:space="preserve">Clear and logical presentation structure (problem, solution, architecture, security, cost, recommendation); language is appropriate for both a technical and a non-technical business audience (explains jargon, uses analogies); scenario business context addressed throughout (not a generic cloud presentation); technical questions from the panel answered accurately and honestly; presentation kept to 15 minutes; Q&amp;A responses are direct and confident</w:t>
            </w:r>
          </w:p>
        </w:tc>
        <w:tc>
          <w:tcPr>
            <w:tcW w:type="dxa" w:w="26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vAlign w:val="top"/>
          </w:tcPr>
          <w:p>
            <w:r>
              <w:rPr>
                <w:rFonts w:ascii="Arial" w:cs="Arial" w:eastAsia="Arial" w:hAnsi="Arial"/>
                <w:color w:val="666666"/>
                <w:sz w:val="19"/>
                <w:szCs w:val="19"/>
              </w:rPr>
              <w:t xml:space="preserve">Live 15-minute presentation to panel; 5-minute panel Q&amp;A; peer evaluation forms completed by classmates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b/>
                <w:bCs/>
                <w:color w:val="0F6E56"/>
                <w:sz w:val="19"/>
                <w:szCs w:val="19"/>
              </w:rPr>
              <w:t xml:space="preserve">Portfolio of Evidence</w:t>
            </w:r>
          </w:p>
        </w:tc>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pPr>
              <w:jc w:val="center"/>
            </w:pPr>
            <w:r>
              <w:rPr>
                <w:rFonts w:ascii="Arial" w:cs="Arial" w:eastAsia="Arial" w:hAnsi="Arial"/>
                <w:b/>
                <w:bCs/>
                <w:color w:val="1A1A2E"/>
                <w:sz w:val="22"/>
                <w:szCs w:val="22"/>
              </w:rPr>
              <w:t xml:space="preserve">10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000000"/>
                <w:sz w:val="19"/>
                <w:szCs w:val="19"/>
              </w:rPr>
              <w:t xml:space="preserve">All required PoE artefacts from Modules 1 through 6 are present and clearly labelled; artefacts are logically organised (by module, chronologically); reflective journal entry of minimum 300 words included; professional formatting (no raw terminal output without annotation, no screenshots without captions); submitted on time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top"/>
          </w:tcPr>
          <w:p>
            <w:r>
              <w:rPr>
                <w:rFonts w:ascii="Arial" w:cs="Arial" w:eastAsia="Arial" w:hAnsi="Arial"/>
                <w:color w:val="666666"/>
                <w:sz w:val="19"/>
                <w:szCs w:val="19"/>
              </w:rPr>
              <w:t xml:space="preserve">Complete PoE binder or digital folder submitted at the end of Week 12; reviewed by facilitator against the PoE checklist</w:t>
            </w:r>
          </w:p>
        </w:tc>
      </w:tr>
    </w:tbl>
    <w:p>
      <w:pPr>
        <w:spacing w:after="0" w:before="80"/>
        <w:jc w:val="left"/>
      </w:pPr>
      <w:r>
        <w:rPr>
          <w:rFonts w:ascii="Arial" w:cs="Arial" w:eastAsia="Arial" w:hAnsi="Arial"/>
          <w:b w:val="false"/>
          <w:bCs w:val="false"/>
          <w:i/>
          <w:iCs/>
          <w:color w:val="993C1D"/>
          <w:sz w:val="20"/>
          <w:szCs w:val="20"/>
        </w:rPr>
        <w:t xml:space="preserve">Note: A learner who achieves the overall 70% pass mark but scores below 50% on any single component must complete a supplementary submission for that component before the certificate is issued.</w:t>
      </w:r>
    </w:p>
    <w:p>
      <w:pPr>
        <w:spacing w:after="240" w:before="0"/>
      </w:pPr>
    </w:p>
    <w:p>
      <w:pPr>
        <w:pStyle w:val="Heading1"/>
        <w:pBdr>
          <w:bottom w:val="single" w:color="1B4F8A" w:sz="8" w:space="2"/>
        </w:pBdr>
        <w:spacing w:after="160" w:before="280"/>
      </w:pPr>
      <w:r>
        <w:rPr>
          <w:rFonts w:ascii="Arial" w:cs="Arial" w:eastAsia="Arial" w:hAnsi="Arial"/>
          <w:b/>
          <w:bCs/>
          <w:color w:val="1A1A2E"/>
          <w:sz w:val="28"/>
          <w:szCs w:val="28"/>
        </w:rPr>
        <w:t xml:space="preserve">8.4 Marks Weighting — Capstone in the Context of Cloud Launchpad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Assessment Component</w:t>
            </w:r>
          </w:p>
        </w:tc>
        <w:tc>
          <w:tcPr>
            <w:tcW w:type="dxa" w:w="180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Weight</w:t>
            </w:r>
          </w:p>
        </w:tc>
        <w:tc>
          <w:tcPr>
            <w:tcW w:type="dxa" w:w="3960"/>
            <w:tcBorders>
              <w:top w:val="single" w:color="1A1A2E" w:sz="6"/>
              <w:left w:val="single" w:color="1A1A2E" w:sz="6"/>
              <w:bottom w:val="single" w:color="1A1A2E" w:sz="6"/>
              <w:right w:val="single" w:color="1A1A2E" w:sz="6"/>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36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val="false"/>
                <w:bCs w:val="false"/>
                <w:color w:val="1A1A2E"/>
                <w:sz w:val="19"/>
                <w:szCs w:val="19"/>
              </w:rPr>
              <w:t xml:space="preserve">Formative module quizzes (Modules 1–5)</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jc w:val="center"/>
            </w:pPr>
            <w:r>
              <w:rPr>
                <w:rFonts w:ascii="Arial" w:cs="Arial" w:eastAsia="Arial" w:hAnsi="Arial"/>
                <w:b/>
                <w:bCs/>
                <w:color w:val="1B4F8A"/>
                <w:sz w:val="20"/>
                <w:szCs w:val="20"/>
              </w:rPr>
              <w:t xml:space="preserve">20%</w:t>
            </w:r>
          </w:p>
        </w:tc>
        <w:tc>
          <w:tcPr>
            <w:tcW w:type="dxa" w:w="3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Five quizzes of 20 questions each, 70% pass mark per quiz</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color w:val="1A1A2E"/>
                <w:sz w:val="19"/>
                <w:szCs w:val="19"/>
              </w:rPr>
              <w:t xml:space="preserve">Practical lab submissions (Labs 1a–5c)</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bCs/>
                <w:color w:val="1B4F8A"/>
                <w:sz w:val="20"/>
                <w:szCs w:val="20"/>
              </w:rPr>
              <w:t xml:space="preserve">30%</w:t>
            </w:r>
          </w:p>
        </w:tc>
        <w:tc>
          <w:tcPr>
            <w:tcW w:type="dxa" w:w="3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Hands-on lab outputs submitted per lesson across all five modules</w:t>
            </w:r>
          </w:p>
        </w:tc>
      </w:tr>
      <w:tr>
        <w:tc>
          <w:tcPr>
            <w:tcW w:type="dxa" w:w="36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val="false"/>
                <w:bCs w:val="false"/>
                <w:color w:val="1A1A2E"/>
                <w:sz w:val="19"/>
                <w:szCs w:val="19"/>
              </w:rPr>
              <w:t xml:space="preserve">Mid-point checkpoint (Modules 2 + 3 combined)</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jc w:val="center"/>
            </w:pPr>
            <w:r>
              <w:rPr>
                <w:rFonts w:ascii="Arial" w:cs="Arial" w:eastAsia="Arial" w:hAnsi="Arial"/>
                <w:b/>
                <w:bCs/>
                <w:color w:val="1B4F8A"/>
                <w:sz w:val="20"/>
                <w:szCs w:val="20"/>
              </w:rPr>
              <w:t xml:space="preserve">10%</w:t>
            </w:r>
          </w:p>
        </w:tc>
        <w:tc>
          <w:tcPr>
            <w:tcW w:type="dxa" w:w="3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Single practical assessment covering Linux and networking combined</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F6E56"/>
                <w:sz w:val="19"/>
                <w:szCs w:val="19"/>
              </w:rPr>
              <w:t xml:space="preserve">Capstone project (Module 6)</w:t>
            </w:r>
          </w:p>
        </w:tc>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jc w:val="center"/>
            </w:pPr>
            <w:r>
              <w:rPr>
                <w:rFonts w:ascii="Arial" w:cs="Arial" w:eastAsia="Arial" w:hAnsi="Arial"/>
                <w:b/>
                <w:bCs/>
                <w:color w:val="1B4F8A"/>
                <w:sz w:val="20"/>
                <w:szCs w:val="20"/>
              </w:rPr>
              <w:t xml:space="preserve">30%</w:t>
            </w:r>
          </w:p>
        </w:tc>
        <w:tc>
          <w:tcPr>
            <w:tcW w:type="dxa" w:w="39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666666"/>
                <w:sz w:val="19"/>
                <w:szCs w:val="19"/>
              </w:rPr>
              <w:t xml:space="preserve">Architecture + deployment + security + cost + presentation + PoE</w:t>
            </w:r>
          </w:p>
        </w:tc>
      </w:tr>
      <w:tr>
        <w:tc>
          <w:tcPr>
            <w:tcW w:type="dxa" w:w="3600"/>
            <w:tcBorders>
              <w:top w:val="single" w:color="CCCCCC" w:sz="4"/>
              <w:left w:val="single" w:color="CCCCCC" w:sz="4"/>
              <w:bottom w:val="single" w:color="CCCCCC" w:sz="4"/>
              <w:right w:val="single" w:color="CCCCCC" w:sz="4"/>
            </w:tcBorders>
            <w:shd w:fill="D8F2E9" w:val="clear"/>
            <w:tcMar>
              <w:top w:type="dxa" w:w="70"/>
              <w:left w:type="dxa" w:w="100"/>
              <w:bottom w:type="dxa" w:w="70"/>
              <w:right w:type="dxa" w:w="100"/>
            </w:tcMar>
          </w:tcPr>
          <w:p>
            <w:r>
              <w:rPr>
                <w:rFonts w:ascii="Arial" w:cs="Arial" w:eastAsia="Arial" w:hAnsi="Arial"/>
                <w:b w:val="false"/>
                <w:bCs w:val="false"/>
                <w:color w:val="1A1A2E"/>
                <w:sz w:val="19"/>
                <w:szCs w:val="19"/>
              </w:rPr>
              <w:t xml:space="preserve">Portfolio of Evidence compilation</w:t>
            </w:r>
          </w:p>
        </w:tc>
        <w:tc>
          <w:tcPr>
            <w:tcW w:type="dxa" w:w="1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jc w:val="center"/>
            </w:pPr>
            <w:r>
              <w:rPr>
                <w:rFonts w:ascii="Arial" w:cs="Arial" w:eastAsia="Arial" w:hAnsi="Arial"/>
                <w:b/>
                <w:bCs/>
                <w:color w:val="1B4F8A"/>
                <w:sz w:val="20"/>
                <w:szCs w:val="20"/>
              </w:rPr>
              <w:t xml:space="preserve">10%</w:t>
            </w:r>
          </w:p>
        </w:tc>
        <w:tc>
          <w:tcPr>
            <w:tcW w:type="dxa" w:w="39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666666"/>
                <w:sz w:val="19"/>
                <w:szCs w:val="19"/>
              </w:rPr>
              <w:t xml:space="preserve">Complete PoE submitted at end of Module 6 covering all six modules</w:t>
            </w:r>
          </w:p>
        </w:tc>
      </w:tr>
    </w:tbl>
    <w:p>
      <w:pPr>
        <w:spacing w:after="24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8.5 South African Business Scenario Briefs</w:t>
      </w:r>
    </w:p>
    <w:p>
      <w:pPr>
        <w:spacing w:after="160" w:before="0"/>
        <w:jc w:val="left"/>
      </w:pPr>
      <w:r>
        <w:rPr>
          <w:rFonts w:ascii="Arial" w:cs="Arial" w:eastAsia="Arial" w:hAnsi="Arial"/>
          <w:b w:val="false"/>
          <w:bCs w:val="false"/>
          <w:i w:val="false"/>
          <w:iCs w:val="false"/>
          <w:color w:val="000000"/>
          <w:sz w:val="22"/>
          <w:szCs w:val="22"/>
        </w:rPr>
        <w:t xml:space="preserve">Each learner selects one scenario from the six options below. Scenarios are designed to be achievable within the AWS free tier and to require the full range of Cloud Launchpad skills. The facilitator may assign scenarios to ensure a distribution across the class. Learners may not change their scenario after the facilitator sign-off at the end of Phase 1.</w:t>
      </w:r>
    </w:p>
    <w:p>
      <w:pPr>
        <w:pBdr>
          <w:left w:val="thick" w:color="1A1A2E" w:sz="20" w:space="8"/>
        </w:pBdr>
        <w:spacing w:after="0" w:before="160"/>
      </w:pPr>
      <w:r>
        <w:rPr>
          <w:rFonts w:ascii="Arial" w:cs="Arial" w:eastAsia="Arial" w:hAnsi="Arial"/>
          <w:b/>
          <w:bCs/>
          <w:color w:val="1A1A2E"/>
          <w:sz w:val="26"/>
          <w:szCs w:val="26"/>
        </w:rPr>
        <w:t xml:space="preserve">  Scenario 1: Mzansi Eats</w:t>
      </w:r>
    </w:p>
    <w:p>
      <w:pPr>
        <w:spacing w:after="120" w:before="40"/>
      </w:pPr>
      <w:r>
        <w:rPr>
          <w:rFonts w:ascii="Arial" w:cs="Arial" w:eastAsia="Arial" w:hAnsi="Arial"/>
          <w:i/>
          <w:iCs/>
          <w:color w:val="666666"/>
          <w:sz w:val="20"/>
          <w:szCs w:val="20"/>
        </w:rPr>
        <w:t xml:space="preserve">  Cape Town, Western Cape  ·  Food delivery /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Client background</w:t>
            </w:r>
          </w:p>
          <w:p>
            <w:pPr>
              <w:spacing w:after="100" w:before="0"/>
            </w:pPr>
            <w:r>
              <w:rPr>
                <w:rFonts w:ascii="Arial" w:cs="Arial" w:eastAsia="Arial" w:hAnsi="Arial"/>
                <w:color w:val="000000"/>
                <w:sz w:val="20"/>
                <w:szCs w:val="20"/>
              </w:rPr>
              <w:t xml:space="preserve">Mzansi Eats is a local food delivery startup serving three townships in Cape Town. Founded in 2023, the business currently operates with a WhatsApp ordering system and manual dispatch — it processes approximately 3,000 orders per week. The founders want to launch a proper web-based ordering platform before their Series A funding round in 8 months. They have a tight budget and need to start with a minimum viable architecture that can scale.</w:t>
            </w:r>
          </w:p>
          <w:p>
            <w:pPr>
              <w:spacing w:after="80" w:before="0"/>
            </w:pPr>
            <w:r>
              <w:rPr>
                <w:rFonts w:ascii="Arial" w:cs="Arial" w:eastAsia="Arial" w:hAnsi="Arial"/>
                <w:b/>
                <w:bCs/>
                <w:color w:val="1A1A2E"/>
                <w:sz w:val="22"/>
                <w:szCs w:val="22"/>
              </w:rPr>
              <w:t xml:space="preserve">Technical focus</w:t>
            </w:r>
          </w:p>
          <w:p>
            <w:pPr>
              <w:pStyle w:val="ListParagraph"/>
              <w:numPr>
                <w:ilvl w:val="0"/>
                <w:numId w:val="3"/>
              </w:numPr>
              <w:spacing w:after="40" w:before="0"/>
            </w:pPr>
            <w:r>
              <w:rPr>
                <w:rFonts w:ascii="Arial" w:cs="Arial" w:eastAsia="Arial" w:hAnsi="Arial"/>
                <w:color w:val="000000"/>
                <w:sz w:val="20"/>
                <w:szCs w:val="20"/>
              </w:rPr>
              <w:t xml:space="preserve">EC2 (web server running the app)</w:t>
            </w:r>
          </w:p>
          <w:p>
            <w:pPr>
              <w:pStyle w:val="ListParagraph"/>
              <w:numPr>
                <w:ilvl w:val="0"/>
                <w:numId w:val="3"/>
              </w:numPr>
              <w:spacing w:after="40" w:before="0"/>
            </w:pPr>
            <w:r>
              <w:rPr>
                <w:rFonts w:ascii="Arial" w:cs="Arial" w:eastAsia="Arial" w:hAnsi="Arial"/>
                <w:color w:val="000000"/>
                <w:sz w:val="20"/>
                <w:szCs w:val="20"/>
              </w:rPr>
              <w:t xml:space="preserve">RDS MySQL (order and customer database)</w:t>
            </w:r>
          </w:p>
          <w:p>
            <w:pPr>
              <w:pStyle w:val="ListParagraph"/>
              <w:numPr>
                <w:ilvl w:val="0"/>
                <w:numId w:val="3"/>
              </w:numPr>
              <w:spacing w:after="40" w:before="0"/>
            </w:pPr>
            <w:r>
              <w:rPr>
                <w:rFonts w:ascii="Arial" w:cs="Arial" w:eastAsia="Arial" w:hAnsi="Arial"/>
                <w:color w:val="000000"/>
                <w:sz w:val="20"/>
                <w:szCs w:val="20"/>
              </w:rPr>
              <w:t xml:space="preserve">S3 (menu photo storage)</w:t>
            </w:r>
          </w:p>
          <w:p>
            <w:pPr>
              <w:pStyle w:val="ListParagraph"/>
              <w:numPr>
                <w:ilvl w:val="0"/>
                <w:numId w:val="3"/>
              </w:numPr>
              <w:spacing w:after="40" w:before="0"/>
            </w:pPr>
            <w:r>
              <w:rPr>
                <w:rFonts w:ascii="Arial" w:cs="Arial" w:eastAsia="Arial" w:hAnsi="Arial"/>
                <w:color w:val="000000"/>
                <w:sz w:val="20"/>
                <w:szCs w:val="20"/>
              </w:rPr>
              <w:t xml:space="preserve">IAM role on EC2 for S3 access</w:t>
            </w:r>
          </w:p>
          <w:p>
            <w:pPr>
              <w:pStyle w:val="ListParagraph"/>
              <w:numPr>
                <w:ilvl w:val="0"/>
                <w:numId w:val="3"/>
              </w:numPr>
              <w:spacing w:after="40" w:before="0"/>
            </w:pPr>
            <w:r>
              <w:rPr>
                <w:rFonts w:ascii="Arial" w:cs="Arial" w:eastAsia="Arial" w:hAnsi="Arial"/>
                <w:color w:val="000000"/>
                <w:sz w:val="20"/>
                <w:szCs w:val="20"/>
              </w:rPr>
              <w:t xml:space="preserve">HTTPS enforcement (ALB or self-signed cert)</w:t>
            </w:r>
          </w:p>
          <w:p>
            <w:pPr>
              <w:pStyle w:val="ListParagraph"/>
              <w:numPr>
                <w:ilvl w:val="0"/>
                <w:numId w:val="3"/>
              </w:numPr>
              <w:spacing w:after="40" w:before="0"/>
            </w:pPr>
            <w:r>
              <w:rPr>
                <w:rFonts w:ascii="Arial" w:cs="Arial" w:eastAsia="Arial" w:hAnsi="Arial"/>
                <w:color w:val="000000"/>
                <w:sz w:val="20"/>
                <w:szCs w:val="20"/>
              </w:rPr>
              <w:t xml:space="preserve">Security group: web server public-facing, database private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Business requirements</w:t>
            </w:r>
          </w:p>
          <w:p>
            <w:pPr>
              <w:pStyle w:val="ListParagraph"/>
              <w:numPr>
                <w:ilvl w:val="0"/>
                <w:numId w:val="3"/>
              </w:numPr>
              <w:spacing w:after="40" w:before="0"/>
            </w:pPr>
            <w:r>
              <w:rPr>
                <w:rFonts w:ascii="Arial" w:cs="Arial" w:eastAsia="Arial" w:hAnsi="Arial"/>
                <w:color w:val="000000"/>
                <w:sz w:val="20"/>
                <w:szCs w:val="20"/>
              </w:rPr>
              <w:t xml:space="preserve">A public-facing web application where customers can browse menus and place orders</w:t>
            </w:r>
          </w:p>
          <w:p>
            <w:pPr>
              <w:pStyle w:val="ListParagraph"/>
              <w:numPr>
                <w:ilvl w:val="0"/>
                <w:numId w:val="3"/>
              </w:numPr>
              <w:spacing w:after="40" w:before="0"/>
            </w:pPr>
            <w:r>
              <w:rPr>
                <w:rFonts w:ascii="Arial" w:cs="Arial" w:eastAsia="Arial" w:hAnsi="Arial"/>
                <w:color w:val="000000"/>
                <w:sz w:val="20"/>
                <w:szCs w:val="20"/>
              </w:rPr>
              <w:t xml:space="preserve">An order database storing customer details, order history, and driver assignments</w:t>
            </w:r>
          </w:p>
          <w:p>
            <w:pPr>
              <w:pStyle w:val="ListParagraph"/>
              <w:numPr>
                <w:ilvl w:val="0"/>
                <w:numId w:val="3"/>
              </w:numPr>
              <w:spacing w:after="40" w:before="0"/>
            </w:pPr>
            <w:r>
              <w:rPr>
                <w:rFonts w:ascii="Arial" w:cs="Arial" w:eastAsia="Arial" w:hAnsi="Arial"/>
                <w:color w:val="000000"/>
                <w:sz w:val="20"/>
                <w:szCs w:val="20"/>
              </w:rPr>
              <w:t xml:space="preserve">An image store for restaurant menu photos</w:t>
            </w:r>
          </w:p>
          <w:p>
            <w:pPr>
              <w:pStyle w:val="ListParagraph"/>
              <w:numPr>
                <w:ilvl w:val="0"/>
                <w:numId w:val="3"/>
              </w:numPr>
              <w:spacing w:after="40" w:before="0"/>
            </w:pPr>
            <w:r>
              <w:rPr>
                <w:rFonts w:ascii="Arial" w:cs="Arial" w:eastAsia="Arial" w:hAnsi="Arial"/>
                <w:color w:val="000000"/>
                <w:sz w:val="20"/>
                <w:szCs w:val="20"/>
              </w:rPr>
              <w:t xml:space="preserve">Basic user authentication (username and password — no OAuth required for this phase)</w:t>
            </w:r>
          </w:p>
          <w:p>
            <w:pPr>
              <w:pStyle w:val="ListParagraph"/>
              <w:numPr>
                <w:ilvl w:val="0"/>
                <w:numId w:val="3"/>
              </w:numPr>
              <w:spacing w:after="40" w:before="0"/>
            </w:pPr>
            <w:r>
              <w:rPr>
                <w:rFonts w:ascii="Arial" w:cs="Arial" w:eastAsia="Arial" w:hAnsi="Arial"/>
                <w:color w:val="000000"/>
                <w:sz w:val="20"/>
                <w:szCs w:val="20"/>
              </w:rPr>
              <w:t xml:space="preserve">Mobile-friendly (responsive HTML — not a native app)</w:t>
            </w:r>
          </w:p>
          <w:p>
            <w:pPr>
              <w:pStyle w:val="ListParagraph"/>
              <w:numPr>
                <w:ilvl w:val="0"/>
                <w:numId w:val="3"/>
              </w:numPr>
              <w:spacing w:after="40" w:before="0"/>
            </w:pPr>
            <w:r>
              <w:rPr>
                <w:rFonts w:ascii="Arial" w:cs="Arial" w:eastAsia="Arial" w:hAnsi="Arial"/>
                <w:color w:val="000000"/>
                <w:sz w:val="20"/>
                <w:szCs w:val="20"/>
              </w:rPr>
              <w:t xml:space="preserve">Must be POPIA-compliant: customer names, addresses, and phone numbers are personal information</w:t>
            </w:r>
          </w:p>
          <w:p>
            <w:pPr>
              <w:spacing w:after="80" w:before="80"/>
            </w:pPr>
            <w:r>
              <w:rPr>
                <w:rFonts w:ascii="Arial" w:cs="Arial" w:eastAsia="Arial" w:hAnsi="Arial"/>
                <w:b/>
                <w:bCs/>
                <w:color w:val="1A1A2E"/>
                <w:sz w:val="22"/>
                <w:szCs w:val="22"/>
              </w:rPr>
              <w:t xml:space="preserve">Constraints</w:t>
            </w:r>
          </w:p>
          <w:p>
            <w:pPr>
              <w:pStyle w:val="ListParagraph"/>
              <w:numPr>
                <w:ilvl w:val="0"/>
                <w:numId w:val="3"/>
              </w:numPr>
              <w:spacing w:after="40" w:before="0"/>
            </w:pPr>
            <w:r>
              <w:rPr>
                <w:rFonts w:ascii="Arial" w:cs="Arial" w:eastAsia="Arial" w:hAnsi="Arial"/>
                <w:color w:val="993C1D"/>
                <w:sz w:val="20"/>
                <w:szCs w:val="20"/>
              </w:rPr>
              <w:t xml:space="preserve">Free tier only — t2.micro EC2, db.t3.micro RDS, 20 GB storage maximum</w:t>
            </w:r>
          </w:p>
          <w:p>
            <w:pPr>
              <w:pStyle w:val="ListParagraph"/>
              <w:numPr>
                <w:ilvl w:val="0"/>
                <w:numId w:val="3"/>
              </w:numPr>
              <w:spacing w:after="40" w:before="0"/>
            </w:pPr>
            <w:r>
              <w:rPr>
                <w:rFonts w:ascii="Arial" w:cs="Arial" w:eastAsia="Arial" w:hAnsi="Arial"/>
                <w:color w:val="993C1D"/>
                <w:sz w:val="20"/>
                <w:szCs w:val="20"/>
              </w:rPr>
              <w:t xml:space="preserve">POPIA compliance required: customer PII must be encrypted at rest</w:t>
            </w:r>
          </w:p>
          <w:p>
            <w:pPr>
              <w:pStyle w:val="ListParagraph"/>
              <w:numPr>
                <w:ilvl w:val="0"/>
                <w:numId w:val="3"/>
              </w:numPr>
              <w:spacing w:after="40" w:before="0"/>
            </w:pPr>
            <w:r>
              <w:rPr>
                <w:rFonts w:ascii="Arial" w:cs="Arial" w:eastAsia="Arial" w:hAnsi="Arial"/>
                <w:color w:val="993C1D"/>
                <w:sz w:val="20"/>
                <w:szCs w:val="20"/>
              </w:rPr>
              <w:t xml:space="preserve">No managed container services (ECS, EKS) — raw EC2 only for this assessment</w:t>
            </w:r>
          </w:p>
        </w:tc>
      </w:tr>
    </w:tbl>
    <w:p>
      <w:pPr>
        <w:spacing w:after="240" w:before="0"/>
      </w:pPr>
    </w:p>
    <w:p>
      <w:pPr>
        <w:pBdr>
          <w:left w:val="thick" w:color="1A1A2E" w:sz="20" w:space="8"/>
        </w:pBdr>
        <w:spacing w:after="0" w:before="160"/>
      </w:pPr>
      <w:r>
        <w:rPr>
          <w:rFonts w:ascii="Arial" w:cs="Arial" w:eastAsia="Arial" w:hAnsi="Arial"/>
          <w:b/>
          <w:bCs/>
          <w:color w:val="1A1A2E"/>
          <w:sz w:val="26"/>
          <w:szCs w:val="26"/>
        </w:rPr>
        <w:t xml:space="preserve">  Scenario 2: Ubuntu Health Clinic</w:t>
      </w:r>
    </w:p>
    <w:p>
      <w:pPr>
        <w:spacing w:after="120" w:before="40"/>
      </w:pPr>
      <w:r>
        <w:rPr>
          <w:rFonts w:ascii="Arial" w:cs="Arial" w:eastAsia="Arial" w:hAnsi="Arial"/>
          <w:i/>
          <w:iCs/>
          <w:color w:val="666666"/>
          <w:sz w:val="20"/>
          <w:szCs w:val="20"/>
        </w:rPr>
        <w:t xml:space="preserve">  Soweto, Gauteng  ·  Healthcare / POPIA-sensitive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5E3FC"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Client background</w:t>
            </w:r>
          </w:p>
          <w:p>
            <w:pPr>
              <w:spacing w:after="100" w:before="0"/>
            </w:pPr>
            <w:r>
              <w:rPr>
                <w:rFonts w:ascii="Arial" w:cs="Arial" w:eastAsia="Arial" w:hAnsi="Arial"/>
                <w:color w:val="000000"/>
                <w:sz w:val="20"/>
                <w:szCs w:val="20"/>
              </w:rPr>
              <w:t xml:space="preserve">Ubuntu Health Clinic is a community health clinic in Soweto serving approximately 800 patients per month. The clinic currently uses paper records for patient history and appointment scheduling. A recent POPIA audit found their paper-based system non-compliant and the clinic has been given 6 months to implement a digital records system. The clinic administrator has a limited technical background and needs a simple, secure solution.</w:t>
            </w:r>
          </w:p>
          <w:p>
            <w:pPr>
              <w:spacing w:after="80" w:before="0"/>
            </w:pPr>
            <w:r>
              <w:rPr>
                <w:rFonts w:ascii="Arial" w:cs="Arial" w:eastAsia="Arial" w:hAnsi="Arial"/>
                <w:b/>
                <w:bCs/>
                <w:color w:val="1A1A2E"/>
                <w:sz w:val="22"/>
                <w:szCs w:val="22"/>
              </w:rPr>
              <w:t xml:space="preserve">Technical focus</w:t>
            </w:r>
          </w:p>
          <w:p>
            <w:pPr>
              <w:pStyle w:val="ListParagraph"/>
              <w:numPr>
                <w:ilvl w:val="0"/>
                <w:numId w:val="3"/>
              </w:numPr>
              <w:spacing w:after="40" w:before="0"/>
            </w:pPr>
            <w:r>
              <w:rPr>
                <w:rFonts w:ascii="Arial" w:cs="Arial" w:eastAsia="Arial" w:hAnsi="Arial"/>
                <w:color w:val="000000"/>
                <w:sz w:val="20"/>
                <w:szCs w:val="20"/>
              </w:rPr>
              <w:t xml:space="preserve">EC2 (web server and application)</w:t>
            </w:r>
          </w:p>
          <w:p>
            <w:pPr>
              <w:pStyle w:val="ListParagraph"/>
              <w:numPr>
                <w:ilvl w:val="0"/>
                <w:numId w:val="3"/>
              </w:numPr>
              <w:spacing w:after="40" w:before="0"/>
            </w:pPr>
            <w:r>
              <w:rPr>
                <w:rFonts w:ascii="Arial" w:cs="Arial" w:eastAsia="Arial" w:hAnsi="Arial"/>
                <w:color w:val="000000"/>
                <w:sz w:val="20"/>
                <w:szCs w:val="20"/>
              </w:rPr>
              <w:t xml:space="preserve">RDS MySQL (patient and appointment records — encrypted at rest with KMS mandatory)</w:t>
            </w:r>
          </w:p>
          <w:p>
            <w:pPr>
              <w:pStyle w:val="ListParagraph"/>
              <w:numPr>
                <w:ilvl w:val="0"/>
                <w:numId w:val="3"/>
              </w:numPr>
              <w:spacing w:after="40" w:before="0"/>
            </w:pPr>
            <w:r>
              <w:rPr>
                <w:rFonts w:ascii="Arial" w:cs="Arial" w:eastAsia="Arial" w:hAnsi="Arial"/>
                <w:color w:val="000000"/>
                <w:sz w:val="20"/>
                <w:szCs w:val="20"/>
              </w:rPr>
              <w:t xml:space="preserve">IAM roles and strict security groups (no public database access under any circumstances)</w:t>
            </w:r>
          </w:p>
          <w:p>
            <w:pPr>
              <w:pStyle w:val="ListParagraph"/>
              <w:numPr>
                <w:ilvl w:val="0"/>
                <w:numId w:val="3"/>
              </w:numPr>
              <w:spacing w:after="40" w:before="0"/>
            </w:pPr>
            <w:r>
              <w:rPr>
                <w:rFonts w:ascii="Arial" w:cs="Arial" w:eastAsia="Arial" w:hAnsi="Arial"/>
                <w:color w:val="000000"/>
                <w:sz w:val="20"/>
                <w:szCs w:val="20"/>
              </w:rPr>
              <w:t xml:space="preserve">KMS customer-managed key for RDS encryption</w:t>
            </w:r>
          </w:p>
          <w:p>
            <w:pPr>
              <w:pStyle w:val="ListParagraph"/>
              <w:numPr>
                <w:ilvl w:val="0"/>
                <w:numId w:val="3"/>
              </w:numPr>
              <w:spacing w:after="40" w:before="0"/>
            </w:pPr>
            <w:r>
              <w:rPr>
                <w:rFonts w:ascii="Arial" w:cs="Arial" w:eastAsia="Arial" w:hAnsi="Arial"/>
                <w:color w:val="000000"/>
                <w:sz w:val="20"/>
                <w:szCs w:val="20"/>
              </w:rPr>
              <w:t xml:space="preserve">CloudTrail (who accessed patient records and when)</w:t>
            </w:r>
          </w:p>
          <w:p>
            <w:pPr>
              <w:pStyle w:val="ListParagraph"/>
              <w:numPr>
                <w:ilvl w:val="0"/>
                <w:numId w:val="3"/>
              </w:numPr>
              <w:spacing w:after="40" w:before="0"/>
            </w:pPr>
            <w:r>
              <w:rPr>
                <w:rFonts w:ascii="Arial" w:cs="Arial" w:eastAsia="Arial" w:hAnsi="Arial"/>
                <w:color w:val="000000"/>
                <w:sz w:val="20"/>
                <w:szCs w:val="20"/>
              </w:rPr>
              <w:t xml:space="preserve">S3 for appointment summary exports (SSE-KMS encryption)</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Business requirements</w:t>
            </w:r>
          </w:p>
          <w:p>
            <w:pPr>
              <w:pStyle w:val="ListParagraph"/>
              <w:numPr>
                <w:ilvl w:val="0"/>
                <w:numId w:val="3"/>
              </w:numPr>
              <w:spacing w:after="40" w:before="0"/>
            </w:pPr>
            <w:r>
              <w:rPr>
                <w:rFonts w:ascii="Arial" w:cs="Arial" w:eastAsia="Arial" w:hAnsi="Arial"/>
                <w:color w:val="000000"/>
                <w:sz w:val="20"/>
                <w:szCs w:val="20"/>
              </w:rPr>
              <w:t xml:space="preserve">A web-based patient registration form collecting name, SA ID number, date of birth, contact number, and medical aid details</w:t>
            </w:r>
          </w:p>
          <w:p>
            <w:pPr>
              <w:pStyle w:val="ListParagraph"/>
              <w:numPr>
                <w:ilvl w:val="0"/>
                <w:numId w:val="3"/>
              </w:numPr>
              <w:spacing w:after="40" w:before="0"/>
            </w:pPr>
            <w:r>
              <w:rPr>
                <w:rFonts w:ascii="Arial" w:cs="Arial" w:eastAsia="Arial" w:hAnsi="Arial"/>
                <w:color w:val="000000"/>
                <w:sz w:val="20"/>
                <w:szCs w:val="20"/>
              </w:rPr>
              <w:t xml:space="preserve">A database storing patient records and appointment history</w:t>
            </w:r>
          </w:p>
          <w:p>
            <w:pPr>
              <w:pStyle w:val="ListParagraph"/>
              <w:numPr>
                <w:ilvl w:val="0"/>
                <w:numId w:val="3"/>
              </w:numPr>
              <w:spacing w:after="40" w:before="0"/>
            </w:pPr>
            <w:r>
              <w:rPr>
                <w:rFonts w:ascii="Arial" w:cs="Arial" w:eastAsia="Arial" w:hAnsi="Arial"/>
                <w:color w:val="000000"/>
                <w:sz w:val="20"/>
                <w:szCs w:val="20"/>
              </w:rPr>
              <w:t xml:space="preserve">An appointment booking system allowing receptionists to schedule and view appointments</w:t>
            </w:r>
          </w:p>
          <w:p>
            <w:pPr>
              <w:pStyle w:val="ListParagraph"/>
              <w:numPr>
                <w:ilvl w:val="0"/>
                <w:numId w:val="3"/>
              </w:numPr>
              <w:spacing w:after="40" w:before="0"/>
            </w:pPr>
            <w:r>
              <w:rPr>
                <w:rFonts w:ascii="Arial" w:cs="Arial" w:eastAsia="Arial" w:hAnsi="Arial"/>
                <w:color w:val="000000"/>
                <w:sz w:val="20"/>
                <w:szCs w:val="20"/>
              </w:rPr>
              <w:t xml:space="preserve">Basic reporting: number of appointments per week (no advanced analytics required)</w:t>
            </w:r>
          </w:p>
          <w:p>
            <w:pPr>
              <w:pStyle w:val="ListParagraph"/>
              <w:numPr>
                <w:ilvl w:val="0"/>
                <w:numId w:val="3"/>
              </w:numPr>
              <w:spacing w:after="40" w:before="0"/>
            </w:pPr>
            <w:r>
              <w:rPr>
                <w:rFonts w:ascii="Arial" w:cs="Arial" w:eastAsia="Arial" w:hAnsi="Arial"/>
                <w:color w:val="000000"/>
                <w:sz w:val="20"/>
                <w:szCs w:val="20"/>
              </w:rPr>
              <w:t xml:space="preserve">All patient data must be stored in South Africa (af-south-1 region mandatory)</w:t>
            </w:r>
          </w:p>
          <w:p>
            <w:pPr>
              <w:pStyle w:val="ListParagraph"/>
              <w:numPr>
                <w:ilvl w:val="0"/>
                <w:numId w:val="3"/>
              </w:numPr>
              <w:spacing w:after="40" w:before="0"/>
            </w:pPr>
            <w:r>
              <w:rPr>
                <w:rFonts w:ascii="Arial" w:cs="Arial" w:eastAsia="Arial" w:hAnsi="Arial"/>
                <w:color w:val="000000"/>
                <w:sz w:val="20"/>
                <w:szCs w:val="20"/>
              </w:rPr>
              <w:t xml:space="preserve">A documented POPIA compliance statement for the Information Regulator</w:t>
            </w:r>
          </w:p>
          <w:p>
            <w:pPr>
              <w:spacing w:after="80" w:before="80"/>
            </w:pPr>
            <w:r>
              <w:rPr>
                <w:rFonts w:ascii="Arial" w:cs="Arial" w:eastAsia="Arial" w:hAnsi="Arial"/>
                <w:b/>
                <w:bCs/>
                <w:color w:val="1A1A2E"/>
                <w:sz w:val="22"/>
                <w:szCs w:val="22"/>
              </w:rPr>
              <w:t xml:space="preserve">Constraints</w:t>
            </w:r>
          </w:p>
          <w:p>
            <w:pPr>
              <w:pStyle w:val="ListParagraph"/>
              <w:numPr>
                <w:ilvl w:val="0"/>
                <w:numId w:val="3"/>
              </w:numPr>
              <w:spacing w:after="40" w:before="0"/>
            </w:pPr>
            <w:r>
              <w:rPr>
                <w:rFonts w:ascii="Arial" w:cs="Arial" w:eastAsia="Arial" w:hAnsi="Arial"/>
                <w:color w:val="993C1D"/>
                <w:sz w:val="20"/>
                <w:szCs w:val="20"/>
              </w:rPr>
              <w:t xml:space="preserve">CRITICAL: This scenario has the strictest security requirements — RDS encryption with KMS is non-negotiable</w:t>
            </w:r>
          </w:p>
          <w:p>
            <w:pPr>
              <w:pStyle w:val="ListParagraph"/>
              <w:numPr>
                <w:ilvl w:val="0"/>
                <w:numId w:val="3"/>
              </w:numPr>
              <w:spacing w:after="40" w:before="0"/>
            </w:pPr>
            <w:r>
              <w:rPr>
                <w:rFonts w:ascii="Arial" w:cs="Arial" w:eastAsia="Arial" w:hAnsi="Arial"/>
                <w:color w:val="993C1D"/>
                <w:sz w:val="20"/>
                <w:szCs w:val="20"/>
              </w:rPr>
              <w:t xml:space="preserve">All data must remain in af-south-1 (Cape Town) — no cross-region replication</w:t>
            </w:r>
          </w:p>
          <w:p>
            <w:pPr>
              <w:pStyle w:val="ListParagraph"/>
              <w:numPr>
                <w:ilvl w:val="0"/>
                <w:numId w:val="3"/>
              </w:numPr>
              <w:spacing w:after="40" w:before="0"/>
            </w:pPr>
            <w:r>
              <w:rPr>
                <w:rFonts w:ascii="Arial" w:cs="Arial" w:eastAsia="Arial" w:hAnsi="Arial"/>
                <w:color w:val="993C1D"/>
                <w:sz w:val="20"/>
                <w:szCs w:val="20"/>
              </w:rPr>
              <w:t xml:space="preserve">Patient SA ID numbers qualify as special personal information under POPIA — treat with maximum care</w:t>
            </w:r>
          </w:p>
          <w:p>
            <w:pPr>
              <w:pStyle w:val="ListParagraph"/>
              <w:numPr>
                <w:ilvl w:val="0"/>
                <w:numId w:val="3"/>
              </w:numPr>
              <w:spacing w:after="40" w:before="0"/>
            </w:pPr>
            <w:r>
              <w:rPr>
                <w:rFonts w:ascii="Arial" w:cs="Arial" w:eastAsia="Arial" w:hAnsi="Arial"/>
                <w:color w:val="993C1D"/>
                <w:sz w:val="20"/>
                <w:szCs w:val="20"/>
              </w:rPr>
              <w:t xml:space="preserve">Database must never have a public endpoint — violation results in automatic deduction of 10 marks from the security component</w:t>
            </w:r>
          </w:p>
        </w:tc>
      </w:tr>
    </w:tbl>
    <w:p>
      <w:pPr>
        <w:spacing w:after="240" w:before="0"/>
      </w:pPr>
    </w:p>
    <w:p>
      <w:pPr>
        <w:pBdr>
          <w:left w:val="thick" w:color="1A1A2E" w:sz="20" w:space="8"/>
        </w:pBdr>
        <w:spacing w:after="0" w:before="160"/>
      </w:pPr>
      <w:r>
        <w:rPr>
          <w:rFonts w:ascii="Arial" w:cs="Arial" w:eastAsia="Arial" w:hAnsi="Arial"/>
          <w:b/>
          <w:bCs/>
          <w:color w:val="1A1A2E"/>
          <w:sz w:val="26"/>
          <w:szCs w:val="26"/>
        </w:rPr>
        <w:t xml:space="preserve">  Scenario 3: Joburg PropConnect</w:t>
      </w:r>
    </w:p>
    <w:p>
      <w:pPr>
        <w:spacing w:after="120" w:before="40"/>
      </w:pPr>
      <w:r>
        <w:rPr>
          <w:rFonts w:ascii="Arial" w:cs="Arial" w:eastAsia="Arial" w:hAnsi="Arial"/>
          <w:i/>
          <w:iCs/>
          <w:color w:val="666666"/>
          <w:sz w:val="20"/>
          <w:szCs w:val="20"/>
        </w:rPr>
        <w:t xml:space="preserve">  Johannesburg, Gauteng  ·  Property / Media-heavy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Client background</w:t>
            </w:r>
          </w:p>
          <w:p>
            <w:pPr>
              <w:spacing w:after="100" w:before="0"/>
            </w:pPr>
            <w:r>
              <w:rPr>
                <w:rFonts w:ascii="Arial" w:cs="Arial" w:eastAsia="Arial" w:hAnsi="Arial"/>
                <w:color w:val="000000"/>
                <w:sz w:val="20"/>
                <w:szCs w:val="20"/>
              </w:rPr>
              <w:t xml:space="preserve">PropConnect is a property listing platform connecting estate agents with buyers in Johannesburg. The platform currently runs on a shared hosting provider that is slow, expensive, and frequently down. With 50,000 monthly visitors and 200 active property listings each containing 10–15 high-resolution photographs, the main technical challenges are storage cost, image delivery performance, and uptime. The CTO wants to migrate to AWS before the peak summer property season.</w:t>
            </w:r>
          </w:p>
          <w:p>
            <w:pPr>
              <w:spacing w:after="80" w:before="0"/>
            </w:pPr>
            <w:r>
              <w:rPr>
                <w:rFonts w:ascii="Arial" w:cs="Arial" w:eastAsia="Arial" w:hAnsi="Arial"/>
                <w:b/>
                <w:bCs/>
                <w:color w:val="1A1A2E"/>
                <w:sz w:val="22"/>
                <w:szCs w:val="22"/>
              </w:rPr>
              <w:t xml:space="preserve">Technical focus</w:t>
            </w:r>
          </w:p>
          <w:p>
            <w:pPr>
              <w:pStyle w:val="ListParagraph"/>
              <w:numPr>
                <w:ilvl w:val="0"/>
                <w:numId w:val="3"/>
              </w:numPr>
              <w:spacing w:after="40" w:before="0"/>
            </w:pPr>
            <w:r>
              <w:rPr>
                <w:rFonts w:ascii="Arial" w:cs="Arial" w:eastAsia="Arial" w:hAnsi="Arial"/>
                <w:color w:val="000000"/>
                <w:sz w:val="20"/>
                <w:szCs w:val="20"/>
              </w:rPr>
              <w:t xml:space="preserve">EC2 (web application server)</w:t>
            </w:r>
          </w:p>
          <w:p>
            <w:pPr>
              <w:pStyle w:val="ListParagraph"/>
              <w:numPr>
                <w:ilvl w:val="0"/>
                <w:numId w:val="3"/>
              </w:numPr>
              <w:spacing w:after="40" w:before="0"/>
            </w:pPr>
            <w:r>
              <w:rPr>
                <w:rFonts w:ascii="Arial" w:cs="Arial" w:eastAsia="Arial" w:hAnsi="Arial"/>
                <w:color w:val="000000"/>
                <w:sz w:val="20"/>
                <w:szCs w:val="20"/>
              </w:rPr>
              <w:t xml:space="preserve">S3 (photo and media storage with appropriate storage class)</w:t>
            </w:r>
          </w:p>
          <w:p>
            <w:pPr>
              <w:pStyle w:val="ListParagraph"/>
              <w:numPr>
                <w:ilvl w:val="0"/>
                <w:numId w:val="3"/>
              </w:numPr>
              <w:spacing w:after="40" w:before="0"/>
            </w:pPr>
            <w:r>
              <w:rPr>
                <w:rFonts w:ascii="Arial" w:cs="Arial" w:eastAsia="Arial" w:hAnsi="Arial"/>
                <w:color w:val="000000"/>
                <w:sz w:val="20"/>
                <w:szCs w:val="20"/>
              </w:rPr>
              <w:t xml:space="preserve">S3 static website or CloudFront concept (performance discussion even if CloudFront is not deployed due to cost)</w:t>
            </w:r>
          </w:p>
          <w:p>
            <w:pPr>
              <w:pStyle w:val="ListParagraph"/>
              <w:numPr>
                <w:ilvl w:val="0"/>
                <w:numId w:val="3"/>
              </w:numPr>
              <w:spacing w:after="40" w:before="0"/>
            </w:pPr>
            <w:r>
              <w:rPr>
                <w:rFonts w:ascii="Arial" w:cs="Arial" w:eastAsia="Arial" w:hAnsi="Arial"/>
                <w:color w:val="000000"/>
                <w:sz w:val="20"/>
                <w:szCs w:val="20"/>
              </w:rPr>
              <w:t xml:space="preserve">RDS MySQL (listing and agent database)</w:t>
            </w:r>
          </w:p>
          <w:p>
            <w:pPr>
              <w:pStyle w:val="ListParagraph"/>
              <w:numPr>
                <w:ilvl w:val="0"/>
                <w:numId w:val="3"/>
              </w:numPr>
              <w:spacing w:after="40" w:before="0"/>
            </w:pPr>
            <w:r>
              <w:rPr>
                <w:rFonts w:ascii="Arial" w:cs="Arial" w:eastAsia="Arial" w:hAnsi="Arial"/>
                <w:color w:val="000000"/>
                <w:sz w:val="20"/>
                <w:szCs w:val="20"/>
              </w:rPr>
              <w:t xml:space="preserve">S3 lifecycle policy (transition old listing photos after 90 days)</w:t>
            </w:r>
          </w:p>
          <w:p>
            <w:pPr>
              <w:pStyle w:val="ListParagraph"/>
              <w:numPr>
                <w:ilvl w:val="0"/>
                <w:numId w:val="3"/>
              </w:numPr>
              <w:spacing w:after="40" w:before="0"/>
            </w:pPr>
            <w:r>
              <w:rPr>
                <w:rFonts w:ascii="Arial" w:cs="Arial" w:eastAsia="Arial" w:hAnsi="Arial"/>
                <w:color w:val="000000"/>
                <w:sz w:val="20"/>
                <w:szCs w:val="20"/>
              </w:rPr>
              <w:t xml:space="preserve">IAM role for EC2 to write to S3</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Business requirements</w:t>
            </w:r>
          </w:p>
          <w:p>
            <w:pPr>
              <w:pStyle w:val="ListParagraph"/>
              <w:numPr>
                <w:ilvl w:val="0"/>
                <w:numId w:val="3"/>
              </w:numPr>
              <w:spacing w:after="40" w:before="0"/>
            </w:pPr>
            <w:r>
              <w:rPr>
                <w:rFonts w:ascii="Arial" w:cs="Arial" w:eastAsia="Arial" w:hAnsi="Arial"/>
                <w:color w:val="000000"/>
                <w:sz w:val="20"/>
                <w:szCs w:val="20"/>
              </w:rPr>
              <w:t xml:space="preserve">A public-facing property search and listing website</w:t>
            </w:r>
          </w:p>
          <w:p>
            <w:pPr>
              <w:pStyle w:val="ListParagraph"/>
              <w:numPr>
                <w:ilvl w:val="0"/>
                <w:numId w:val="3"/>
              </w:numPr>
              <w:spacing w:after="40" w:before="0"/>
            </w:pPr>
            <w:r>
              <w:rPr>
                <w:rFonts w:ascii="Arial" w:cs="Arial" w:eastAsia="Arial" w:hAnsi="Arial"/>
                <w:color w:val="000000"/>
                <w:sz w:val="20"/>
                <w:szCs w:val="20"/>
              </w:rPr>
              <w:t xml:space="preserve">A media store for high-resolution property photos (average 4 MB per photo, 200 listings, 10–15 photos each)</w:t>
            </w:r>
          </w:p>
          <w:p>
            <w:pPr>
              <w:pStyle w:val="ListParagraph"/>
              <w:numPr>
                <w:ilvl w:val="0"/>
                <w:numId w:val="3"/>
              </w:numPr>
              <w:spacing w:after="40" w:before="0"/>
            </w:pPr>
            <w:r>
              <w:rPr>
                <w:rFonts w:ascii="Arial" w:cs="Arial" w:eastAsia="Arial" w:hAnsi="Arial"/>
                <w:color w:val="000000"/>
                <w:sz w:val="20"/>
                <w:szCs w:val="20"/>
              </w:rPr>
              <w:t xml:space="preserve">A database storing listing details, agent profiles, and buyer enquiry leads</w:t>
            </w:r>
          </w:p>
          <w:p>
            <w:pPr>
              <w:pStyle w:val="ListParagraph"/>
              <w:numPr>
                <w:ilvl w:val="0"/>
                <w:numId w:val="3"/>
              </w:numPr>
              <w:spacing w:after="40" w:before="0"/>
            </w:pPr>
            <w:r>
              <w:rPr>
                <w:rFonts w:ascii="Arial" w:cs="Arial" w:eastAsia="Arial" w:hAnsi="Arial"/>
                <w:color w:val="000000"/>
                <w:sz w:val="20"/>
                <w:szCs w:val="20"/>
              </w:rPr>
              <w:t xml:space="preserve">Fast image loading for South African users (CDN consideration)</w:t>
            </w:r>
          </w:p>
          <w:p>
            <w:pPr>
              <w:pStyle w:val="ListParagraph"/>
              <w:numPr>
                <w:ilvl w:val="0"/>
                <w:numId w:val="3"/>
              </w:numPr>
              <w:spacing w:after="40" w:before="0"/>
            </w:pPr>
            <w:r>
              <w:rPr>
                <w:rFonts w:ascii="Arial" w:cs="Arial" w:eastAsia="Arial" w:hAnsi="Arial"/>
                <w:color w:val="000000"/>
                <w:sz w:val="20"/>
                <w:szCs w:val="20"/>
              </w:rPr>
              <w:t xml:space="preserve">Agent admin portal to upload new listings and photos</w:t>
            </w:r>
          </w:p>
          <w:p>
            <w:pPr>
              <w:pStyle w:val="ListParagraph"/>
              <w:numPr>
                <w:ilvl w:val="0"/>
                <w:numId w:val="3"/>
              </w:numPr>
              <w:spacing w:after="40" w:before="0"/>
            </w:pPr>
            <w:r>
              <w:rPr>
                <w:rFonts w:ascii="Arial" w:cs="Arial" w:eastAsia="Arial" w:hAnsi="Arial"/>
                <w:color w:val="000000"/>
                <w:sz w:val="20"/>
                <w:szCs w:val="20"/>
              </w:rPr>
              <w:t xml:space="preserve">Lead capture form collecting buyer name, email, and phone number (POPIA applies)</w:t>
            </w:r>
          </w:p>
          <w:p>
            <w:pPr>
              <w:spacing w:after="80" w:before="80"/>
            </w:pPr>
            <w:r>
              <w:rPr>
                <w:rFonts w:ascii="Arial" w:cs="Arial" w:eastAsia="Arial" w:hAnsi="Arial"/>
                <w:b/>
                <w:bCs/>
                <w:color w:val="1A1A2E"/>
                <w:sz w:val="22"/>
                <w:szCs w:val="22"/>
              </w:rPr>
              <w:t xml:space="preserve">Constraints</w:t>
            </w:r>
          </w:p>
          <w:p>
            <w:pPr>
              <w:pStyle w:val="ListParagraph"/>
              <w:numPr>
                <w:ilvl w:val="0"/>
                <w:numId w:val="3"/>
              </w:numPr>
              <w:spacing w:after="40" w:before="0"/>
            </w:pPr>
            <w:r>
              <w:rPr>
                <w:rFonts w:ascii="Arial" w:cs="Arial" w:eastAsia="Arial" w:hAnsi="Arial"/>
                <w:color w:val="993C1D"/>
                <w:sz w:val="20"/>
                <w:szCs w:val="20"/>
              </w:rPr>
              <w:t xml:space="preserve">CloudFront distribution is not required (has costs) but must be discussed in the cost estimate and presentation as a recommendation</w:t>
            </w:r>
          </w:p>
          <w:p>
            <w:pPr>
              <w:pStyle w:val="ListParagraph"/>
              <w:numPr>
                <w:ilvl w:val="0"/>
                <w:numId w:val="3"/>
              </w:numPr>
              <w:spacing w:after="40" w:before="0"/>
            </w:pPr>
            <w:r>
              <w:rPr>
                <w:rFonts w:ascii="Arial" w:cs="Arial" w:eastAsia="Arial" w:hAnsi="Arial"/>
                <w:color w:val="993C1D"/>
                <w:sz w:val="20"/>
                <w:szCs w:val="20"/>
              </w:rPr>
              <w:t xml:space="preserve">S3 storage class selection must be justified based on access frequency of active vs archived listings</w:t>
            </w:r>
          </w:p>
          <w:p>
            <w:pPr>
              <w:pStyle w:val="ListParagraph"/>
              <w:numPr>
                <w:ilvl w:val="0"/>
                <w:numId w:val="3"/>
              </w:numPr>
              <w:spacing w:after="40" w:before="0"/>
            </w:pPr>
            <w:r>
              <w:rPr>
                <w:rFonts w:ascii="Arial" w:cs="Arial" w:eastAsia="Arial" w:hAnsi="Arial"/>
                <w:color w:val="993C1D"/>
                <w:sz w:val="20"/>
                <w:szCs w:val="20"/>
              </w:rPr>
              <w:t xml:space="preserve">Image upload via the web interface is optional — demonstrating direct S3 upload via CLI is acceptable</w:t>
            </w:r>
          </w:p>
        </w:tc>
      </w:tr>
    </w:tbl>
    <w:p>
      <w:pPr>
        <w:spacing w:after="240" w:before="0"/>
      </w:pPr>
    </w:p>
    <w:p>
      <w:pPr>
        <w:pBdr>
          <w:left w:val="thick" w:color="1A1A2E" w:sz="20" w:space="8"/>
        </w:pBdr>
        <w:spacing w:after="0" w:before="160"/>
      </w:pPr>
      <w:r>
        <w:rPr>
          <w:rFonts w:ascii="Arial" w:cs="Arial" w:eastAsia="Arial" w:hAnsi="Arial"/>
          <w:b/>
          <w:bCs/>
          <w:color w:val="1A1A2E"/>
          <w:sz w:val="26"/>
          <w:szCs w:val="26"/>
        </w:rPr>
        <w:t xml:space="preserve">  Scenario 4: Kasi Pay</w:t>
      </w:r>
    </w:p>
    <w:p>
      <w:pPr>
        <w:spacing w:after="120" w:before="40"/>
      </w:pPr>
      <w:r>
        <w:rPr>
          <w:rFonts w:ascii="Arial" w:cs="Arial" w:eastAsia="Arial" w:hAnsi="Arial"/>
          <w:i/>
          <w:iCs/>
          <w:color w:val="666666"/>
          <w:sz w:val="20"/>
          <w:szCs w:val="20"/>
        </w:rPr>
        <w:t xml:space="preserve">  Braamfontein, Gauteng  ·  Fintech / Security-focused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Client background</w:t>
            </w:r>
          </w:p>
          <w:p>
            <w:pPr>
              <w:spacing w:after="100" w:before="0"/>
            </w:pPr>
            <w:r>
              <w:rPr>
                <w:rFonts w:ascii="Arial" w:cs="Arial" w:eastAsia="Arial" w:hAnsi="Arial"/>
                <w:color w:val="000000"/>
                <w:sz w:val="20"/>
                <w:szCs w:val="20"/>
              </w:rPr>
              <w:t xml:space="preserve">Kasi Pay is a fintech startup building a REST API for mobile payments targeted at township informal traders. The API processes payment requests from a mobile app and records transactions. The founders are preparing for registration with the Financial Sector Conduct Authority (FSCA) and need to demonstrate strong security and audit controls to regulators. The technical team is small — two developers — and they need infrastructure they can operate without a dedicated DevOps team.</w:t>
            </w:r>
          </w:p>
          <w:p>
            <w:pPr>
              <w:spacing w:after="80" w:before="0"/>
            </w:pPr>
            <w:r>
              <w:rPr>
                <w:rFonts w:ascii="Arial" w:cs="Arial" w:eastAsia="Arial" w:hAnsi="Arial"/>
                <w:b/>
                <w:bCs/>
                <w:color w:val="1A1A2E"/>
                <w:sz w:val="22"/>
                <w:szCs w:val="22"/>
              </w:rPr>
              <w:t xml:space="preserve">Technical focus</w:t>
            </w:r>
          </w:p>
          <w:p>
            <w:pPr>
              <w:pStyle w:val="ListParagraph"/>
              <w:numPr>
                <w:ilvl w:val="0"/>
                <w:numId w:val="3"/>
              </w:numPr>
              <w:spacing w:after="40" w:before="0"/>
            </w:pPr>
            <w:r>
              <w:rPr>
                <w:rFonts w:ascii="Arial" w:cs="Arial" w:eastAsia="Arial" w:hAnsi="Arial"/>
                <w:color w:val="000000"/>
                <w:sz w:val="20"/>
                <w:szCs w:val="20"/>
              </w:rPr>
              <w:t xml:space="preserve">EC2 (API server — simulate with a simple Flask or Node.js API returning mock responses)</w:t>
            </w:r>
          </w:p>
          <w:p>
            <w:pPr>
              <w:pStyle w:val="ListParagraph"/>
              <w:numPr>
                <w:ilvl w:val="0"/>
                <w:numId w:val="3"/>
              </w:numPr>
              <w:spacing w:after="40" w:before="0"/>
            </w:pPr>
            <w:r>
              <w:rPr>
                <w:rFonts w:ascii="Arial" w:cs="Arial" w:eastAsia="Arial" w:hAnsi="Arial"/>
                <w:color w:val="000000"/>
                <w:sz w:val="20"/>
                <w:szCs w:val="20"/>
              </w:rPr>
              <w:t xml:space="preserve">RDS PostgreSQL (transaction ledger — Multi-AZ concept discussed even if not deployed on free tier)</w:t>
            </w:r>
          </w:p>
          <w:p>
            <w:pPr>
              <w:pStyle w:val="ListParagraph"/>
              <w:numPr>
                <w:ilvl w:val="0"/>
                <w:numId w:val="3"/>
              </w:numPr>
              <w:spacing w:after="40" w:before="0"/>
            </w:pPr>
            <w:r>
              <w:rPr>
                <w:rFonts w:ascii="Arial" w:cs="Arial" w:eastAsia="Arial" w:hAnsi="Arial"/>
                <w:color w:val="000000"/>
                <w:sz w:val="20"/>
                <w:szCs w:val="20"/>
              </w:rPr>
              <w:t xml:space="preserve">IAM roles — EC2 must access RDS without access keys</w:t>
            </w:r>
          </w:p>
          <w:p>
            <w:pPr>
              <w:pStyle w:val="ListParagraph"/>
              <w:numPr>
                <w:ilvl w:val="0"/>
                <w:numId w:val="3"/>
              </w:numPr>
              <w:spacing w:after="40" w:before="0"/>
            </w:pPr>
            <w:r>
              <w:rPr>
                <w:rFonts w:ascii="Arial" w:cs="Arial" w:eastAsia="Arial" w:hAnsi="Arial"/>
                <w:color w:val="000000"/>
                <w:sz w:val="20"/>
                <w:szCs w:val="20"/>
              </w:rPr>
              <w:t xml:space="preserve">CloudTrail (mandatory — FSCA audit requirement)</w:t>
            </w:r>
          </w:p>
          <w:p>
            <w:pPr>
              <w:pStyle w:val="ListParagraph"/>
              <w:numPr>
                <w:ilvl w:val="0"/>
                <w:numId w:val="3"/>
              </w:numPr>
              <w:spacing w:after="40" w:before="0"/>
            </w:pPr>
            <w:r>
              <w:rPr>
                <w:rFonts w:ascii="Arial" w:cs="Arial" w:eastAsia="Arial" w:hAnsi="Arial"/>
                <w:color w:val="000000"/>
                <w:sz w:val="20"/>
                <w:szCs w:val="20"/>
              </w:rPr>
              <w:t xml:space="preserve">Security groups: API on port 443 public, database on port 5432 from EC2 SG only</w:t>
            </w:r>
          </w:p>
          <w:p>
            <w:pPr>
              <w:pStyle w:val="ListParagraph"/>
              <w:numPr>
                <w:ilvl w:val="0"/>
                <w:numId w:val="3"/>
              </w:numPr>
              <w:spacing w:after="40" w:before="0"/>
            </w:pPr>
            <w:r>
              <w:rPr>
                <w:rFonts w:ascii="Arial" w:cs="Arial" w:eastAsia="Arial" w:hAnsi="Arial"/>
                <w:color w:val="000000"/>
                <w:sz w:val="20"/>
                <w:szCs w:val="20"/>
              </w:rPr>
              <w:t xml:space="preserve">S3 for automated database dump backups via a scheduled cron job</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Business requirements</w:t>
            </w:r>
          </w:p>
          <w:p>
            <w:pPr>
              <w:pStyle w:val="ListParagraph"/>
              <w:numPr>
                <w:ilvl w:val="0"/>
                <w:numId w:val="3"/>
              </w:numPr>
              <w:spacing w:after="40" w:before="0"/>
            </w:pPr>
            <w:r>
              <w:rPr>
                <w:rFonts w:ascii="Arial" w:cs="Arial" w:eastAsia="Arial" w:hAnsi="Arial"/>
                <w:color w:val="000000"/>
                <w:sz w:val="20"/>
                <w:szCs w:val="20"/>
              </w:rPr>
              <w:t xml:space="preserve">A REST API server handling payment transaction requests (simulated — no real payment processing required)</w:t>
            </w:r>
          </w:p>
          <w:p>
            <w:pPr>
              <w:pStyle w:val="ListParagraph"/>
              <w:numPr>
                <w:ilvl w:val="0"/>
                <w:numId w:val="3"/>
              </w:numPr>
              <w:spacing w:after="40" w:before="0"/>
            </w:pPr>
            <w:r>
              <w:rPr>
                <w:rFonts w:ascii="Arial" w:cs="Arial" w:eastAsia="Arial" w:hAnsi="Arial"/>
                <w:color w:val="000000"/>
                <w:sz w:val="20"/>
                <w:szCs w:val="20"/>
              </w:rPr>
              <w:t xml:space="preserve">A transaction ledger database storing all payment records with timestamps</w:t>
            </w:r>
          </w:p>
          <w:p>
            <w:pPr>
              <w:pStyle w:val="ListParagraph"/>
              <w:numPr>
                <w:ilvl w:val="0"/>
                <w:numId w:val="3"/>
              </w:numPr>
              <w:spacing w:after="40" w:before="0"/>
            </w:pPr>
            <w:r>
              <w:rPr>
                <w:rFonts w:ascii="Arial" w:cs="Arial" w:eastAsia="Arial" w:hAnsi="Arial"/>
                <w:color w:val="000000"/>
                <w:sz w:val="20"/>
                <w:szCs w:val="20"/>
              </w:rPr>
              <w:t xml:space="preserve">Complete API audit trail: every request logged with timestamp, source IP, user identity, and response code</w:t>
            </w:r>
          </w:p>
          <w:p>
            <w:pPr>
              <w:pStyle w:val="ListParagraph"/>
              <w:numPr>
                <w:ilvl w:val="0"/>
                <w:numId w:val="3"/>
              </w:numPr>
              <w:spacing w:after="40" w:before="0"/>
            </w:pPr>
            <w:r>
              <w:rPr>
                <w:rFonts w:ascii="Arial" w:cs="Arial" w:eastAsia="Arial" w:hAnsi="Arial"/>
                <w:color w:val="000000"/>
                <w:sz w:val="20"/>
                <w:szCs w:val="20"/>
              </w:rPr>
              <w:t xml:space="preserve">Automated backup of the transaction database (no data loss tolerance)</w:t>
            </w:r>
          </w:p>
          <w:p>
            <w:pPr>
              <w:pStyle w:val="ListParagraph"/>
              <w:numPr>
                <w:ilvl w:val="0"/>
                <w:numId w:val="3"/>
              </w:numPr>
              <w:spacing w:after="40" w:before="0"/>
            </w:pPr>
            <w:r>
              <w:rPr>
                <w:rFonts w:ascii="Arial" w:cs="Arial" w:eastAsia="Arial" w:hAnsi="Arial"/>
                <w:color w:val="000000"/>
                <w:sz w:val="20"/>
                <w:szCs w:val="20"/>
              </w:rPr>
              <w:t xml:space="preserve">API accessible over HTTPS only — HTTP must be rejected</w:t>
            </w:r>
          </w:p>
          <w:p>
            <w:pPr>
              <w:pStyle w:val="ListParagraph"/>
              <w:numPr>
                <w:ilvl w:val="0"/>
                <w:numId w:val="3"/>
              </w:numPr>
              <w:spacing w:after="40" w:before="0"/>
            </w:pPr>
            <w:r>
              <w:rPr>
                <w:rFonts w:ascii="Arial" w:cs="Arial" w:eastAsia="Arial" w:hAnsi="Arial"/>
                <w:color w:val="000000"/>
                <w:sz w:val="20"/>
                <w:szCs w:val="20"/>
              </w:rPr>
              <w:t xml:space="preserve">POPIA compliance for customer financial data</w:t>
            </w:r>
          </w:p>
          <w:p>
            <w:pPr>
              <w:spacing w:after="80" w:before="80"/>
            </w:pPr>
            <w:r>
              <w:rPr>
                <w:rFonts w:ascii="Arial" w:cs="Arial" w:eastAsia="Arial" w:hAnsi="Arial"/>
                <w:b/>
                <w:bCs/>
                <w:color w:val="1A1A2E"/>
                <w:sz w:val="22"/>
                <w:szCs w:val="22"/>
              </w:rPr>
              <w:t xml:space="preserve">Constraints</w:t>
            </w:r>
          </w:p>
          <w:p>
            <w:pPr>
              <w:pStyle w:val="ListParagraph"/>
              <w:numPr>
                <w:ilvl w:val="0"/>
                <w:numId w:val="3"/>
              </w:numPr>
              <w:spacing w:after="40" w:before="0"/>
            </w:pPr>
            <w:r>
              <w:rPr>
                <w:rFonts w:ascii="Arial" w:cs="Arial" w:eastAsia="Arial" w:hAnsi="Arial"/>
                <w:color w:val="993C1D"/>
                <w:sz w:val="20"/>
                <w:szCs w:val="20"/>
              </w:rPr>
              <w:t xml:space="preserve">Multi-AZ RDS deployment is not required (exceeds free tier) but must be recommended and costed in the pricing estimate</w:t>
            </w:r>
          </w:p>
          <w:p>
            <w:pPr>
              <w:pStyle w:val="ListParagraph"/>
              <w:numPr>
                <w:ilvl w:val="0"/>
                <w:numId w:val="3"/>
              </w:numPr>
              <w:spacing w:after="40" w:before="0"/>
            </w:pPr>
            <w:r>
              <w:rPr>
                <w:rFonts w:ascii="Arial" w:cs="Arial" w:eastAsia="Arial" w:hAnsi="Arial"/>
                <w:color w:val="993C1D"/>
                <w:sz w:val="20"/>
                <w:szCs w:val="20"/>
              </w:rPr>
              <w:t xml:space="preserve">CloudTrail must be enabled — this is a regulatory requirement for the scenario and a marked deliverable</w:t>
            </w:r>
          </w:p>
          <w:p>
            <w:pPr>
              <w:pStyle w:val="ListParagraph"/>
              <w:numPr>
                <w:ilvl w:val="0"/>
                <w:numId w:val="3"/>
              </w:numPr>
              <w:spacing w:after="40" w:before="0"/>
            </w:pPr>
            <w:r>
              <w:rPr>
                <w:rFonts w:ascii="Arial" w:cs="Arial" w:eastAsia="Arial" w:hAnsi="Arial"/>
                <w:color w:val="993C1D"/>
                <w:sz w:val="20"/>
                <w:szCs w:val="20"/>
              </w:rPr>
              <w:t xml:space="preserve">The presentation must include a section specifically addressing FSCA and POPIA compliance for a financial regulator audience</w:t>
            </w:r>
          </w:p>
        </w:tc>
      </w:tr>
    </w:tbl>
    <w:p>
      <w:pPr>
        <w:spacing w:after="240" w:before="0"/>
      </w:pPr>
    </w:p>
    <w:p>
      <w:pPr>
        <w:pBdr>
          <w:left w:val="thick" w:color="1A1A2E" w:sz="20" w:space="8"/>
        </w:pBdr>
        <w:spacing w:after="0" w:before="160"/>
      </w:pPr>
      <w:r>
        <w:rPr>
          <w:rFonts w:ascii="Arial" w:cs="Arial" w:eastAsia="Arial" w:hAnsi="Arial"/>
          <w:b/>
          <w:bCs/>
          <w:color w:val="1A1A2E"/>
          <w:sz w:val="26"/>
          <w:szCs w:val="26"/>
        </w:rPr>
        <w:t xml:space="preserve">  Scenario 5: Limpopo Agri-Link</w:t>
      </w:r>
    </w:p>
    <w:p>
      <w:pPr>
        <w:spacing w:after="120" w:before="40"/>
      </w:pPr>
      <w:r>
        <w:rPr>
          <w:rFonts w:ascii="Arial" w:cs="Arial" w:eastAsia="Arial" w:hAnsi="Arial"/>
          <w:i/>
          <w:iCs/>
          <w:color w:val="666666"/>
          <w:sz w:val="20"/>
          <w:szCs w:val="20"/>
        </w:rPr>
        <w:t xml:space="preserve">  Polokwane, Limpopo  ·  Agriculture / Data-focused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E1F5EE"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Client background</w:t>
            </w:r>
          </w:p>
          <w:p>
            <w:pPr>
              <w:spacing w:after="100" w:before="0"/>
            </w:pPr>
            <w:r>
              <w:rPr>
                <w:rFonts w:ascii="Arial" w:cs="Arial" w:eastAsia="Arial" w:hAnsi="Arial"/>
                <w:color w:val="000000"/>
                <w:sz w:val="20"/>
                <w:szCs w:val="20"/>
              </w:rPr>
              <w:t xml:space="preserve">Agri-Link is a farmer cooperative serving 200 member farms across Limpopo province. The cooperative needs a digital platform to record weekly crop yield data from each farm, display current market prices sourced from the Johannesburg Fresh Produce Market, and manage logistics for transporting produce to markets. Currently everything is tracked in WhatsApp groups and Excel spreadsheets emailed between members. Connectivity is limited — many farms have only 2G data access.</w:t>
            </w:r>
          </w:p>
          <w:p>
            <w:pPr>
              <w:spacing w:after="80" w:before="0"/>
            </w:pPr>
            <w:r>
              <w:rPr>
                <w:rFonts w:ascii="Arial" w:cs="Arial" w:eastAsia="Arial" w:hAnsi="Arial"/>
                <w:b/>
                <w:bCs/>
                <w:color w:val="1A1A2E"/>
                <w:sz w:val="22"/>
                <w:szCs w:val="22"/>
              </w:rPr>
              <w:t xml:space="preserve">Technical focus</w:t>
            </w:r>
          </w:p>
          <w:p>
            <w:pPr>
              <w:pStyle w:val="ListParagraph"/>
              <w:numPr>
                <w:ilvl w:val="0"/>
                <w:numId w:val="3"/>
              </w:numPr>
              <w:spacing w:after="40" w:before="0"/>
            </w:pPr>
            <w:r>
              <w:rPr>
                <w:rFonts w:ascii="Arial" w:cs="Arial" w:eastAsia="Arial" w:hAnsi="Arial"/>
                <w:color w:val="000000"/>
                <w:sz w:val="20"/>
                <w:szCs w:val="20"/>
              </w:rPr>
              <w:t xml:space="preserve">EC2 (web application — lightweight, optimised for 2G connections)</w:t>
            </w:r>
          </w:p>
          <w:p>
            <w:pPr>
              <w:pStyle w:val="ListParagraph"/>
              <w:numPr>
                <w:ilvl w:val="0"/>
                <w:numId w:val="3"/>
              </w:numPr>
              <w:spacing w:after="40" w:before="0"/>
            </w:pPr>
            <w:r>
              <w:rPr>
                <w:rFonts w:ascii="Arial" w:cs="Arial" w:eastAsia="Arial" w:hAnsi="Arial"/>
                <w:color w:val="000000"/>
                <w:sz w:val="20"/>
                <w:szCs w:val="20"/>
              </w:rPr>
              <w:t xml:space="preserve">RDS MySQL or DynamoDB (yield records — justify your choice in the presentation)</w:t>
            </w:r>
          </w:p>
          <w:p>
            <w:pPr>
              <w:pStyle w:val="ListParagraph"/>
              <w:numPr>
                <w:ilvl w:val="0"/>
                <w:numId w:val="3"/>
              </w:numPr>
              <w:spacing w:after="40" w:before="0"/>
            </w:pPr>
            <w:r>
              <w:rPr>
                <w:rFonts w:ascii="Arial" w:cs="Arial" w:eastAsia="Arial" w:hAnsi="Arial"/>
                <w:color w:val="000000"/>
                <w:sz w:val="20"/>
                <w:szCs w:val="20"/>
              </w:rPr>
              <w:t xml:space="preserve">S3 (weekly summary CSV exports for download by member farms)</w:t>
            </w:r>
          </w:p>
          <w:p>
            <w:pPr>
              <w:pStyle w:val="ListParagraph"/>
              <w:numPr>
                <w:ilvl w:val="0"/>
                <w:numId w:val="3"/>
              </w:numPr>
              <w:spacing w:after="40" w:before="0"/>
            </w:pPr>
            <w:r>
              <w:rPr>
                <w:rFonts w:ascii="Arial" w:cs="Arial" w:eastAsia="Arial" w:hAnsi="Arial"/>
                <w:color w:val="000000"/>
                <w:sz w:val="20"/>
                <w:szCs w:val="20"/>
              </w:rPr>
              <w:t xml:space="preserve">IAM role on EC2 for S3 access</w:t>
            </w:r>
          </w:p>
          <w:p>
            <w:pPr>
              <w:pStyle w:val="ListParagraph"/>
              <w:numPr>
                <w:ilvl w:val="0"/>
                <w:numId w:val="3"/>
              </w:numPr>
              <w:spacing w:after="40" w:before="0"/>
            </w:pPr>
            <w:r>
              <w:rPr>
                <w:rFonts w:ascii="Arial" w:cs="Arial" w:eastAsia="Arial" w:hAnsi="Arial"/>
                <w:color w:val="000000"/>
                <w:sz w:val="20"/>
                <w:szCs w:val="20"/>
              </w:rPr>
              <w:t xml:space="preserve">Minimal JavaScript (no React or Vue — plain HTML forms)</w:t>
            </w:r>
          </w:p>
          <w:p>
            <w:pPr>
              <w:pStyle w:val="ListParagraph"/>
              <w:numPr>
                <w:ilvl w:val="0"/>
                <w:numId w:val="3"/>
              </w:numPr>
              <w:spacing w:after="40" w:before="0"/>
            </w:pPr>
            <w:r>
              <w:rPr>
                <w:rFonts w:ascii="Arial" w:cs="Arial" w:eastAsia="Arial" w:hAnsi="Arial"/>
                <w:color w:val="000000"/>
                <w:sz w:val="20"/>
                <w:szCs w:val="20"/>
              </w:rPr>
              <w:t xml:space="preserve">Cost estimate must assume free tier with a projection for 200 users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Business requirements</w:t>
            </w:r>
          </w:p>
          <w:p>
            <w:pPr>
              <w:pStyle w:val="ListParagraph"/>
              <w:numPr>
                <w:ilvl w:val="0"/>
                <w:numId w:val="3"/>
              </w:numPr>
              <w:spacing w:after="40" w:before="0"/>
            </w:pPr>
            <w:r>
              <w:rPr>
                <w:rFonts w:ascii="Arial" w:cs="Arial" w:eastAsia="Arial" w:hAnsi="Arial"/>
                <w:color w:val="000000"/>
                <w:sz w:val="20"/>
                <w:szCs w:val="20"/>
              </w:rPr>
              <w:t xml:space="preserve">A data entry form for farmers to submit weekly yield records (crop type, quantity, quality grade)</w:t>
            </w:r>
          </w:p>
          <w:p>
            <w:pPr>
              <w:pStyle w:val="ListParagraph"/>
              <w:numPr>
                <w:ilvl w:val="0"/>
                <w:numId w:val="3"/>
              </w:numPr>
              <w:spacing w:after="40" w:before="0"/>
            </w:pPr>
            <w:r>
              <w:rPr>
                <w:rFonts w:ascii="Arial" w:cs="Arial" w:eastAsia="Arial" w:hAnsi="Arial"/>
                <w:color w:val="000000"/>
                <w:sz w:val="20"/>
                <w:szCs w:val="20"/>
              </w:rPr>
              <w:t xml:space="preserve">A database storing historical yield data for analysis</w:t>
            </w:r>
          </w:p>
          <w:p>
            <w:pPr>
              <w:pStyle w:val="ListParagraph"/>
              <w:numPr>
                <w:ilvl w:val="0"/>
                <w:numId w:val="3"/>
              </w:numPr>
              <w:spacing w:after="40" w:before="0"/>
            </w:pPr>
            <w:r>
              <w:rPr>
                <w:rFonts w:ascii="Arial" w:cs="Arial" w:eastAsia="Arial" w:hAnsi="Arial"/>
                <w:color w:val="000000"/>
                <w:sz w:val="20"/>
                <w:szCs w:val="20"/>
              </w:rPr>
              <w:t xml:space="preserve">A simple dashboard showing the last 4 weeks of yield data per crop type</w:t>
            </w:r>
          </w:p>
          <w:p>
            <w:pPr>
              <w:pStyle w:val="ListParagraph"/>
              <w:numPr>
                <w:ilvl w:val="0"/>
                <w:numId w:val="3"/>
              </w:numPr>
              <w:spacing w:after="40" w:before="0"/>
            </w:pPr>
            <w:r>
              <w:rPr>
                <w:rFonts w:ascii="Arial" w:cs="Arial" w:eastAsia="Arial" w:hAnsi="Arial"/>
                <w:color w:val="000000"/>
                <w:sz w:val="20"/>
                <w:szCs w:val="20"/>
              </w:rPr>
              <w:t xml:space="preserve">Market price data display (static data is acceptable — manual update by admin)</w:t>
            </w:r>
          </w:p>
          <w:p>
            <w:pPr>
              <w:pStyle w:val="ListParagraph"/>
              <w:numPr>
                <w:ilvl w:val="0"/>
                <w:numId w:val="3"/>
              </w:numPr>
              <w:spacing w:after="40" w:before="0"/>
            </w:pPr>
            <w:r>
              <w:rPr>
                <w:rFonts w:ascii="Arial" w:cs="Arial" w:eastAsia="Arial" w:hAnsi="Arial"/>
                <w:color w:val="000000"/>
                <w:sz w:val="20"/>
                <w:szCs w:val="20"/>
              </w:rPr>
              <w:t xml:space="preserve">Logistics record keeping: which farm, which truck, which market, which date</w:t>
            </w:r>
          </w:p>
          <w:p>
            <w:pPr>
              <w:pStyle w:val="ListParagraph"/>
              <w:numPr>
                <w:ilvl w:val="0"/>
                <w:numId w:val="3"/>
              </w:numPr>
              <w:spacing w:after="40" w:before="0"/>
            </w:pPr>
            <w:r>
              <w:rPr>
                <w:rFonts w:ascii="Arial" w:cs="Arial" w:eastAsia="Arial" w:hAnsi="Arial"/>
                <w:color w:val="000000"/>
                <w:sz w:val="20"/>
                <w:szCs w:val="20"/>
              </w:rPr>
              <w:t xml:space="preserve">Works on slow connections (lightweight HTML, no heavy frameworks)</w:t>
            </w:r>
          </w:p>
          <w:p>
            <w:pPr>
              <w:spacing w:after="80" w:before="80"/>
            </w:pPr>
            <w:r>
              <w:rPr>
                <w:rFonts w:ascii="Arial" w:cs="Arial" w:eastAsia="Arial" w:hAnsi="Arial"/>
                <w:b/>
                <w:bCs/>
                <w:color w:val="1A1A2E"/>
                <w:sz w:val="22"/>
                <w:szCs w:val="22"/>
              </w:rPr>
              <w:t xml:space="preserve">Constraints</w:t>
            </w:r>
          </w:p>
          <w:p>
            <w:pPr>
              <w:pStyle w:val="ListParagraph"/>
              <w:numPr>
                <w:ilvl w:val="0"/>
                <w:numId w:val="3"/>
              </w:numPr>
              <w:spacing w:after="40" w:before="0"/>
            </w:pPr>
            <w:r>
              <w:rPr>
                <w:rFonts w:ascii="Arial" w:cs="Arial" w:eastAsia="Arial" w:hAnsi="Arial"/>
                <w:color w:val="993C1D"/>
                <w:sz w:val="20"/>
                <w:szCs w:val="20"/>
              </w:rPr>
              <w:t xml:space="preserve">The RDS vs DynamoDB choice is a deliberate design decision — the presentation must justify the choice with technical reasoning</w:t>
            </w:r>
          </w:p>
          <w:p>
            <w:pPr>
              <w:pStyle w:val="ListParagraph"/>
              <w:numPr>
                <w:ilvl w:val="0"/>
                <w:numId w:val="3"/>
              </w:numPr>
              <w:spacing w:after="40" w:before="0"/>
            </w:pPr>
            <w:r>
              <w:rPr>
                <w:rFonts w:ascii="Arial" w:cs="Arial" w:eastAsia="Arial" w:hAnsi="Arial"/>
                <w:color w:val="993C1D"/>
                <w:sz w:val="20"/>
                <w:szCs w:val="20"/>
              </w:rPr>
              <w:t xml:space="preserve">Connectivity optimisation must be addressed in the architecture presentation: image sizes, page weight, no unnecessary assets</w:t>
            </w:r>
          </w:p>
          <w:p>
            <w:pPr>
              <w:pStyle w:val="ListParagraph"/>
              <w:numPr>
                <w:ilvl w:val="0"/>
                <w:numId w:val="3"/>
              </w:numPr>
              <w:spacing w:after="40" w:before="0"/>
            </w:pPr>
            <w:r>
              <w:rPr>
                <w:rFonts w:ascii="Arial" w:cs="Arial" w:eastAsia="Arial" w:hAnsi="Arial"/>
                <w:color w:val="993C1D"/>
                <w:sz w:val="20"/>
                <w:szCs w:val="20"/>
              </w:rPr>
              <w:t xml:space="preserve">This scenario is ideal for learners interested in the agricultural sector — encourage authentic engagement with the real problem</w:t>
            </w:r>
          </w:p>
        </w:tc>
      </w:tr>
    </w:tbl>
    <w:p>
      <w:pPr>
        <w:spacing w:after="240" w:before="0"/>
      </w:pPr>
    </w:p>
    <w:p>
      <w:pPr>
        <w:pBdr>
          <w:left w:val="thick" w:color="1A1A2E" w:sz="20" w:space="8"/>
        </w:pBdr>
        <w:spacing w:after="0" w:before="160"/>
      </w:pPr>
      <w:r>
        <w:rPr>
          <w:rFonts w:ascii="Arial" w:cs="Arial" w:eastAsia="Arial" w:hAnsi="Arial"/>
          <w:b/>
          <w:bCs/>
          <w:color w:val="1A1A2E"/>
          <w:sz w:val="26"/>
          <w:szCs w:val="26"/>
        </w:rPr>
        <w:t xml:space="preserve">  Scenario 6: SA EdTech Hub</w:t>
      </w:r>
    </w:p>
    <w:p>
      <w:pPr>
        <w:spacing w:after="120" w:before="40"/>
      </w:pPr>
      <w:r>
        <w:rPr>
          <w:rFonts w:ascii="Arial" w:cs="Arial" w:eastAsia="Arial" w:hAnsi="Arial"/>
          <w:i/>
          <w:iCs/>
          <w:color w:val="666666"/>
          <w:sz w:val="20"/>
          <w:szCs w:val="20"/>
        </w:rPr>
        <w:t xml:space="preserve">  Cape Town, Western Cape  ·  Education / Scalability-focused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D6E8F8"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Client background</w:t>
            </w:r>
          </w:p>
          <w:p>
            <w:pPr>
              <w:spacing w:after="100" w:before="0"/>
            </w:pPr>
            <w:r>
              <w:rPr>
                <w:rFonts w:ascii="Arial" w:cs="Arial" w:eastAsia="Arial" w:hAnsi="Arial"/>
                <w:color w:val="000000"/>
                <w:sz w:val="20"/>
                <w:szCs w:val="20"/>
              </w:rPr>
              <w:t xml:space="preserve">SA EdTech Hub is an online learning platform providing video lessons, practice quizzes, and tutor support for Grade 10–12 matric learners across South Africa. The platform currently has 10,000 registered learners. During exam preparation periods (August–November), usage spikes to 50,000 concurrent users. The existing platform runs on a single VPS and crashes every exam season. The founder wants to migrate to a cloud architecture that can handle peak traffic without manual intervention.</w:t>
            </w:r>
          </w:p>
          <w:p>
            <w:pPr>
              <w:spacing w:after="80" w:before="0"/>
            </w:pPr>
            <w:r>
              <w:rPr>
                <w:rFonts w:ascii="Arial" w:cs="Arial" w:eastAsia="Arial" w:hAnsi="Arial"/>
                <w:b/>
                <w:bCs/>
                <w:color w:val="1A1A2E"/>
                <w:sz w:val="22"/>
                <w:szCs w:val="22"/>
              </w:rPr>
              <w:t xml:space="preserve">Technical focus</w:t>
            </w:r>
          </w:p>
          <w:p>
            <w:pPr>
              <w:pStyle w:val="ListParagraph"/>
              <w:numPr>
                <w:ilvl w:val="0"/>
                <w:numId w:val="3"/>
              </w:numPr>
              <w:spacing w:after="40" w:before="0"/>
            </w:pPr>
            <w:r>
              <w:rPr>
                <w:rFonts w:ascii="Arial" w:cs="Arial" w:eastAsia="Arial" w:hAnsi="Arial"/>
                <w:color w:val="000000"/>
                <w:sz w:val="20"/>
                <w:szCs w:val="20"/>
              </w:rPr>
              <w:t xml:space="preserve">EC2 (web application — discuss Auto Scaling concept even if not implemented)</w:t>
            </w:r>
          </w:p>
          <w:p>
            <w:pPr>
              <w:pStyle w:val="ListParagraph"/>
              <w:numPr>
                <w:ilvl w:val="0"/>
                <w:numId w:val="3"/>
              </w:numPr>
              <w:spacing w:after="40" w:before="0"/>
            </w:pPr>
            <w:r>
              <w:rPr>
                <w:rFonts w:ascii="Arial" w:cs="Arial" w:eastAsia="Arial" w:hAnsi="Arial"/>
                <w:color w:val="000000"/>
                <w:sz w:val="20"/>
                <w:szCs w:val="20"/>
              </w:rPr>
              <w:t xml:space="preserve">RDS MySQL (user accounts, quiz data, progress records)</w:t>
            </w:r>
          </w:p>
          <w:p>
            <w:pPr>
              <w:pStyle w:val="ListParagraph"/>
              <w:numPr>
                <w:ilvl w:val="0"/>
                <w:numId w:val="3"/>
              </w:numPr>
              <w:spacing w:after="40" w:before="0"/>
            </w:pPr>
            <w:r>
              <w:rPr>
                <w:rFonts w:ascii="Arial" w:cs="Arial" w:eastAsia="Arial" w:hAnsi="Arial"/>
                <w:color w:val="000000"/>
                <w:sz w:val="20"/>
                <w:szCs w:val="20"/>
              </w:rPr>
              <w:t xml:space="preserve">S3 (lesson content assets — PDFs, images, downloadable resources)</w:t>
            </w:r>
          </w:p>
          <w:p>
            <w:pPr>
              <w:pStyle w:val="ListParagraph"/>
              <w:numPr>
                <w:ilvl w:val="0"/>
                <w:numId w:val="3"/>
              </w:numPr>
              <w:spacing w:after="40" w:before="0"/>
            </w:pPr>
            <w:r>
              <w:rPr>
                <w:rFonts w:ascii="Arial" w:cs="Arial" w:eastAsia="Arial" w:hAnsi="Arial"/>
                <w:color w:val="000000"/>
                <w:sz w:val="20"/>
                <w:szCs w:val="20"/>
              </w:rPr>
              <w:t xml:space="preserve">Application Load Balancer concept introduced and discussed (implement if time allows)</w:t>
            </w:r>
          </w:p>
          <w:p>
            <w:pPr>
              <w:pStyle w:val="ListParagraph"/>
              <w:numPr>
                <w:ilvl w:val="0"/>
                <w:numId w:val="3"/>
              </w:numPr>
              <w:spacing w:after="40" w:before="0"/>
            </w:pPr>
            <w:r>
              <w:rPr>
                <w:rFonts w:ascii="Arial" w:cs="Arial" w:eastAsia="Arial" w:hAnsi="Arial"/>
                <w:color w:val="000000"/>
                <w:sz w:val="20"/>
                <w:szCs w:val="20"/>
              </w:rPr>
              <w:t xml:space="preserve">IAM role on EC2 for S3</w:t>
            </w:r>
          </w:p>
          <w:p>
            <w:pPr>
              <w:pStyle w:val="ListParagraph"/>
              <w:numPr>
                <w:ilvl w:val="0"/>
                <w:numId w:val="3"/>
              </w:numPr>
              <w:spacing w:after="40" w:before="0"/>
            </w:pPr>
            <w:r>
              <w:rPr>
                <w:rFonts w:ascii="Arial" w:cs="Arial" w:eastAsia="Arial" w:hAnsi="Arial"/>
                <w:color w:val="000000"/>
                <w:sz w:val="20"/>
                <w:szCs w:val="20"/>
              </w:rPr>
              <w:t xml:space="preserve">Cost estimate must include both normal capacity and peak capacity (exam season) scenarios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Business requirements</w:t>
            </w:r>
          </w:p>
          <w:p>
            <w:pPr>
              <w:pStyle w:val="ListParagraph"/>
              <w:numPr>
                <w:ilvl w:val="0"/>
                <w:numId w:val="3"/>
              </w:numPr>
              <w:spacing w:after="40" w:before="0"/>
            </w:pPr>
            <w:r>
              <w:rPr>
                <w:rFonts w:ascii="Arial" w:cs="Arial" w:eastAsia="Arial" w:hAnsi="Arial"/>
                <w:color w:val="000000"/>
                <w:sz w:val="20"/>
                <w:szCs w:val="20"/>
              </w:rPr>
              <w:t xml:space="preserve">A web application serving lesson content (text and embedded video links — no video hosting required)</w:t>
            </w:r>
          </w:p>
          <w:p>
            <w:pPr>
              <w:pStyle w:val="ListParagraph"/>
              <w:numPr>
                <w:ilvl w:val="0"/>
                <w:numId w:val="3"/>
              </w:numPr>
              <w:spacing w:after="40" w:before="0"/>
            </w:pPr>
            <w:r>
              <w:rPr>
                <w:rFonts w:ascii="Arial" w:cs="Arial" w:eastAsia="Arial" w:hAnsi="Arial"/>
                <w:color w:val="000000"/>
                <w:sz w:val="20"/>
                <w:szCs w:val="20"/>
              </w:rPr>
              <w:t xml:space="preserve">A quiz engine with question banks stored in a database</w:t>
            </w:r>
          </w:p>
          <w:p>
            <w:pPr>
              <w:pStyle w:val="ListParagraph"/>
              <w:numPr>
                <w:ilvl w:val="0"/>
                <w:numId w:val="3"/>
              </w:numPr>
              <w:spacing w:after="40" w:before="0"/>
            </w:pPr>
            <w:r>
              <w:rPr>
                <w:rFonts w:ascii="Arial" w:cs="Arial" w:eastAsia="Arial" w:hAnsi="Arial"/>
                <w:color w:val="000000"/>
                <w:sz w:val="20"/>
                <w:szCs w:val="20"/>
              </w:rPr>
              <w:t xml:space="preserve">User progress tracking (lesson completion, quiz scores)</w:t>
            </w:r>
          </w:p>
          <w:p>
            <w:pPr>
              <w:pStyle w:val="ListParagraph"/>
              <w:numPr>
                <w:ilvl w:val="0"/>
                <w:numId w:val="3"/>
              </w:numPr>
              <w:spacing w:after="40" w:before="0"/>
            </w:pPr>
            <w:r>
              <w:rPr>
                <w:rFonts w:ascii="Arial" w:cs="Arial" w:eastAsia="Arial" w:hAnsi="Arial"/>
                <w:color w:val="000000"/>
                <w:sz w:val="20"/>
                <w:szCs w:val="20"/>
              </w:rPr>
              <w:t xml:space="preserve">A tutor messaging system (simple — learner sends a message, tutor replies)</w:t>
            </w:r>
          </w:p>
          <w:p>
            <w:pPr>
              <w:pStyle w:val="ListParagraph"/>
              <w:numPr>
                <w:ilvl w:val="0"/>
                <w:numId w:val="3"/>
              </w:numPr>
              <w:spacing w:after="40" w:before="0"/>
            </w:pPr>
            <w:r>
              <w:rPr>
                <w:rFonts w:ascii="Arial" w:cs="Arial" w:eastAsia="Arial" w:hAnsi="Arial"/>
                <w:color w:val="000000"/>
                <w:sz w:val="20"/>
                <w:szCs w:val="20"/>
              </w:rPr>
              <w:t xml:space="preserve">Scalability for 50,000 concurrent users during peak exam periods</w:t>
            </w:r>
          </w:p>
          <w:p>
            <w:pPr>
              <w:pStyle w:val="ListParagraph"/>
              <w:numPr>
                <w:ilvl w:val="0"/>
                <w:numId w:val="3"/>
              </w:numPr>
              <w:spacing w:after="40" w:before="0"/>
            </w:pPr>
            <w:r>
              <w:rPr>
                <w:rFonts w:ascii="Arial" w:cs="Arial" w:eastAsia="Arial" w:hAnsi="Arial"/>
                <w:color w:val="000000"/>
                <w:sz w:val="20"/>
                <w:szCs w:val="20"/>
              </w:rPr>
              <w:t xml:space="preserve">Content accessible from anywhere in South Africa with reasonable performance</w:t>
            </w:r>
          </w:p>
          <w:p>
            <w:pPr>
              <w:spacing w:after="80" w:before="80"/>
            </w:pPr>
            <w:r>
              <w:rPr>
                <w:rFonts w:ascii="Arial" w:cs="Arial" w:eastAsia="Arial" w:hAnsi="Arial"/>
                <w:b/>
                <w:bCs/>
                <w:color w:val="1A1A2E"/>
                <w:sz w:val="22"/>
                <w:szCs w:val="22"/>
              </w:rPr>
              <w:t xml:space="preserve">Constraints</w:t>
            </w:r>
          </w:p>
          <w:p>
            <w:pPr>
              <w:pStyle w:val="ListParagraph"/>
              <w:numPr>
                <w:ilvl w:val="0"/>
                <w:numId w:val="3"/>
              </w:numPr>
              <w:spacing w:after="40" w:before="0"/>
            </w:pPr>
            <w:r>
              <w:rPr>
                <w:rFonts w:ascii="Arial" w:cs="Arial" w:eastAsia="Arial" w:hAnsi="Arial"/>
                <w:color w:val="993C1D"/>
                <w:sz w:val="20"/>
                <w:szCs w:val="20"/>
              </w:rPr>
              <w:t xml:space="preserve">Auto Scaling is not required for implementation (exceeds free tier) but is mandatory as a recommendation in the cost estimate and architecture discussion</w:t>
            </w:r>
          </w:p>
          <w:p>
            <w:pPr>
              <w:pStyle w:val="ListParagraph"/>
              <w:numPr>
                <w:ilvl w:val="0"/>
                <w:numId w:val="3"/>
              </w:numPr>
              <w:spacing w:after="40" w:before="0"/>
            </w:pPr>
            <w:r>
              <w:rPr>
                <w:rFonts w:ascii="Arial" w:cs="Arial" w:eastAsia="Arial" w:hAnsi="Arial"/>
                <w:color w:val="993C1D"/>
                <w:sz w:val="20"/>
                <w:szCs w:val="20"/>
              </w:rPr>
              <w:t xml:space="preserve">The presentation must specifically address the peak traffic challenge and how the recommended architecture solves it</w:t>
            </w:r>
          </w:p>
          <w:p>
            <w:pPr>
              <w:pStyle w:val="ListParagraph"/>
              <w:numPr>
                <w:ilvl w:val="0"/>
                <w:numId w:val="3"/>
              </w:numPr>
              <w:spacing w:after="40" w:before="0"/>
            </w:pPr>
            <w:r>
              <w:rPr>
                <w:rFonts w:ascii="Arial" w:cs="Arial" w:eastAsia="Arial" w:hAnsi="Arial"/>
                <w:color w:val="993C1D"/>
                <w:sz w:val="20"/>
                <w:szCs w:val="20"/>
              </w:rPr>
              <w:t xml:space="preserve">Video hosting on S3 is not recommended due to egress costs — external embedding (YouTube, Vimeo) should be discussed as the cost-optimal approach</w:t>
            </w:r>
          </w:p>
        </w:tc>
      </w:tr>
    </w:tbl>
    <w:p>
      <w:pPr>
        <w:spacing w:after="24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8.6 Four-Phase Project Plan</w:t>
      </w:r>
    </w:p>
    <w:p>
      <w:pPr>
        <w:spacing w:after="140" w:before="0"/>
        <w:jc w:val="left"/>
      </w:pPr>
      <w:r>
        <w:rPr>
          <w:rFonts w:ascii="Arial" w:cs="Arial" w:eastAsia="Arial" w:hAnsi="Arial"/>
          <w:b w:val="false"/>
          <w:bCs w:val="false"/>
          <w:i w:val="false"/>
          <w:iCs w:val="false"/>
          <w:color w:val="000000"/>
          <w:sz w:val="22"/>
          <w:szCs w:val="22"/>
        </w:rPr>
        <w:t xml:space="preserve">The capstone runs over two weeks and is structured into four distinct phases. Each phase has defined deliverables that must be completed before moving to the next.</w:t>
      </w:r>
    </w:p>
    <w:p>
      <w:pPr>
        <w:pStyle w:val="Heading2"/>
        <w:spacing w:after="100" w:before="200"/>
      </w:pPr>
      <w:r>
        <w:rPr>
          <w:rFonts w:ascii="Arial" w:cs="Arial" w:eastAsia="Arial" w:hAnsi="Arial"/>
          <w:b/>
          <w:bCs/>
          <w:color w:val="1B4F8A"/>
          <w:sz w:val="24"/>
          <w:szCs w:val="24"/>
        </w:rPr>
        <w:t xml:space="preserve">Phase 1 — Briefing and Architecture Design (Week 11, Day 1 — 5 hours)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8F8" w:sz="6"/>
              <w:left w:val="single" w:color="D6E8F8" w:sz="6"/>
              <w:bottom w:val="single" w:color="D6E8F8" w:sz="6"/>
              <w:right w:val="single" w:color="D6E8F8" w:sz="6"/>
            </w:tcBorders>
            <w:shd w:fill="D6E8F8" w:val="clear"/>
            <w:tcMar>
              <w:top w:type="dxa" w:w="120"/>
              <w:left w:type="dxa" w:w="160"/>
              <w:bottom w:type="dxa" w:w="120"/>
              <w:right w:type="dxa" w:w="160"/>
            </w:tcMar>
          </w:tcPr>
          <w:p>
            <w:pPr>
              <w:spacing w:after="80" w:before="0"/>
            </w:pPr>
            <w:r>
              <w:rPr>
                <w:rFonts w:ascii="Arial" w:cs="Arial" w:eastAsia="Arial" w:hAnsi="Arial"/>
                <w:b/>
                <w:bCs/>
                <w:color w:val="1A1A2E"/>
                <w:sz w:val="24"/>
                <w:szCs w:val="24"/>
              </w:rPr>
              <w:t xml:space="preserve">Phase 1 objectives</w:t>
            </w:r>
          </w:p>
          <w:p>
            <w:pPr>
              <w:pStyle w:val="ListParagraph"/>
              <w:numPr>
                <w:ilvl w:val="0"/>
                <w:numId w:val="3"/>
              </w:numPr>
              <w:spacing w:after="50" w:before="0"/>
            </w:pPr>
            <w:r>
              <w:rPr>
                <w:rFonts w:ascii="Arial" w:cs="Arial" w:eastAsia="Arial" w:hAnsi="Arial"/>
                <w:color w:val="1A1A2E"/>
                <w:sz w:val="20"/>
                <w:szCs w:val="20"/>
              </w:rPr>
              <w:t xml:space="preserve">Select or receive a capstone scenario assignment</w:t>
            </w:r>
          </w:p>
          <w:p>
            <w:pPr>
              <w:pStyle w:val="ListParagraph"/>
              <w:numPr>
                <w:ilvl w:val="0"/>
                <w:numId w:val="3"/>
              </w:numPr>
              <w:spacing w:after="50" w:before="0"/>
            </w:pPr>
            <w:r>
              <w:rPr>
                <w:rFonts w:ascii="Arial" w:cs="Arial" w:eastAsia="Arial" w:hAnsi="Arial"/>
                <w:color w:val="1A1A2E"/>
                <w:sz w:val="20"/>
                <w:szCs w:val="20"/>
              </w:rPr>
              <w:t xml:space="preserve">Understand the client brief and extract key technical requirements</w:t>
            </w:r>
          </w:p>
          <w:p>
            <w:pPr>
              <w:pStyle w:val="ListParagraph"/>
              <w:numPr>
                <w:ilvl w:val="0"/>
                <w:numId w:val="3"/>
              </w:numPr>
              <w:spacing w:after="50" w:before="0"/>
            </w:pPr>
            <w:r>
              <w:rPr>
                <w:rFonts w:ascii="Arial" w:cs="Arial" w:eastAsia="Arial" w:hAnsi="Arial"/>
                <w:color w:val="1A1A2E"/>
                <w:sz w:val="20"/>
                <w:szCs w:val="20"/>
              </w:rPr>
              <w:t xml:space="preserve">Design a cloud architecture on paper before touching the console</w:t>
            </w:r>
          </w:p>
          <w:p>
            <w:pPr>
              <w:pStyle w:val="ListParagraph"/>
              <w:numPr>
                <w:ilvl w:val="0"/>
                <w:numId w:val="3"/>
              </w:numPr>
              <w:spacing w:after="50" w:before="0"/>
            </w:pPr>
            <w:r>
              <w:rPr>
                <w:rFonts w:ascii="Arial" w:cs="Arial" w:eastAsia="Arial" w:hAnsi="Arial"/>
                <w:color w:val="1A1A2E"/>
                <w:sz w:val="20"/>
                <w:szCs w:val="20"/>
              </w:rPr>
              <w:t xml:space="preserve">Submit the architecture design for facilitator sign-off</w:t>
            </w:r>
          </w:p>
          <w:p>
            <w:pPr>
              <w:pStyle w:val="ListParagraph"/>
              <w:numPr>
                <w:ilvl w:val="0"/>
                <w:numId w:val="3"/>
              </w:numPr>
              <w:spacing w:after="50" w:before="0"/>
            </w:pPr>
            <w:r>
              <w:rPr>
                <w:rFonts w:ascii="Arial" w:cs="Arial" w:eastAsia="Arial" w:hAnsi="Arial"/>
                <w:color w:val="1A1A2E"/>
                <w:sz w:val="20"/>
                <w:szCs w:val="20"/>
              </w:rPr>
              <w:t xml:space="preserve">Produce an initial cost estimate range using the AWS Pricing Calculator</w:t>
            </w:r>
          </w:p>
        </w:tc>
      </w:tr>
    </w:tbl>
    <w:p>
      <w:pPr>
        <w:spacing w:after="120" w:before="0"/>
      </w:pPr>
    </w:p>
    <w:p>
      <w:pPr>
        <w:spacing w:after="80" w:before="160"/>
      </w:pPr>
      <w:r>
        <w:rPr>
          <w:rFonts w:ascii="Arial" w:cs="Arial" w:eastAsia="Arial" w:hAnsi="Arial"/>
          <w:b/>
          <w:bCs/>
          <w:color w:val="1A1A2E"/>
          <w:sz w:val="22"/>
          <w:szCs w:val="22"/>
        </w:rPr>
        <w:t xml:space="preserve">Facilitated session plan — 5 hours</w:t>
      </w:r>
    </w:p>
    <w:p>
      <w:pPr>
        <w:spacing w:after="80" w:before="0"/>
        <w:jc w:val="left"/>
      </w:pPr>
      <w:r>
        <w:rPr>
          <w:rFonts w:ascii="Arial" w:cs="Arial" w:eastAsia="Arial" w:hAnsi="Arial"/>
          <w:b w:val="false"/>
          <w:bCs w:val="false"/>
          <w:i w:val="false"/>
          <w:iCs w:val="false"/>
          <w:color w:val="000000"/>
          <w:sz w:val="22"/>
          <w:szCs w:val="22"/>
        </w:rPr>
        <w:t xml:space="preserve">Hours 0–1: Facilitator presents all 6 scenarios with a 10-minute brief on each, highlighting the key technical challenge and POPIA considerations. Learners indicate their first and second scenario preferences. Facilitator assigns scenarios aiming for distribution across the class (no more than 3 learners per scenario in a class of 15).</w:t>
      </w:r>
    </w:p>
    <w:p>
      <w:pPr>
        <w:spacing w:after="80" w:before="0"/>
        <w:jc w:val="left"/>
      </w:pPr>
      <w:r>
        <w:rPr>
          <w:rFonts w:ascii="Arial" w:cs="Arial" w:eastAsia="Arial" w:hAnsi="Arial"/>
          <w:b w:val="false"/>
          <w:bCs w:val="false"/>
          <w:i w:val="false"/>
          <w:iCs w:val="false"/>
          <w:color w:val="000000"/>
          <w:sz w:val="22"/>
          <w:szCs w:val="22"/>
        </w:rPr>
        <w:t xml:space="preserve">Hours 1–3: Independent design time. Each learner draws their architecture on a blank A3 sheet provided. The design must show: VPC boundary, public and private subnets, all AWS services used, security group boundaries, data flow arrows with encryption annotations, and IAM role assignments. Facilitator circulates, asking probing questions: 'Why did you choose RDS over DynamoDB here?' 'Where is your encryption at rest?' 'What happens if this EC2 instance fails?'</w:t>
      </w:r>
    </w:p>
    <w:p>
      <w:pPr>
        <w:spacing w:after="80" w:before="0"/>
        <w:jc w:val="left"/>
      </w:pPr>
      <w:r>
        <w:rPr>
          <w:rFonts w:ascii="Arial" w:cs="Arial" w:eastAsia="Arial" w:hAnsi="Arial"/>
          <w:b w:val="false"/>
          <w:bCs w:val="false"/>
          <w:i w:val="false"/>
          <w:iCs w:val="false"/>
          <w:color w:val="000000"/>
          <w:sz w:val="22"/>
          <w:szCs w:val="22"/>
        </w:rPr>
        <w:t xml:space="preserve">Hours 3–4: Peer review pairs. Each learner presents their design to a partner for 10 minutes. Partner reviews against a 10-point design checklist (VPC correct, subnets correct, encryption present, IAM roles used, cost-conscious choices, POPIA-relevant controls). Feedback recorded in writing.</w:t>
      </w:r>
    </w:p>
    <w:p>
      <w:pPr>
        <w:spacing w:after="80" w:before="0"/>
        <w:jc w:val="left"/>
      </w:pPr>
      <w:r>
        <w:rPr>
          <w:rFonts w:ascii="Arial" w:cs="Arial" w:eastAsia="Arial" w:hAnsi="Arial"/>
          <w:b w:val="false"/>
          <w:bCs w:val="false"/>
          <w:i w:val="false"/>
          <w:iCs w:val="false"/>
          <w:color w:val="000000"/>
          <w:sz w:val="22"/>
          <w:szCs w:val="22"/>
        </w:rPr>
        <w:t xml:space="preserve">Hours 4–5: Facilitator sign-off. Each learner has a 5-minute conversation with the facilitator about their design. Facilitator approves or requires specific changes before the learner may begin building. No learner starts Phase 2 without a signed-off design.</w:t>
      </w:r>
    </w:p>
    <w:p>
      <w:pPr>
        <w:spacing w:after="0" w:before="0"/>
        <w:jc w:val="left"/>
      </w:pPr>
      <w:r>
        <w:rPr>
          <w:rFonts w:ascii="Arial" w:cs="Arial" w:eastAsia="Arial" w:hAnsi="Arial"/>
          <w:b/>
          <w:bCs/>
          <w:i w:val="false"/>
          <w:iCs w:val="false"/>
          <w:color w:val="0F6E56"/>
          <w:sz w:val="22"/>
          <w:szCs w:val="22"/>
        </w:rPr>
        <w:t xml:space="preserve">Phase 1 deliverable: hand-drawn and facilitator-signed architecture diagram, submitted as a PoE artefact.</w:t>
      </w:r>
    </w:p>
    <w:p>
      <w:pPr>
        <w:spacing w:after="240" w:before="0"/>
      </w:pPr>
    </w:p>
    <w:p>
      <w:pPr>
        <w:pStyle w:val="Heading2"/>
        <w:spacing w:after="100" w:before="200"/>
      </w:pPr>
      <w:r>
        <w:rPr>
          <w:rFonts w:ascii="Arial" w:cs="Arial" w:eastAsia="Arial" w:hAnsi="Arial"/>
          <w:b/>
          <w:bCs/>
          <w:color w:val="1B4F8A"/>
          <w:sz w:val="24"/>
          <w:szCs w:val="24"/>
        </w:rPr>
        <w:t xml:space="preserve">Phase 2 — Build and Deploy (Week 11, Days 2–3 — 7 hours)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F2E9" w:sz="6"/>
              <w:left w:val="single" w:color="D8F2E9" w:sz="6"/>
              <w:bottom w:val="single" w:color="D8F2E9" w:sz="6"/>
              <w:right w:val="single" w:color="D8F2E9" w:sz="6"/>
            </w:tcBorders>
            <w:shd w:fill="D8F2E9" w:val="clear"/>
            <w:tcMar>
              <w:top w:type="dxa" w:w="120"/>
              <w:left w:type="dxa" w:w="160"/>
              <w:bottom w:type="dxa" w:w="120"/>
              <w:right w:type="dxa" w:w="160"/>
            </w:tcMar>
          </w:tcPr>
          <w:p>
            <w:pPr>
              <w:spacing w:after="80" w:before="0"/>
            </w:pPr>
            <w:r>
              <w:rPr>
                <w:rFonts w:ascii="Arial" w:cs="Arial" w:eastAsia="Arial" w:hAnsi="Arial"/>
                <w:b/>
                <w:bCs/>
                <w:color w:val="1A1A2E"/>
                <w:sz w:val="24"/>
                <w:szCs w:val="24"/>
              </w:rPr>
              <w:t xml:space="preserve">Phase 2 objectives</w:t>
            </w:r>
          </w:p>
          <w:p>
            <w:pPr>
              <w:pStyle w:val="ListParagraph"/>
              <w:numPr>
                <w:ilvl w:val="0"/>
                <w:numId w:val="3"/>
              </w:numPr>
              <w:spacing w:after="50" w:before="0"/>
            </w:pPr>
            <w:r>
              <w:rPr>
                <w:rFonts w:ascii="Arial" w:cs="Arial" w:eastAsia="Arial" w:hAnsi="Arial"/>
                <w:color w:val="1A1A2E"/>
                <w:sz w:val="20"/>
                <w:szCs w:val="20"/>
              </w:rPr>
              <w:t xml:space="preserve">Deploy the signed-off architecture on AWS using the console and CLI</w:t>
            </w:r>
          </w:p>
          <w:p>
            <w:pPr>
              <w:pStyle w:val="ListParagraph"/>
              <w:numPr>
                <w:ilvl w:val="0"/>
                <w:numId w:val="3"/>
              </w:numPr>
              <w:spacing w:after="50" w:before="0"/>
            </w:pPr>
            <w:r>
              <w:rPr>
                <w:rFonts w:ascii="Arial" w:cs="Arial" w:eastAsia="Arial" w:hAnsi="Arial"/>
                <w:color w:val="1A1A2E"/>
                <w:sz w:val="20"/>
                <w:szCs w:val="20"/>
              </w:rPr>
              <w:t xml:space="preserve">Configure all security controls from the design</w:t>
            </w:r>
          </w:p>
          <w:p>
            <w:pPr>
              <w:pStyle w:val="ListParagraph"/>
              <w:numPr>
                <w:ilvl w:val="0"/>
                <w:numId w:val="3"/>
              </w:numPr>
              <w:spacing w:after="50" w:before="0"/>
            </w:pPr>
            <w:r>
              <w:rPr>
                <w:rFonts w:ascii="Arial" w:cs="Arial" w:eastAsia="Arial" w:hAnsi="Arial"/>
                <w:color w:val="1A1A2E"/>
                <w:sz w:val="20"/>
                <w:szCs w:val="20"/>
              </w:rPr>
              <w:t xml:space="preserve">Verify all services are running and the application is operational</w:t>
            </w:r>
          </w:p>
          <w:p>
            <w:pPr>
              <w:pStyle w:val="ListParagraph"/>
              <w:numPr>
                <w:ilvl w:val="0"/>
                <w:numId w:val="3"/>
              </w:numPr>
              <w:spacing w:after="50" w:before="0"/>
            </w:pPr>
            <w:r>
              <w:rPr>
                <w:rFonts w:ascii="Arial" w:cs="Arial" w:eastAsia="Arial" w:hAnsi="Arial"/>
                <w:color w:val="1A1A2E"/>
                <w:sz w:val="20"/>
                <w:szCs w:val="20"/>
              </w:rPr>
              <w:t xml:space="preserve">Troubleshoot any deployment issues with facilitator support</w:t>
            </w:r>
          </w:p>
          <w:p>
            <w:pPr>
              <w:pStyle w:val="ListParagraph"/>
              <w:numPr>
                <w:ilvl w:val="0"/>
                <w:numId w:val="3"/>
              </w:numPr>
              <w:spacing w:after="50" w:before="0"/>
            </w:pPr>
            <w:r>
              <w:rPr>
                <w:rFonts w:ascii="Arial" w:cs="Arial" w:eastAsia="Arial" w:hAnsi="Arial"/>
                <w:color w:val="1A1A2E"/>
                <w:sz w:val="20"/>
                <w:szCs w:val="20"/>
              </w:rPr>
              <w:t xml:space="preserve">Document all deployment steps with screenshots as PoE evidence</w:t>
            </w:r>
          </w:p>
        </w:tc>
      </w:tr>
    </w:tbl>
    <w:p>
      <w:pPr>
        <w:spacing w:after="120" w:before="0"/>
      </w:pPr>
    </w:p>
    <w:p>
      <w:pPr>
        <w:spacing w:after="80" w:before="160"/>
      </w:pPr>
      <w:r>
        <w:rPr>
          <w:rFonts w:ascii="Arial" w:cs="Arial" w:eastAsia="Arial" w:hAnsi="Arial"/>
          <w:b/>
          <w:bCs/>
          <w:color w:val="1A1A2E"/>
          <w:sz w:val="22"/>
          <w:szCs w:val="22"/>
        </w:rPr>
        <w:t xml:space="preserve">Build sprint structure — 7 hours over 2 days</w:t>
      </w:r>
    </w:p>
    <w:p>
      <w:pPr>
        <w:spacing w:after="80" w:before="0"/>
        <w:jc w:val="left"/>
      </w:pPr>
      <w:r>
        <w:rPr>
          <w:rFonts w:ascii="Arial" w:cs="Arial" w:eastAsia="Arial" w:hAnsi="Arial"/>
          <w:b w:val="false"/>
          <w:bCs w:val="false"/>
          <w:i w:val="false"/>
          <w:iCs w:val="false"/>
          <w:color w:val="000000"/>
          <w:sz w:val="22"/>
          <w:szCs w:val="22"/>
        </w:rPr>
        <w:t xml:space="preserve">This is the most intensive phase. Learners work independently with facilitated support. The facilitator does not solve problems for learners — they ask questions that guide learners to the solution themselves ('What does the error message say? Where would you look in the AWS documentation?'). This develops problem-solving skills that are essential in real cloud roles.</w:t>
      </w:r>
    </w:p>
    <w:p>
      <w:pPr>
        <w:spacing w:after="80" w:before="0"/>
        <w:jc w:val="left"/>
      </w:pPr>
      <w:r>
        <w:rPr>
          <w:rFonts w:ascii="Arial" w:cs="Arial" w:eastAsia="Arial" w:hAnsi="Arial"/>
          <w:b w:val="false"/>
          <w:bCs w:val="false"/>
          <w:i w:val="false"/>
          <w:iCs w:val="false"/>
          <w:color w:val="000000"/>
          <w:sz w:val="22"/>
          <w:szCs w:val="22"/>
        </w:rPr>
        <w:t xml:space="preserve">Day 1 (4 hours): VPC and networking setup, EC2 instance launch and configuration, application deployment. At the 2-hour mark the facilitator does a structured check-in: is the VPC up? Is EC2 running? Is SSH working? Learners who are stuck on the same issue for more than 30 minutes are paired with a peer who has resolved that issue.</w:t>
      </w:r>
    </w:p>
    <w:p>
      <w:pPr>
        <w:spacing w:after="80" w:before="0"/>
        <w:jc w:val="left"/>
      </w:pPr>
      <w:r>
        <w:rPr>
          <w:rFonts w:ascii="Arial" w:cs="Arial" w:eastAsia="Arial" w:hAnsi="Arial"/>
          <w:b w:val="false"/>
          <w:bCs w:val="false"/>
          <w:i w:val="false"/>
          <w:iCs w:val="false"/>
          <w:color w:val="000000"/>
          <w:sz w:val="22"/>
          <w:szCs w:val="22"/>
        </w:rPr>
        <w:t xml:space="preserve">Day 2 (3 hours): Database deployment and connection, S3 configuration, IAM role setup, security hardening, and end-to-end functionality testing. At the 2-hour mark: structured check-in. Does the application read from and write to the database? Are security groups restricted? Is encryption enabled? Remaining time: polishing and capturing screenshots.</w:t>
      </w:r>
    </w:p>
    <w:p>
      <w:pPr>
        <w:spacing w:after="0" w:before="0"/>
        <w:jc w:val="left"/>
      </w:pPr>
      <w:r>
        <w:rPr>
          <w:rFonts w:ascii="Arial" w:cs="Arial" w:eastAsia="Arial" w:hAnsi="Arial"/>
          <w:b/>
          <w:bCs/>
          <w:i w:val="false"/>
          <w:iCs w:val="false"/>
          <w:color w:val="0F6E56"/>
          <w:sz w:val="22"/>
          <w:szCs w:val="22"/>
        </w:rPr>
        <w:t xml:space="preserve">Phase 2 deliverable: screenshots of all running services and a working application, submitted as PoE evidence.</w:t>
      </w:r>
    </w:p>
    <w:p>
      <w:pPr>
        <w:spacing w:after="240" w:before="0"/>
      </w:pPr>
    </w:p>
    <w:p>
      <w:pPr>
        <w:pStyle w:val="Heading2"/>
        <w:spacing w:after="100" w:before="200"/>
      </w:pPr>
      <w:r>
        <w:rPr>
          <w:rFonts w:ascii="Arial" w:cs="Arial" w:eastAsia="Arial" w:hAnsi="Arial"/>
          <w:b/>
          <w:bCs/>
          <w:color w:val="1B4F8A"/>
          <w:sz w:val="24"/>
          <w:szCs w:val="24"/>
        </w:rPr>
        <w:t xml:space="preserve">Phase 3 — Documentation and Portfolio of Evidence (Week 12, Day 1 — 4 hours)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D5" w:sz="6"/>
              <w:left w:val="single" w:color="FDF0D5" w:sz="6"/>
              <w:bottom w:val="single" w:color="FDF0D5" w:sz="6"/>
              <w:right w:val="single" w:color="FDF0D5" w:sz="6"/>
            </w:tcBorders>
            <w:shd w:fill="FDF0D5" w:val="clear"/>
            <w:tcMar>
              <w:top w:type="dxa" w:w="120"/>
              <w:left w:type="dxa" w:w="160"/>
              <w:bottom w:type="dxa" w:w="120"/>
              <w:right w:type="dxa" w:w="160"/>
            </w:tcMar>
          </w:tcPr>
          <w:p>
            <w:pPr>
              <w:spacing w:after="80" w:before="0"/>
            </w:pPr>
            <w:r>
              <w:rPr>
                <w:rFonts w:ascii="Arial" w:cs="Arial" w:eastAsia="Arial" w:hAnsi="Arial"/>
                <w:b/>
                <w:bCs/>
                <w:color w:val="1A1A2E"/>
                <w:sz w:val="24"/>
                <w:szCs w:val="24"/>
              </w:rPr>
              <w:t xml:space="preserve">Phase 3 objectives</w:t>
            </w:r>
          </w:p>
          <w:p>
            <w:pPr>
              <w:pStyle w:val="ListParagraph"/>
              <w:numPr>
                <w:ilvl w:val="0"/>
                <w:numId w:val="3"/>
              </w:numPr>
              <w:spacing w:after="50" w:before="0"/>
            </w:pPr>
            <w:r>
              <w:rPr>
                <w:rFonts w:ascii="Arial" w:cs="Arial" w:eastAsia="Arial" w:hAnsi="Arial"/>
                <w:color w:val="1A1A2E"/>
                <w:sz w:val="20"/>
                <w:szCs w:val="20"/>
              </w:rPr>
              <w:t xml:space="preserve">Finalise the architecture diagram (digital or hand-drawn) with all components labelled</w:t>
            </w:r>
          </w:p>
          <w:p>
            <w:pPr>
              <w:pStyle w:val="ListParagraph"/>
              <w:numPr>
                <w:ilvl w:val="0"/>
                <w:numId w:val="3"/>
              </w:numPr>
              <w:spacing w:after="50" w:before="0"/>
            </w:pPr>
            <w:r>
              <w:rPr>
                <w:rFonts w:ascii="Arial" w:cs="Arial" w:eastAsia="Arial" w:hAnsi="Arial"/>
                <w:color w:val="1A1A2E"/>
                <w:sz w:val="20"/>
                <w:szCs w:val="20"/>
              </w:rPr>
              <w:t xml:space="preserve">Complete the security hardening report (Module 5 format adapted for the capstone scenario)</w:t>
            </w:r>
          </w:p>
          <w:p>
            <w:pPr>
              <w:pStyle w:val="ListParagraph"/>
              <w:numPr>
                <w:ilvl w:val="0"/>
                <w:numId w:val="3"/>
              </w:numPr>
              <w:spacing w:after="50" w:before="0"/>
            </w:pPr>
            <w:r>
              <w:rPr>
                <w:rFonts w:ascii="Arial" w:cs="Arial" w:eastAsia="Arial" w:hAnsi="Arial"/>
                <w:color w:val="1A1A2E"/>
                <w:sz w:val="20"/>
                <w:szCs w:val="20"/>
              </w:rPr>
              <w:t xml:space="preserve">Generate and document the AWS cost estimate with ZAR conversion and optimisation recommendations</w:t>
            </w:r>
          </w:p>
          <w:p>
            <w:pPr>
              <w:pStyle w:val="ListParagraph"/>
              <w:numPr>
                <w:ilvl w:val="0"/>
                <w:numId w:val="3"/>
              </w:numPr>
              <w:spacing w:after="50" w:before="0"/>
            </w:pPr>
            <w:r>
              <w:rPr>
                <w:rFonts w:ascii="Arial" w:cs="Arial" w:eastAsia="Arial" w:hAnsi="Arial"/>
                <w:color w:val="1A1A2E"/>
                <w:sz w:val="20"/>
                <w:szCs w:val="20"/>
              </w:rPr>
              <w:t xml:space="preserve">Write a reflective journal entry (minimum 300 words)</w:t>
            </w:r>
          </w:p>
          <w:p>
            <w:pPr>
              <w:pStyle w:val="ListParagraph"/>
              <w:numPr>
                <w:ilvl w:val="0"/>
                <w:numId w:val="3"/>
              </w:numPr>
              <w:spacing w:after="50" w:before="0"/>
            </w:pPr>
            <w:r>
              <w:rPr>
                <w:rFonts w:ascii="Arial" w:cs="Arial" w:eastAsia="Arial" w:hAnsi="Arial"/>
                <w:color w:val="1A1A2E"/>
                <w:sz w:val="20"/>
                <w:szCs w:val="20"/>
              </w:rPr>
              <w:t xml:space="preserve">Compile all PoE artefacts from Modules 1–6 into a single organised submission</w:t>
            </w:r>
          </w:p>
        </w:tc>
      </w:tr>
    </w:tbl>
    <w:p>
      <w:pPr>
        <w:spacing w:after="120" w:before="0"/>
      </w:pPr>
    </w:p>
    <w:p>
      <w:pPr>
        <w:spacing w:after="80" w:before="160"/>
      </w:pPr>
      <w:r>
        <w:rPr>
          <w:rFonts w:ascii="Arial" w:cs="Arial" w:eastAsia="Arial" w:hAnsi="Arial"/>
          <w:b/>
          <w:bCs/>
          <w:color w:val="1A1A2E"/>
          <w:sz w:val="22"/>
          <w:szCs w:val="22"/>
        </w:rPr>
        <w:t xml:space="preserve">Documentation session structure — 4 hours</w:t>
      </w:r>
    </w:p>
    <w:p>
      <w:pPr>
        <w:spacing w:after="80" w:before="0"/>
        <w:jc w:val="left"/>
      </w:pPr>
      <w:r>
        <w:rPr>
          <w:rFonts w:ascii="Arial" w:cs="Arial" w:eastAsia="Arial" w:hAnsi="Arial"/>
          <w:b w:val="false"/>
          <w:bCs w:val="false"/>
          <w:i w:val="false"/>
          <w:iCs w:val="false"/>
          <w:color w:val="000000"/>
          <w:sz w:val="22"/>
          <w:szCs w:val="22"/>
        </w:rPr>
        <w:t xml:space="preserve">Hour 1: Architecture diagram finalisation. Learners refine their hand-drawn diagram or reproduce it digitally using a tool of their choice (draw.io, Lucidchart, PowerPoint, or pen and paper are all acceptable). All components must be labelled with service names and security annotations. Data flow arrows must indicate encryption status.</w:t>
      </w:r>
    </w:p>
    <w:p>
      <w:pPr>
        <w:spacing w:after="80" w:before="0"/>
        <w:jc w:val="left"/>
      </w:pPr>
      <w:r>
        <w:rPr>
          <w:rFonts w:ascii="Arial" w:cs="Arial" w:eastAsia="Arial" w:hAnsi="Arial"/>
          <w:b w:val="false"/>
          <w:bCs w:val="false"/>
          <w:i w:val="false"/>
          <w:iCs w:val="false"/>
          <w:color w:val="000000"/>
          <w:sz w:val="22"/>
          <w:szCs w:val="22"/>
        </w:rPr>
        <w:t xml:space="preserve">Hours 1–2: Security hardening report. Using the Module 5 template, learners document: (1) current security controls implemented in the capstone, (2) POPIA compliance mapping for all 8 conditions, (3) findings table with at least 3 identified gaps and their recommended remediations, (4) Well-Architected Security Pillar assessment score.</w:t>
      </w:r>
    </w:p>
    <w:p>
      <w:pPr>
        <w:spacing w:after="80" w:before="0"/>
        <w:jc w:val="left"/>
      </w:pPr>
      <w:r>
        <w:rPr>
          <w:rFonts w:ascii="Arial" w:cs="Arial" w:eastAsia="Arial" w:hAnsi="Arial"/>
          <w:b w:val="false"/>
          <w:bCs w:val="false"/>
          <w:i w:val="false"/>
          <w:iCs w:val="false"/>
          <w:color w:val="000000"/>
          <w:sz w:val="22"/>
          <w:szCs w:val="22"/>
        </w:rPr>
        <w:t xml:space="preserve">Hour 2–3: Cost estimate. Using the AWS Pricing Calculator, learners build a monthly cost estimate for their deployed architecture. The estimate must be converted to South African Rand using the current exchange rate (the facilitator provides the day's USD/ZAR rate). At least two cost optimisation recommendations must be included with their projected savings.</w:t>
      </w:r>
    </w:p>
    <w:p>
      <w:pPr>
        <w:spacing w:after="80" w:before="0"/>
        <w:jc w:val="left"/>
      </w:pPr>
      <w:r>
        <w:rPr>
          <w:rFonts w:ascii="Arial" w:cs="Arial" w:eastAsia="Arial" w:hAnsi="Arial"/>
          <w:b w:val="false"/>
          <w:bCs w:val="false"/>
          <w:i w:val="false"/>
          <w:iCs w:val="false"/>
          <w:color w:val="000000"/>
          <w:sz w:val="22"/>
          <w:szCs w:val="22"/>
        </w:rPr>
        <w:t xml:space="preserve">Hour 3–4: Reflective journal and PoE compilation. The reflective journal asks learners to answer: What did I learn in Cloud Launchpad that surprised me most? What was the hardest technical concept? What cloud role do I now want to pursue and why? How would I approach this project differently with more time? PoE artefacts from all 6 modules are organised into a logical submission.</w:t>
      </w:r>
    </w:p>
    <w:p>
      <w:pPr>
        <w:spacing w:after="0" w:before="0"/>
        <w:jc w:val="left"/>
      </w:pPr>
      <w:r>
        <w:rPr>
          <w:rFonts w:ascii="Arial" w:cs="Arial" w:eastAsia="Arial" w:hAnsi="Arial"/>
          <w:b/>
          <w:bCs/>
          <w:i w:val="false"/>
          <w:iCs w:val="false"/>
          <w:color w:val="0F6E56"/>
          <w:sz w:val="22"/>
          <w:szCs w:val="22"/>
        </w:rPr>
        <w:t xml:space="preserve">Phase 3 deliverable: complete PoE submission including architecture diagram, security report, cost estimate, and reflective journal.</w:t>
      </w:r>
    </w:p>
    <w:p>
      <w:pPr>
        <w:spacing w:after="240" w:before="0"/>
      </w:pPr>
    </w:p>
    <w:p>
      <w:pPr>
        <w:pStyle w:val="Heading2"/>
        <w:spacing w:after="100" w:before="200"/>
      </w:pPr>
      <w:r>
        <w:rPr>
          <w:rFonts w:ascii="Arial" w:cs="Arial" w:eastAsia="Arial" w:hAnsi="Arial"/>
          <w:b/>
          <w:bCs/>
          <w:color w:val="1B4F8A"/>
          <w:sz w:val="24"/>
          <w:szCs w:val="24"/>
        </w:rPr>
        <w:t xml:space="preserve">Phase 4 — Presentation and Defence (Week 12, Day 2 — 4 hours)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3FC" w:sz="6"/>
              <w:left w:val="single" w:color="E5E3FC" w:sz="6"/>
              <w:bottom w:val="single" w:color="E5E3FC" w:sz="6"/>
              <w:right w:val="single" w:color="E5E3FC" w:sz="6"/>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4"/>
                <w:szCs w:val="24"/>
              </w:rPr>
              <w:t xml:space="preserve">Phase 4 objectives</w:t>
            </w:r>
          </w:p>
          <w:p>
            <w:pPr>
              <w:pStyle w:val="ListParagraph"/>
              <w:numPr>
                <w:ilvl w:val="0"/>
                <w:numId w:val="3"/>
              </w:numPr>
              <w:spacing w:after="50" w:before="0"/>
            </w:pPr>
            <w:r>
              <w:rPr>
                <w:rFonts w:ascii="Arial" w:cs="Arial" w:eastAsia="Arial" w:hAnsi="Arial"/>
                <w:color w:val="1A1A2E"/>
                <w:sz w:val="20"/>
                <w:szCs w:val="20"/>
              </w:rPr>
              <w:t xml:space="preserve">Deliver a 15-minute structured presentation to a 2-person panel</w:t>
            </w:r>
          </w:p>
          <w:p>
            <w:pPr>
              <w:pStyle w:val="ListParagraph"/>
              <w:numPr>
                <w:ilvl w:val="0"/>
                <w:numId w:val="3"/>
              </w:numPr>
              <w:spacing w:after="50" w:before="0"/>
            </w:pPr>
            <w:r>
              <w:rPr>
                <w:rFonts w:ascii="Arial" w:cs="Arial" w:eastAsia="Arial" w:hAnsi="Arial"/>
                <w:color w:val="1A1A2E"/>
                <w:sz w:val="20"/>
                <w:szCs w:val="20"/>
              </w:rPr>
              <w:t xml:space="preserve">Answer a 5-minute technical and business question panel Q&amp;A</w:t>
            </w:r>
          </w:p>
          <w:p>
            <w:pPr>
              <w:pStyle w:val="ListParagraph"/>
              <w:numPr>
                <w:ilvl w:val="0"/>
                <w:numId w:val="3"/>
              </w:numPr>
              <w:spacing w:after="50" w:before="0"/>
            </w:pPr>
            <w:r>
              <w:rPr>
                <w:rFonts w:ascii="Arial" w:cs="Arial" w:eastAsia="Arial" w:hAnsi="Arial"/>
                <w:color w:val="1A1A2E"/>
                <w:sz w:val="20"/>
                <w:szCs w:val="20"/>
              </w:rPr>
              <w:t xml:space="preserve">Complete peer evaluation forms for classmates</w:t>
            </w:r>
          </w:p>
          <w:p>
            <w:pPr>
              <w:pStyle w:val="ListParagraph"/>
              <w:numPr>
                <w:ilvl w:val="0"/>
                <w:numId w:val="3"/>
              </w:numPr>
              <w:spacing w:after="50" w:before="0"/>
            </w:pPr>
            <w:r>
              <w:rPr>
                <w:rFonts w:ascii="Arial" w:cs="Arial" w:eastAsia="Arial" w:hAnsi="Arial"/>
                <w:color w:val="1A1A2E"/>
                <w:sz w:val="20"/>
                <w:szCs w:val="20"/>
              </w:rPr>
              <w:t xml:space="preserve">Receive final marks and facilitator feedback</w:t>
            </w:r>
          </w:p>
          <w:p>
            <w:pPr>
              <w:pStyle w:val="ListParagraph"/>
              <w:numPr>
                <w:ilvl w:val="0"/>
                <w:numId w:val="3"/>
              </w:numPr>
              <w:spacing w:after="50" w:before="0"/>
            </w:pPr>
            <w:r>
              <w:rPr>
                <w:rFonts w:ascii="Arial" w:cs="Arial" w:eastAsia="Arial" w:hAnsi="Arial"/>
                <w:color w:val="1A1A2E"/>
                <w:sz w:val="20"/>
                <w:szCs w:val="20"/>
              </w:rPr>
              <w:t xml:space="preserve">Receive the Cloud Launchpad Certificate of Competence</w:t>
            </w:r>
          </w:p>
        </w:tc>
      </w:tr>
    </w:tbl>
    <w:p>
      <w:pPr>
        <w:spacing w:after="120" w:before="0"/>
      </w:pPr>
    </w:p>
    <w:p>
      <w:pPr>
        <w:spacing w:after="80" w:before="160"/>
      </w:pPr>
      <w:r>
        <w:rPr>
          <w:rFonts w:ascii="Arial" w:cs="Arial" w:eastAsia="Arial" w:hAnsi="Arial"/>
          <w:b/>
          <w:bCs/>
          <w:color w:val="1A1A2E"/>
          <w:sz w:val="22"/>
          <w:szCs w:val="22"/>
        </w:rPr>
        <w:t xml:space="preserve">Presentation day schedule</w:t>
      </w:r>
    </w:p>
    <w:p>
      <w:pPr>
        <w:spacing w:after="80" w:before="0"/>
        <w:jc w:val="left"/>
      </w:pPr>
      <w:r>
        <w:rPr>
          <w:rFonts w:ascii="Arial" w:cs="Arial" w:eastAsia="Arial" w:hAnsi="Arial"/>
          <w:b w:val="false"/>
          <w:bCs w:val="false"/>
          <w:i w:val="false"/>
          <w:iCs w:val="false"/>
          <w:color w:val="000000"/>
          <w:sz w:val="22"/>
          <w:szCs w:val="22"/>
        </w:rPr>
        <w:t xml:space="preserve">Learners present in groups of 4–5 per session. Each presentation is 15 minutes followed by 5 minutes of panel Q&amp;A. The panel consists of the facilitator and one guest — ideally a practising cloud professional sourced from GDA's industry network (an alumnus, a Ginashe Digital client, or an MICT SETA industry partner).</w:t>
      </w:r>
    </w:p>
    <w:p>
      <w:pPr>
        <w:spacing w:after="80" w:before="160"/>
      </w:pPr>
      <w:r>
        <w:rPr>
          <w:rFonts w:ascii="Arial" w:cs="Arial" w:eastAsia="Arial" w:hAnsi="Arial"/>
          <w:b/>
          <w:bCs/>
          <w:color w:val="1A1A2E"/>
          <w:sz w:val="22"/>
          <w:szCs w:val="22"/>
        </w:rPr>
        <w:t xml:space="preserve">Required presentation structure — 15 minutes</w:t>
      </w:r>
    </w:p>
    <w:p>
      <w:pPr>
        <w:pStyle w:val="ListParagraph"/>
        <w:numPr>
          <w:ilvl w:val="0"/>
          <w:numId w:val="3"/>
        </w:numPr>
        <w:spacing w:after="60" w:before="0"/>
      </w:pPr>
      <w:r>
        <w:rPr>
          <w:rFonts w:ascii="Arial" w:cs="Arial" w:eastAsia="Arial" w:hAnsi="Arial"/>
          <w:color w:val="000000"/>
          <w:sz w:val="22"/>
          <w:szCs w:val="22"/>
        </w:rPr>
        <w:t xml:space="preserve">Slide 1 (1 min): Introduction — learner name, scenario name, the business problem in one sentence</w:t>
      </w:r>
    </w:p>
    <w:p>
      <w:pPr>
        <w:pStyle w:val="ListParagraph"/>
        <w:numPr>
          <w:ilvl w:val="0"/>
          <w:numId w:val="3"/>
        </w:numPr>
        <w:spacing w:after="60" w:before="0"/>
      </w:pPr>
      <w:r>
        <w:rPr>
          <w:rFonts w:ascii="Arial" w:cs="Arial" w:eastAsia="Arial" w:hAnsi="Arial"/>
          <w:color w:val="000000"/>
          <w:sz w:val="22"/>
          <w:szCs w:val="22"/>
        </w:rPr>
        <w:t xml:space="preserve">Slide 2–3 (2 min): Client background — who is the client, what is the problem, why cloud is the right solution</w:t>
      </w:r>
    </w:p>
    <w:p>
      <w:pPr>
        <w:pStyle w:val="ListParagraph"/>
        <w:numPr>
          <w:ilvl w:val="0"/>
          <w:numId w:val="3"/>
        </w:numPr>
        <w:spacing w:after="60" w:before="0"/>
      </w:pPr>
      <w:r>
        <w:rPr>
          <w:rFonts w:ascii="Arial" w:cs="Arial" w:eastAsia="Arial" w:hAnsi="Arial"/>
          <w:color w:val="000000"/>
          <w:sz w:val="22"/>
          <w:szCs w:val="22"/>
        </w:rPr>
        <w:t xml:space="preserve">Slide 4–5 (3 min): Architecture — the diagram, each service and why it was chosen, data flow explanation</w:t>
      </w:r>
    </w:p>
    <w:p>
      <w:pPr>
        <w:pStyle w:val="ListParagraph"/>
        <w:numPr>
          <w:ilvl w:val="0"/>
          <w:numId w:val="3"/>
        </w:numPr>
        <w:spacing w:after="60" w:before="0"/>
      </w:pPr>
      <w:r>
        <w:rPr>
          <w:rFonts w:ascii="Arial" w:cs="Arial" w:eastAsia="Arial" w:hAnsi="Arial"/>
          <w:color w:val="000000"/>
          <w:sz w:val="22"/>
          <w:szCs w:val="22"/>
        </w:rPr>
        <w:t xml:space="preserve">Slide 6 (2 min): Security and POPIA — encryption, IAM, network security, POPIA conditions met</w:t>
      </w:r>
    </w:p>
    <w:p>
      <w:pPr>
        <w:pStyle w:val="ListParagraph"/>
        <w:numPr>
          <w:ilvl w:val="0"/>
          <w:numId w:val="3"/>
        </w:numPr>
        <w:spacing w:after="60" w:before="0"/>
      </w:pPr>
      <w:r>
        <w:rPr>
          <w:rFonts w:ascii="Arial" w:cs="Arial" w:eastAsia="Arial" w:hAnsi="Arial"/>
          <w:color w:val="000000"/>
          <w:sz w:val="22"/>
          <w:szCs w:val="22"/>
        </w:rPr>
        <w:t xml:space="preserve">Slide 7 (2 min): Cost estimate — monthly cost in ZAR, pricing model choices, top optimisation recommendation</w:t>
      </w:r>
    </w:p>
    <w:p>
      <w:pPr>
        <w:pStyle w:val="ListParagraph"/>
        <w:numPr>
          <w:ilvl w:val="0"/>
          <w:numId w:val="3"/>
        </w:numPr>
        <w:spacing w:after="60" w:before="0"/>
      </w:pPr>
      <w:r>
        <w:rPr>
          <w:rFonts w:ascii="Arial" w:cs="Arial" w:eastAsia="Arial" w:hAnsi="Arial"/>
          <w:color w:val="000000"/>
          <w:sz w:val="22"/>
          <w:szCs w:val="22"/>
        </w:rPr>
        <w:t xml:space="preserve">Slide 8 (2 min): Live demo or screen recording — show the running application</w:t>
      </w:r>
    </w:p>
    <w:p>
      <w:pPr>
        <w:pStyle w:val="ListParagraph"/>
        <w:numPr>
          <w:ilvl w:val="0"/>
          <w:numId w:val="3"/>
        </w:numPr>
        <w:spacing w:after="60" w:before="0"/>
      </w:pPr>
      <w:r>
        <w:rPr>
          <w:rFonts w:ascii="Arial" w:cs="Arial" w:eastAsia="Arial" w:hAnsi="Arial"/>
          <w:color w:val="000000"/>
          <w:sz w:val="22"/>
          <w:szCs w:val="22"/>
        </w:rPr>
        <w:t xml:space="preserve">Slide 9 (3 min): Reflections and recommendations — what you would do next with more time or budget</w:t>
      </w:r>
    </w:p>
    <w:p>
      <w:pPr>
        <w:spacing w:after="120" w:before="0"/>
      </w:pPr>
    </w:p>
    <w:p>
      <w:pPr>
        <w:spacing w:after="80" w:before="160"/>
      </w:pPr>
      <w:r>
        <w:rPr>
          <w:rFonts w:ascii="Arial" w:cs="Arial" w:eastAsia="Arial" w:hAnsi="Arial"/>
          <w:b/>
          <w:bCs/>
          <w:color w:val="1A1A2E"/>
          <w:sz w:val="22"/>
          <w:szCs w:val="22"/>
        </w:rPr>
        <w:t xml:space="preserve">Panel Q&amp;A question bank — facilitators choose 3–4 per learner</w:t>
      </w:r>
    </w:p>
    <w:p>
      <w:pPr>
        <w:pStyle w:val="ListParagraph"/>
        <w:numPr>
          <w:ilvl w:val="0"/>
          <w:numId w:val="3"/>
        </w:numPr>
        <w:spacing w:after="60" w:before="0"/>
      </w:pPr>
      <w:r>
        <w:rPr>
          <w:rFonts w:ascii="Arial" w:cs="Arial" w:eastAsia="Arial" w:hAnsi="Arial"/>
          <w:color w:val="000000"/>
          <w:sz w:val="22"/>
          <w:szCs w:val="22"/>
        </w:rPr>
        <w:t xml:space="preserve">Why did you choose RDS (or DynamoDB) for this scenario? What would change your answer?</w:t>
      </w:r>
    </w:p>
    <w:p>
      <w:pPr>
        <w:pStyle w:val="ListParagraph"/>
        <w:numPr>
          <w:ilvl w:val="0"/>
          <w:numId w:val="3"/>
        </w:numPr>
        <w:spacing w:after="60" w:before="0"/>
      </w:pPr>
      <w:r>
        <w:rPr>
          <w:rFonts w:ascii="Arial" w:cs="Arial" w:eastAsia="Arial" w:hAnsi="Arial"/>
          <w:color w:val="000000"/>
          <w:sz w:val="22"/>
          <w:szCs w:val="22"/>
        </w:rPr>
        <w:t xml:space="preserve">Which POPIA condition was hardest to implement technically, and how did you address it?</w:t>
      </w:r>
    </w:p>
    <w:p>
      <w:pPr>
        <w:pStyle w:val="ListParagraph"/>
        <w:numPr>
          <w:ilvl w:val="0"/>
          <w:numId w:val="3"/>
        </w:numPr>
        <w:spacing w:after="60" w:before="0"/>
      </w:pPr>
      <w:r>
        <w:rPr>
          <w:rFonts w:ascii="Arial" w:cs="Arial" w:eastAsia="Arial" w:hAnsi="Arial"/>
          <w:color w:val="000000"/>
          <w:sz w:val="22"/>
          <w:szCs w:val="22"/>
        </w:rPr>
        <w:t xml:space="preserve">If this business grew 10x in users, which part of your architecture would break first and how would you fix it?</w:t>
      </w:r>
    </w:p>
    <w:p>
      <w:pPr>
        <w:pStyle w:val="ListParagraph"/>
        <w:numPr>
          <w:ilvl w:val="0"/>
          <w:numId w:val="3"/>
        </w:numPr>
        <w:spacing w:after="60" w:before="0"/>
      </w:pPr>
      <w:r>
        <w:rPr>
          <w:rFonts w:ascii="Arial" w:cs="Arial" w:eastAsia="Arial" w:hAnsi="Arial"/>
          <w:color w:val="000000"/>
          <w:sz w:val="22"/>
          <w:szCs w:val="22"/>
        </w:rPr>
        <w:t xml:space="preserve">Walk me through how a customer's personal data flows through your system from entry to storage.</w:t>
      </w:r>
    </w:p>
    <w:p>
      <w:pPr>
        <w:pStyle w:val="ListParagraph"/>
        <w:numPr>
          <w:ilvl w:val="0"/>
          <w:numId w:val="3"/>
        </w:numPr>
        <w:spacing w:after="60" w:before="0"/>
      </w:pPr>
      <w:r>
        <w:rPr>
          <w:rFonts w:ascii="Arial" w:cs="Arial" w:eastAsia="Arial" w:hAnsi="Arial"/>
          <w:color w:val="000000"/>
          <w:sz w:val="22"/>
          <w:szCs w:val="22"/>
        </w:rPr>
        <w:t xml:space="preserve">Your current architecture has no backup strategy beyond RDS automated backups. What would you add?</w:t>
      </w:r>
    </w:p>
    <w:p>
      <w:pPr>
        <w:pStyle w:val="ListParagraph"/>
        <w:numPr>
          <w:ilvl w:val="0"/>
          <w:numId w:val="3"/>
        </w:numPr>
        <w:spacing w:after="60" w:before="0"/>
      </w:pPr>
      <w:r>
        <w:rPr>
          <w:rFonts w:ascii="Arial" w:cs="Arial" w:eastAsia="Arial" w:hAnsi="Arial"/>
          <w:color w:val="000000"/>
          <w:sz w:val="22"/>
          <w:szCs w:val="22"/>
        </w:rPr>
        <w:t xml:space="preserve">Why is the database in a private subnet? What would happen if you put it in a public subnet?</w:t>
      </w:r>
    </w:p>
    <w:p>
      <w:pPr>
        <w:pStyle w:val="ListParagraph"/>
        <w:numPr>
          <w:ilvl w:val="0"/>
          <w:numId w:val="3"/>
        </w:numPr>
        <w:spacing w:after="60" w:before="0"/>
      </w:pPr>
      <w:r>
        <w:rPr>
          <w:rFonts w:ascii="Arial" w:cs="Arial" w:eastAsia="Arial" w:hAnsi="Arial"/>
          <w:color w:val="000000"/>
          <w:sz w:val="22"/>
          <w:szCs w:val="22"/>
        </w:rPr>
        <w:t xml:space="preserve">What would this architecture cost at 10x the current scale? Walk me through your estimate.</w:t>
      </w:r>
    </w:p>
    <w:p>
      <w:pPr>
        <w:pStyle w:val="ListParagraph"/>
        <w:numPr>
          <w:ilvl w:val="0"/>
          <w:numId w:val="3"/>
        </w:numPr>
        <w:spacing w:after="60" w:before="0"/>
      </w:pPr>
      <w:r>
        <w:rPr>
          <w:rFonts w:ascii="Arial" w:cs="Arial" w:eastAsia="Arial" w:hAnsi="Arial"/>
          <w:color w:val="000000"/>
          <w:sz w:val="22"/>
          <w:szCs w:val="22"/>
        </w:rPr>
        <w:t xml:space="preserve">Name one thing you would do differently if you were designing this for a real production client.</w:t>
      </w:r>
    </w:p>
    <w:p>
      <w:pPr>
        <w:pStyle w:val="ListParagraph"/>
        <w:numPr>
          <w:ilvl w:val="0"/>
          <w:numId w:val="3"/>
        </w:numPr>
        <w:spacing w:after="60" w:before="0"/>
      </w:pPr>
      <w:r>
        <w:rPr>
          <w:rFonts w:ascii="Arial" w:cs="Arial" w:eastAsia="Arial" w:hAnsi="Arial"/>
          <w:color w:val="000000"/>
          <w:sz w:val="22"/>
          <w:szCs w:val="22"/>
        </w:rPr>
        <w:t xml:space="preserve">How does your architecture comply with POPIA Condition 7 (security safeguards)?</w:t>
      </w:r>
    </w:p>
    <w:p>
      <w:pPr>
        <w:pStyle w:val="ListParagraph"/>
        <w:numPr>
          <w:ilvl w:val="0"/>
          <w:numId w:val="3"/>
        </w:numPr>
        <w:spacing w:after="60" w:before="0"/>
      </w:pPr>
      <w:r>
        <w:rPr>
          <w:rFonts w:ascii="Arial" w:cs="Arial" w:eastAsia="Arial" w:hAnsi="Arial"/>
          <w:color w:val="000000"/>
          <w:sz w:val="22"/>
          <w:szCs w:val="22"/>
        </w:rPr>
        <w:t xml:space="preserve">If you received a GuardDuty alert at 2am for this system, what are the first three things you would do?</w:t>
      </w:r>
    </w:p>
    <w:p>
      <w:pPr>
        <w:spacing w:after="240" w:before="0"/>
      </w:pPr>
    </w:p>
    <w:p>
      <w:r>
        <w:br w:type="page"/>
      </w:r>
    </w:p>
    <w:p>
      <w:pPr>
        <w:pStyle w:val="Heading1"/>
        <w:pBdr>
          <w:bottom w:val="single" w:color="1B4F8A" w:sz="8" w:space="2"/>
        </w:pBdr>
        <w:spacing w:after="160" w:before="280"/>
      </w:pPr>
      <w:r>
        <w:rPr>
          <w:rFonts w:ascii="Arial" w:cs="Arial" w:eastAsia="Arial" w:hAnsi="Arial"/>
          <w:b/>
          <w:bCs/>
          <w:color w:val="1A1A2E"/>
          <w:sz w:val="28"/>
          <w:szCs w:val="28"/>
        </w:rPr>
        <w:t xml:space="preserve">8.7 Portfolio of Evidence — Complete Checklist</w:t>
      </w:r>
    </w:p>
    <w:p>
      <w:pPr>
        <w:spacing w:after="140" w:before="0"/>
        <w:jc w:val="left"/>
      </w:pPr>
      <w:r>
        <w:rPr>
          <w:rFonts w:ascii="Arial" w:cs="Arial" w:eastAsia="Arial" w:hAnsi="Arial"/>
          <w:b w:val="false"/>
          <w:bCs w:val="false"/>
          <w:i w:val="false"/>
          <w:iCs w:val="false"/>
          <w:color w:val="000000"/>
          <w:sz w:val="22"/>
          <w:szCs w:val="22"/>
        </w:rPr>
        <w:t xml:space="preserve">The Portfolio of Evidence is a cumulative record of every learning artefact produced across the six modules of Cloud Launchpad. It provides the evidence base for SETA unit standard sign-off and QCTO qualification credit. The PoE must be submitted at the end of Week 12 alongside the capstone project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Module</w:t>
            </w:r>
          </w:p>
        </w:tc>
        <w:tc>
          <w:tcPr>
            <w:tcW w:type="dxa" w:w="200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Topic</w:t>
            </w:r>
          </w:p>
        </w:tc>
        <w:tc>
          <w:tcPr>
            <w:tcW w:type="dxa" w:w="6160"/>
            <w:tcBorders>
              <w:top w:val="single" w:color="1B4F8A" w:sz="6"/>
              <w:left w:val="single" w:color="1B4F8A" w:sz="6"/>
              <w:bottom w:val="single" w:color="1B4F8A" w:sz="6"/>
              <w:right w:val="single" w:color="1B4F8A" w:sz="6"/>
            </w:tcBorders>
            <w:shd w:fill="1B4F8A" w:val="clear"/>
            <w:tcMar>
              <w:top w:type="dxa" w:w="80"/>
              <w:left w:type="dxa" w:w="100"/>
              <w:bottom w:type="dxa" w:w="80"/>
              <w:right w:type="dxa" w:w="100"/>
            </w:tcMar>
          </w:tcPr>
          <w:p>
            <w:r>
              <w:rPr>
                <w:rFonts w:ascii="Arial" w:cs="Arial" w:eastAsia="Arial" w:hAnsi="Arial"/>
                <w:b/>
                <w:bCs/>
                <w:color w:val="FFFFFF"/>
                <w:sz w:val="19"/>
                <w:szCs w:val="19"/>
              </w:rPr>
              <w:t xml:space="preserve">Required PoE Artefacts</w:t>
            </w:r>
          </w:p>
        </w:tc>
      </w:tr>
      <w:tr>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0F6E56"/>
                <w:sz w:val="19"/>
                <w:szCs w:val="19"/>
              </w:rPr>
              <w:t xml:space="preserve">Module 1</w:t>
            </w:r>
          </w:p>
        </w:tc>
        <w:tc>
          <w:tcPr>
            <w:tcW w:type="dxa" w:w="2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b/>
                <w:bCs/>
                <w:color w:val="1A1A2E"/>
                <w:sz w:val="19"/>
                <w:szCs w:val="19"/>
              </w:rPr>
              <w:t xml:space="preserve">Cloud Foundations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AWS or Azure free-tier console navigation screenshot; AWS Pricing Calculator output for a web server scenario; personal GDA learning pathway map (career goal and modules needed)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Module 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Linux Essentials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Linux navigation worksheet (completed, with annotated output); nginx running in browser screenshot; backup automation Bash script (commented); SSH key-pair setup confirmation (ssh without password)</w:t>
            </w:r>
          </w:p>
        </w:tc>
      </w:tr>
      <w:tr>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0F6E56"/>
                <w:sz w:val="19"/>
                <w:szCs w:val="19"/>
              </w:rPr>
              <w:t xml:space="preserve">Module 3</w:t>
            </w:r>
          </w:p>
        </w:tc>
        <w:tc>
          <w:tcPr>
            <w:tcW w:type="dxa" w:w="2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b/>
                <w:bCs/>
                <w:color w:val="1A1A2E"/>
                <w:sz w:val="19"/>
                <w:szCs w:val="19"/>
              </w:rPr>
              <w:t xml:space="preserve">Networking Fundamentals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Subnetting worksheet — 6 problems with workings shown; hand-drawn VPC design diagram; EC2 SSH connection confirmation inside the custom-built VPC; CloudTrail event annotation worksheet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Module 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Cloud Infrastructure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Working 2-tier web application URL screenshot; hand-drawn 2-tier architecture diagram (peer-reviewed and corrected); SQL session screenshot (CREATE, INSERT, SELECT, UPDATE, DELETE); custom IAM policy JSON with test results</w:t>
            </w:r>
          </w:p>
        </w:tc>
      </w:tr>
      <w:tr>
        <w:tc>
          <w:tcPr>
            <w:tcW w:type="dxa" w:w="1200"/>
            <w:tcBorders>
              <w:top w:val="single" w:color="CCCCCC" w:sz="4"/>
              <w:left w:val="single" w:color="CCCCCC" w:sz="4"/>
              <w:bottom w:val="single" w:color="CCCCCC" w:sz="4"/>
              <w:right w:val="single" w:color="CCCCCC" w:sz="4"/>
            </w:tcBorders>
            <w:shd w:fill="D8F2E9" w:val="clear"/>
            <w:tcMar>
              <w:top w:type="dxa" w:w="80"/>
              <w:left w:type="dxa" w:w="100"/>
              <w:bottom w:type="dxa" w:w="80"/>
              <w:right w:type="dxa" w:w="100"/>
            </w:tcMar>
          </w:tcPr>
          <w:p>
            <w:r>
              <w:rPr>
                <w:rFonts w:ascii="Arial" w:cs="Arial" w:eastAsia="Arial" w:hAnsi="Arial"/>
                <w:b/>
                <w:bCs/>
                <w:color w:val="0F6E56"/>
                <w:sz w:val="19"/>
                <w:szCs w:val="19"/>
              </w:rPr>
              <w:t xml:space="preserve">Module 5</w:t>
            </w:r>
          </w:p>
        </w:tc>
        <w:tc>
          <w:tcPr>
            <w:tcW w:type="dxa" w:w="2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r>
              <w:rPr>
                <w:rFonts w:ascii="Arial" w:cs="Arial" w:eastAsia="Arial" w:hAnsi="Arial"/>
                <w:b/>
                <w:bCs/>
                <w:color w:val="1A1A2E"/>
                <w:sz w:val="19"/>
                <w:szCs w:val="19"/>
              </w:rPr>
              <w:t xml:space="preserve">Cloud Security</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000000"/>
                <w:sz w:val="19"/>
                <w:szCs w:val="19"/>
              </w:rPr>
              <w:t xml:space="preserve">POPIA compliance gap register for the Module 4 application; CloudTrail event with all fields annotated; VPC Flow Log entry showing ACCEPT and REJECT; AWS Config NON_COMPLIANT result; security hardening report (Well-Architected format)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0F6E56"/>
                <w:sz w:val="19"/>
                <w:szCs w:val="19"/>
              </w:rPr>
              <w:t xml:space="preserve">Module 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bCs/>
                <w:color w:val="1A1A2E"/>
                <w:sz w:val="19"/>
                <w:szCs w:val="19"/>
              </w:rPr>
              <w:t xml:space="preserve">Capstone Project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19"/>
                <w:szCs w:val="19"/>
              </w:rPr>
              <w:t xml:space="preserve">Annotated capstone architecture diagram; deployment screenshots for all services; security hardening report for the capstone scenario; AWS Pricing Calculator cost estimate in ZAR; presentation slides; reflective journal (min 300 words)</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8.8 Facilitator Certification Checklist</w:t>
      </w:r>
    </w:p>
    <w:p>
      <w:pPr>
        <w:spacing w:after="100" w:before="0"/>
        <w:jc w:val="left"/>
      </w:pPr>
      <w:r>
        <w:rPr>
          <w:rFonts w:ascii="Arial" w:cs="Arial" w:eastAsia="Arial" w:hAnsi="Arial"/>
          <w:b w:val="false"/>
          <w:bCs w:val="false"/>
          <w:i w:val="false"/>
          <w:iCs w:val="false"/>
          <w:color w:val="000000"/>
          <w:sz w:val="22"/>
          <w:szCs w:val="22"/>
        </w:rPr>
        <w:t xml:space="preserve">Before issuing a Cloud Launchpad Certificate of Competence, the facilitator confirms all of the following:</w:t>
      </w:r>
    </w:p>
    <w:p>
      <w:pPr>
        <w:pStyle w:val="ListParagraph"/>
        <w:numPr>
          <w:ilvl w:val="0"/>
          <w:numId w:val="3"/>
        </w:numPr>
        <w:spacing w:after="60" w:before="0"/>
      </w:pPr>
      <w:r>
        <w:rPr>
          <w:rFonts w:ascii="Arial" w:cs="Arial" w:eastAsia="Arial" w:hAnsi="Arial"/>
          <w:color w:val="000000"/>
          <w:sz w:val="22"/>
          <w:szCs w:val="22"/>
        </w:rPr>
        <w:t xml:space="preserve">All 5 formative module quizzes completed with a minimum of 70% on each</w:t>
      </w:r>
    </w:p>
    <w:p>
      <w:pPr>
        <w:pStyle w:val="ListParagraph"/>
        <w:numPr>
          <w:ilvl w:val="0"/>
          <w:numId w:val="3"/>
        </w:numPr>
        <w:spacing w:after="60" w:before="0"/>
      </w:pPr>
      <w:r>
        <w:rPr>
          <w:rFonts w:ascii="Arial" w:cs="Arial" w:eastAsia="Arial" w:hAnsi="Arial"/>
          <w:color w:val="000000"/>
          <w:sz w:val="22"/>
          <w:szCs w:val="22"/>
        </w:rPr>
        <w:t xml:space="preserve">All practical lab submissions (Labs 1a through 5c) received and reviewed</w:t>
      </w:r>
    </w:p>
    <w:p>
      <w:pPr>
        <w:pStyle w:val="ListParagraph"/>
        <w:numPr>
          <w:ilvl w:val="0"/>
          <w:numId w:val="3"/>
        </w:numPr>
        <w:spacing w:after="60" w:before="0"/>
      </w:pPr>
      <w:r>
        <w:rPr>
          <w:rFonts w:ascii="Arial" w:cs="Arial" w:eastAsia="Arial" w:hAnsi="Arial"/>
          <w:color w:val="000000"/>
          <w:sz w:val="22"/>
          <w:szCs w:val="22"/>
        </w:rPr>
        <w:t xml:space="preserve">Mid-point practical checkpoint (Modules 2+3) completed and passed</w:t>
      </w:r>
    </w:p>
    <w:p>
      <w:pPr>
        <w:pStyle w:val="ListParagraph"/>
        <w:numPr>
          <w:ilvl w:val="0"/>
          <w:numId w:val="3"/>
        </w:numPr>
        <w:spacing w:after="60" w:before="0"/>
      </w:pPr>
      <w:r>
        <w:rPr>
          <w:rFonts w:ascii="Arial" w:cs="Arial" w:eastAsia="Arial" w:hAnsi="Arial"/>
          <w:color w:val="000000"/>
          <w:sz w:val="22"/>
          <w:szCs w:val="22"/>
        </w:rPr>
        <w:t xml:space="preserve">Capstone project: all four phases completed and a minimum of 70 out of 100 marks achieved</w:t>
      </w:r>
    </w:p>
    <w:p>
      <w:pPr>
        <w:pStyle w:val="ListParagraph"/>
        <w:numPr>
          <w:ilvl w:val="0"/>
          <w:numId w:val="3"/>
        </w:numPr>
        <w:spacing w:after="60" w:before="0"/>
      </w:pPr>
      <w:r>
        <w:rPr>
          <w:rFonts w:ascii="Arial" w:cs="Arial" w:eastAsia="Arial" w:hAnsi="Arial"/>
          <w:color w:val="000000"/>
          <w:sz w:val="22"/>
          <w:szCs w:val="22"/>
        </w:rPr>
        <w:t xml:space="preserve">No single capstone component below 50% (or supplementary submission received and passed)</w:t>
      </w:r>
    </w:p>
    <w:p>
      <w:pPr>
        <w:pStyle w:val="ListParagraph"/>
        <w:numPr>
          <w:ilvl w:val="0"/>
          <w:numId w:val="3"/>
        </w:numPr>
        <w:spacing w:after="60" w:before="0"/>
      </w:pPr>
      <w:r>
        <w:rPr>
          <w:rFonts w:ascii="Arial" w:cs="Arial" w:eastAsia="Arial" w:hAnsi="Arial"/>
          <w:color w:val="000000"/>
          <w:sz w:val="22"/>
          <w:szCs w:val="22"/>
        </w:rPr>
        <w:t xml:space="preserve">Complete Portfolio of Evidence submitted, organised, and verified against the PoE checklist above</w:t>
      </w:r>
    </w:p>
    <w:p>
      <w:pPr>
        <w:pStyle w:val="ListParagraph"/>
        <w:numPr>
          <w:ilvl w:val="0"/>
          <w:numId w:val="3"/>
        </w:numPr>
        <w:spacing w:after="60" w:before="0"/>
      </w:pPr>
      <w:r>
        <w:rPr>
          <w:rFonts w:ascii="Arial" w:cs="Arial" w:eastAsia="Arial" w:hAnsi="Arial"/>
          <w:color w:val="000000"/>
          <w:sz w:val="22"/>
          <w:szCs w:val="22"/>
        </w:rPr>
        <w:t xml:space="preserve">Reflective journal included in the PoE (minimum 300 words)</w:t>
      </w:r>
    </w:p>
    <w:p>
      <w:pPr>
        <w:pStyle w:val="ListParagraph"/>
        <w:numPr>
          <w:ilvl w:val="0"/>
          <w:numId w:val="3"/>
        </w:numPr>
        <w:spacing w:after="60" w:before="0"/>
      </w:pPr>
      <w:r>
        <w:rPr>
          <w:rFonts w:ascii="Arial" w:cs="Arial" w:eastAsia="Arial" w:hAnsi="Arial"/>
          <w:color w:val="000000"/>
          <w:sz w:val="22"/>
          <w:szCs w:val="22"/>
        </w:rPr>
        <w:t xml:space="preserve">CloudTrail and budget alert confirmed as enabled on the learner's AWS account</w:t>
      </w:r>
    </w:p>
    <w:p>
      <w:pPr>
        <w:pStyle w:val="ListParagraph"/>
        <w:numPr>
          <w:ilvl w:val="0"/>
          <w:numId w:val="3"/>
        </w:numPr>
        <w:spacing w:after="60" w:before="0"/>
      </w:pPr>
      <w:r>
        <w:rPr>
          <w:rFonts w:ascii="Arial" w:cs="Arial" w:eastAsia="Arial" w:hAnsi="Arial"/>
          <w:color w:val="000000"/>
          <w:sz w:val="22"/>
          <w:szCs w:val="22"/>
        </w:rPr>
        <w:t xml:space="preserve">All AWS resources confirmed deleted or stopped after the course to prevent ongoing charges</w:t>
      </w:r>
    </w:p>
    <w:p>
      <w:pPr>
        <w:pStyle w:val="ListParagraph"/>
        <w:numPr>
          <w:ilvl w:val="0"/>
          <w:numId w:val="3"/>
        </w:numPr>
        <w:spacing w:after="60" w:before="0"/>
      </w:pPr>
      <w:r>
        <w:rPr>
          <w:rFonts w:ascii="Arial" w:cs="Arial" w:eastAsia="Arial" w:hAnsi="Arial"/>
          <w:color w:val="000000"/>
          <w:sz w:val="22"/>
          <w:szCs w:val="22"/>
        </w:rPr>
        <w:t xml:space="preserve">SETA unit standard sign-off forms completed for all 9 applicable unit standards</w:t>
      </w:r>
    </w:p>
    <w:p>
      <w:pPr>
        <w:spacing w:after="240" w:before="0"/>
      </w:pPr>
    </w:p>
    <w:p>
      <w:pPr>
        <w:pBdr>
          <w:bottom w:val="single" w:color="CCCCCC" w:sz="4" w:space="1"/>
        </w:pBdr>
        <w:spacing w:after="80" w:before="80"/>
      </w:pPr>
    </w:p>
    <w:p>
      <w:pPr>
        <w:spacing w:after="120" w:before="0"/>
      </w:pPr>
    </w:p>
    <w:p>
      <w:pPr>
        <w:spacing w:after="200" w:before="200"/>
        <w:jc w:val="center"/>
      </w:pPr>
      <w:r>
        <w:rPr>
          <w:rFonts w:ascii="Arial" w:cs="Arial" w:eastAsia="Arial" w:hAnsi="Arial"/>
          <w:b/>
          <w:bCs/>
          <w:color w:val="1A1A2E"/>
          <w:sz w:val="26"/>
          <w:szCs w:val="26"/>
        </w:rPr>
        <w:t xml:space="preserve">Cloud Launchpad — End of Course</w:t>
      </w:r>
    </w:p>
    <w:p>
      <w:pPr>
        <w:spacing w:after="100" w:before="0"/>
        <w:jc w:val="center"/>
      </w:pPr>
      <w:r>
        <w:rPr>
          <w:rFonts w:ascii="Arial" w:cs="Arial" w:eastAsia="Arial" w:hAnsi="Arial"/>
          <w:color w:val="666666"/>
          <w:sz w:val="20"/>
          <w:szCs w:val="20"/>
        </w:rPr>
        <w:t xml:space="preserve">Ginashe Digital Academy  ·  Ginashe Group  ·  Johannesburg, South Africa</w:t>
      </w:r>
    </w:p>
    <w:p>
      <w:pPr>
        <w:spacing w:after="100" w:before="0"/>
        <w:jc w:val="center"/>
      </w:pPr>
      <w:r>
        <w:rPr>
          <w:rFonts w:ascii="Arial" w:cs="Arial" w:eastAsia="Arial" w:hAnsi="Arial"/>
          <w:i/>
          <w:iCs/>
          <w:color w:val="666666"/>
          <w:sz w:val="20"/>
          <w:szCs w:val="20"/>
        </w:rPr>
        <w:t xml:space="preserve">"Making Digital Transformation a Reality — One Learner at a Time"</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Phase 8: Module 6 Capstone Project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2026-04-12T16:45:30.880Z</dcterms:created>
  <dcterms:modified xsi:type="dcterms:W3CDTF">2026-04-12T16:45:30.880Z</dcterms:modified>
</cp:coreProperties>
</file>

<file path=docProps/custom.xml><?xml version="1.0" encoding="utf-8"?>
<Properties xmlns="http://schemas.openxmlformats.org/officeDocument/2006/custom-properties" xmlns:vt="http://schemas.openxmlformats.org/officeDocument/2006/docPropsVTypes"/>
</file>