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65" w:rsidRPr="00F92184" w:rsidRDefault="00786E28" w:rsidP="00F92184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  <w:r w:rsidRPr="00F92184">
        <w:rPr>
          <w:rFonts w:cs="Times New Roman"/>
          <w:b/>
          <w:sz w:val="28"/>
          <w:szCs w:val="24"/>
          <w:lang w:val="en-GB"/>
        </w:rPr>
        <w:t>APLIKASI PEWARNAAN</w:t>
      </w:r>
      <w:r w:rsidR="00821990" w:rsidRPr="00F92184">
        <w:rPr>
          <w:rFonts w:cs="Times New Roman"/>
          <w:b/>
          <w:sz w:val="28"/>
          <w:szCs w:val="24"/>
          <w:lang w:val="en-GB"/>
        </w:rPr>
        <w:t xml:space="preserve"> SIMPUL GRAF</w:t>
      </w:r>
      <w:r w:rsidRPr="00F92184">
        <w:rPr>
          <w:rFonts w:cs="Times New Roman"/>
          <w:b/>
          <w:sz w:val="28"/>
          <w:szCs w:val="24"/>
          <w:lang w:val="en-GB"/>
        </w:rPr>
        <w:t xml:space="preserve"> PADA TRAFFIC LIGHT DI PERSIMPANGAN JALAN</w:t>
      </w: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Cs w:val="24"/>
          <w:lang w:val="en-GB"/>
        </w:rPr>
      </w:pPr>
    </w:p>
    <w:p w:rsidR="00F73DE1" w:rsidRPr="00F92184" w:rsidRDefault="00F73DE1" w:rsidP="00F92184">
      <w:pPr>
        <w:spacing w:after="0" w:line="360" w:lineRule="auto"/>
        <w:jc w:val="center"/>
        <w:rPr>
          <w:rFonts w:cs="Times New Roman"/>
          <w:b/>
          <w:szCs w:val="24"/>
          <w:lang w:val="en-GB"/>
        </w:rPr>
      </w:pP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proofErr w:type="gramStart"/>
      <w:r w:rsidRPr="00F92184">
        <w:rPr>
          <w:rFonts w:cs="Times New Roman"/>
          <w:b/>
          <w:sz w:val="28"/>
          <w:szCs w:val="24"/>
        </w:rPr>
        <w:t>Dosen :</w:t>
      </w:r>
      <w:proofErr w:type="gramEnd"/>
      <w:r w:rsidRPr="00F92184">
        <w:rPr>
          <w:rFonts w:cs="Times New Roman"/>
          <w:b/>
          <w:sz w:val="28"/>
          <w:szCs w:val="24"/>
        </w:rPr>
        <w:t xml:space="preserve"> Riani Lubis</w:t>
      </w:r>
      <w:r w:rsidRPr="00F92184">
        <w:rPr>
          <w:rFonts w:cs="Times New Roman"/>
          <w:b/>
          <w:sz w:val="28"/>
          <w:szCs w:val="24"/>
          <w:lang w:val="id-ID"/>
        </w:rPr>
        <w:t>, S.</w:t>
      </w:r>
      <w:r w:rsidRPr="00F92184">
        <w:rPr>
          <w:rFonts w:cs="Times New Roman"/>
          <w:b/>
          <w:sz w:val="28"/>
          <w:szCs w:val="24"/>
          <w:lang w:val="en-GB"/>
        </w:rPr>
        <w:t>T</w:t>
      </w:r>
      <w:r w:rsidRPr="00F92184">
        <w:rPr>
          <w:rFonts w:cs="Times New Roman"/>
          <w:b/>
          <w:sz w:val="28"/>
          <w:szCs w:val="24"/>
        </w:rPr>
        <w:t>, M.T</w:t>
      </w:r>
    </w:p>
    <w:p w:rsidR="00506465" w:rsidRPr="00F92184" w:rsidRDefault="00506465" w:rsidP="00F92184">
      <w:pPr>
        <w:spacing w:after="0" w:line="360" w:lineRule="auto"/>
        <w:rPr>
          <w:rFonts w:cs="Times New Roman"/>
          <w:sz w:val="28"/>
          <w:szCs w:val="24"/>
        </w:rPr>
      </w:pPr>
    </w:p>
    <w:p w:rsidR="00F73DE1" w:rsidRPr="00F92184" w:rsidRDefault="00F73DE1" w:rsidP="00F92184">
      <w:pPr>
        <w:spacing w:after="0" w:line="360" w:lineRule="auto"/>
        <w:rPr>
          <w:rFonts w:cs="Times New Roman"/>
          <w:sz w:val="28"/>
          <w:szCs w:val="24"/>
        </w:rPr>
      </w:pP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Cs w:val="24"/>
        </w:rPr>
      </w:pPr>
      <w:r w:rsidRPr="00F92184">
        <w:rPr>
          <w:rFonts w:cs="Times New Roman"/>
          <w:b/>
          <w:noProof/>
          <w:szCs w:val="24"/>
          <w:lang w:val="id-ID" w:eastAsia="id-ID"/>
        </w:rPr>
        <w:drawing>
          <wp:inline distT="0" distB="0" distL="0" distR="0" wp14:anchorId="5C9956A5" wp14:editId="019DD7C7">
            <wp:extent cx="2133600" cy="21526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506465" w:rsidRPr="00F92184" w:rsidRDefault="00506465" w:rsidP="00F92184">
      <w:pPr>
        <w:spacing w:after="0" w:line="360" w:lineRule="auto"/>
        <w:rPr>
          <w:rFonts w:cs="Times New Roman"/>
          <w:b/>
          <w:szCs w:val="24"/>
        </w:rPr>
      </w:pPr>
    </w:p>
    <w:p w:rsidR="00506465" w:rsidRPr="00F92184" w:rsidRDefault="00506465" w:rsidP="00F92184">
      <w:pPr>
        <w:spacing w:after="0" w:line="360" w:lineRule="auto"/>
        <w:rPr>
          <w:rFonts w:cs="Times New Roman"/>
          <w:b/>
          <w:szCs w:val="24"/>
        </w:rPr>
      </w:pP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 w:val="26"/>
          <w:szCs w:val="26"/>
        </w:rPr>
      </w:pPr>
      <w:r w:rsidRPr="00F92184">
        <w:rPr>
          <w:rFonts w:cs="Times New Roman"/>
          <w:b/>
          <w:sz w:val="26"/>
          <w:szCs w:val="26"/>
        </w:rPr>
        <w:t>Disusun oleh:</w:t>
      </w:r>
    </w:p>
    <w:p w:rsidR="00F73DE1" w:rsidRPr="00F92184" w:rsidRDefault="00506465" w:rsidP="00F92184">
      <w:pPr>
        <w:spacing w:after="0" w:line="360" w:lineRule="auto"/>
        <w:jc w:val="center"/>
        <w:rPr>
          <w:rFonts w:cs="Times New Roman"/>
          <w:b/>
          <w:sz w:val="26"/>
          <w:szCs w:val="26"/>
        </w:rPr>
      </w:pPr>
      <w:r w:rsidRPr="00F92184">
        <w:rPr>
          <w:rFonts w:cs="Times New Roman"/>
          <w:b/>
          <w:sz w:val="26"/>
          <w:szCs w:val="26"/>
        </w:rPr>
        <w:t xml:space="preserve">Ginar Cut Baktiyanesa </w:t>
      </w: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 w:val="26"/>
          <w:szCs w:val="26"/>
        </w:rPr>
      </w:pPr>
      <w:r w:rsidRPr="00F92184">
        <w:rPr>
          <w:rFonts w:cs="Times New Roman"/>
          <w:b/>
          <w:sz w:val="26"/>
          <w:szCs w:val="26"/>
        </w:rPr>
        <w:t>10118289</w:t>
      </w:r>
    </w:p>
    <w:p w:rsidR="00786E28" w:rsidRPr="00F92184" w:rsidRDefault="00786E28" w:rsidP="00F92184">
      <w:pPr>
        <w:spacing w:line="360" w:lineRule="auto"/>
        <w:jc w:val="center"/>
        <w:rPr>
          <w:rFonts w:cs="Times New Roman"/>
          <w:b/>
          <w:sz w:val="26"/>
          <w:szCs w:val="26"/>
          <w:lang w:val="id-ID"/>
        </w:rPr>
      </w:pPr>
      <w:r w:rsidRPr="00F92184">
        <w:rPr>
          <w:rFonts w:cs="Times New Roman"/>
          <w:b/>
          <w:sz w:val="26"/>
          <w:szCs w:val="26"/>
        </w:rPr>
        <w:t>IF-7</w:t>
      </w:r>
    </w:p>
    <w:p w:rsidR="00506465" w:rsidRPr="00F92184" w:rsidRDefault="00506465" w:rsidP="00F92184">
      <w:pPr>
        <w:spacing w:after="0" w:line="360" w:lineRule="auto"/>
        <w:jc w:val="center"/>
        <w:rPr>
          <w:rFonts w:cs="Times New Roman"/>
          <w:b/>
          <w:szCs w:val="24"/>
          <w:lang w:val="id-ID"/>
        </w:rPr>
      </w:pPr>
      <w:r w:rsidRPr="00F92184">
        <w:rPr>
          <w:rFonts w:cs="Times New Roman"/>
          <w:b/>
          <w:szCs w:val="24"/>
        </w:rPr>
        <w:t xml:space="preserve"> </w:t>
      </w:r>
    </w:p>
    <w:p w:rsidR="00157438" w:rsidRPr="00F92184" w:rsidRDefault="00157438" w:rsidP="00F92184">
      <w:pPr>
        <w:spacing w:after="0" w:line="360" w:lineRule="auto"/>
        <w:rPr>
          <w:rFonts w:cs="Times New Roman"/>
          <w:b/>
          <w:szCs w:val="24"/>
          <w:lang w:val="en-GB"/>
        </w:rPr>
      </w:pPr>
    </w:p>
    <w:p w:rsidR="00157438" w:rsidRPr="00F92184" w:rsidRDefault="00157438" w:rsidP="00F92184">
      <w:pPr>
        <w:spacing w:after="0"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AB41BB" w:rsidRPr="00F92184" w:rsidRDefault="00AB41BB" w:rsidP="00F92184">
      <w:pPr>
        <w:spacing w:after="0"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101186" w:rsidRPr="00F92184" w:rsidRDefault="00A018B5" w:rsidP="00F92184">
      <w:pPr>
        <w:spacing w:line="360" w:lineRule="auto"/>
        <w:jc w:val="center"/>
        <w:rPr>
          <w:rFonts w:cs="Times New Roman"/>
          <w:b/>
          <w:szCs w:val="24"/>
        </w:rPr>
      </w:pPr>
      <w:r w:rsidRPr="00F92184">
        <w:rPr>
          <w:rFonts w:cs="Times New Roman"/>
          <w:b/>
          <w:sz w:val="28"/>
          <w:szCs w:val="24"/>
        </w:rPr>
        <w:t>PROGRAM STUDI</w:t>
      </w:r>
      <w:r w:rsidR="00506465" w:rsidRPr="00F92184">
        <w:rPr>
          <w:rFonts w:cs="Times New Roman"/>
          <w:b/>
          <w:sz w:val="28"/>
          <w:szCs w:val="24"/>
        </w:rPr>
        <w:t xml:space="preserve"> TEKNIK INFORMATIKA</w:t>
      </w:r>
      <w:r w:rsidR="00506465" w:rsidRPr="00F92184">
        <w:rPr>
          <w:rFonts w:cs="Times New Roman"/>
          <w:b/>
          <w:sz w:val="28"/>
          <w:szCs w:val="24"/>
        </w:rPr>
        <w:br/>
        <w:t>FAKULTAS TEKNIK DAN ILMU KOMPUTER</w:t>
      </w:r>
      <w:r w:rsidR="00506465" w:rsidRPr="00F92184">
        <w:rPr>
          <w:rFonts w:cs="Times New Roman"/>
          <w:b/>
          <w:sz w:val="28"/>
          <w:szCs w:val="24"/>
        </w:rPr>
        <w:br/>
        <w:t>UNI</w:t>
      </w:r>
      <w:r w:rsidR="00282F32" w:rsidRPr="00F92184">
        <w:rPr>
          <w:rFonts w:cs="Times New Roman"/>
          <w:b/>
          <w:sz w:val="28"/>
          <w:szCs w:val="24"/>
        </w:rPr>
        <w:t>VERSITAS KOMPUTER INDONESIA</w:t>
      </w:r>
      <w:r w:rsidR="00282F32" w:rsidRPr="00F92184">
        <w:rPr>
          <w:rFonts w:cs="Times New Roman"/>
          <w:b/>
          <w:sz w:val="28"/>
          <w:szCs w:val="24"/>
        </w:rPr>
        <w:br/>
        <w:t>2020</w:t>
      </w:r>
      <w:r w:rsidR="002D76C7" w:rsidRPr="00F92184">
        <w:rPr>
          <w:rFonts w:cs="Times New Roman"/>
          <w:b/>
          <w:szCs w:val="24"/>
        </w:rPr>
        <w:br w:type="page"/>
      </w:r>
    </w:p>
    <w:p w:rsidR="001A2451" w:rsidRPr="00F92184" w:rsidRDefault="001A2451" w:rsidP="00F92184">
      <w:pPr>
        <w:spacing w:line="360" w:lineRule="auto"/>
        <w:rPr>
          <w:rFonts w:cs="Times New Roman"/>
          <w:b/>
          <w:szCs w:val="24"/>
        </w:rPr>
      </w:pPr>
      <w:r w:rsidRPr="00F92184">
        <w:rPr>
          <w:rFonts w:cs="Times New Roman"/>
          <w:b/>
          <w:szCs w:val="24"/>
        </w:rPr>
        <w:lastRenderedPageBreak/>
        <w:t>PENDAHULUAN</w:t>
      </w:r>
    </w:p>
    <w:p w:rsidR="001A2451" w:rsidRPr="00F92184" w:rsidRDefault="001A2451" w:rsidP="00F92184">
      <w:pPr>
        <w:spacing w:line="360" w:lineRule="auto"/>
        <w:ind w:firstLine="720"/>
        <w:rPr>
          <w:rFonts w:cs="Times New Roman"/>
          <w:szCs w:val="24"/>
        </w:rPr>
      </w:pPr>
      <w:proofErr w:type="gramStart"/>
      <w:r w:rsidRPr="00F92184">
        <w:rPr>
          <w:rFonts w:cs="Times New Roman"/>
          <w:szCs w:val="24"/>
        </w:rPr>
        <w:t>Kemacetan lalu lintas merupakan masalah yang sering dijumpai di kota-kota besar di Indonesia.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Beberapa faktor penyebab kemacetan adalah kurangnya disiplin pengguna jalan dan volume kendaraan yang semakin bertambah.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Hal ini memerlukan berbagai macam penyelesaian, salah satunya dengan pengaturan lampu lalu lintas (traffic light).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Masalah pengaturan traffic light merupakan masalah pengaturan arus kendaraan pada suatu simpang jalan serta pengaturan siklus waktu lampu merah dan lampu hijau.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Pada persimpangan jalan banyak ditemui traffic light dengan durasi lampu hijau yang singkat dan lampu merah yang lama.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Hal ini menyebabkan terjadinya peningkatan antrian kendaraan pada persimpangan tersebut.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Durasi lampu merah yang lama juga mengakibatkan masa tunggu menjadi lama.</w:t>
      </w:r>
      <w:proofErr w:type="gramEnd"/>
      <w:r w:rsidRPr="00F92184">
        <w:rPr>
          <w:rFonts w:cs="Times New Roman"/>
          <w:szCs w:val="24"/>
        </w:rPr>
        <w:t xml:space="preserve"> [2]</w:t>
      </w:r>
    </w:p>
    <w:p w:rsidR="00F84F3B" w:rsidRPr="00F92184" w:rsidRDefault="00697F78" w:rsidP="00F92184">
      <w:pPr>
        <w:spacing w:line="360" w:lineRule="auto"/>
        <w:ind w:firstLine="720"/>
        <w:rPr>
          <w:rFonts w:cs="Times New Roman"/>
          <w:szCs w:val="24"/>
        </w:rPr>
      </w:pPr>
      <w:proofErr w:type="gramStart"/>
      <w:r w:rsidRPr="00F92184">
        <w:rPr>
          <w:rFonts w:cs="Times New Roman"/>
          <w:szCs w:val="24"/>
        </w:rPr>
        <w:t>Penyelesaian masalah traffic light dapat ditinjau dalam perspektif graf, yaitu dengan merepresentasikan persimpangan dalam bentuk graf.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="00F84F3B" w:rsidRPr="00F92184">
        <w:rPr>
          <w:rFonts w:cs="Times New Roman"/>
          <w:szCs w:val="24"/>
        </w:rPr>
        <w:t>A</w:t>
      </w:r>
      <w:r w:rsidRPr="00F92184">
        <w:rPr>
          <w:rFonts w:cs="Times New Roman"/>
          <w:szCs w:val="24"/>
        </w:rPr>
        <w:t>da tiga macam pewarnaan graf</w:t>
      </w:r>
      <w:r w:rsidR="00F84F3B" w:rsidRPr="00F92184">
        <w:rPr>
          <w:rFonts w:cs="Times New Roman"/>
          <w:szCs w:val="24"/>
        </w:rPr>
        <w:t xml:space="preserve"> yaitu pewarnaan simpul, pewarnaan sisi, dan pewarnaan wilayah (region).</w:t>
      </w:r>
      <w:proofErr w:type="gramEnd"/>
      <w:r w:rsidR="00F84F3B" w:rsidRPr="00F92184">
        <w:rPr>
          <w:rFonts w:cs="Times New Roman"/>
          <w:szCs w:val="24"/>
        </w:rPr>
        <w:t xml:space="preserve"> </w:t>
      </w:r>
      <w:proofErr w:type="gramStart"/>
      <w:r w:rsidR="00F84F3B" w:rsidRPr="00F92184">
        <w:rPr>
          <w:rFonts w:cs="Times New Roman"/>
          <w:szCs w:val="24"/>
        </w:rPr>
        <w:t>Salah satu upaya untuk mengoptimalkan pengaturan lampu lalu lintas (traffic light) pada persimpangan jalan adalah dengan pewarnaan simpul menggunakan algoritma Welch-Powell.</w:t>
      </w:r>
      <w:proofErr w:type="gramEnd"/>
      <w:r w:rsidR="00F84F3B" w:rsidRPr="00F92184">
        <w:rPr>
          <w:rFonts w:cs="Times New Roman"/>
          <w:szCs w:val="24"/>
        </w:rPr>
        <w:t xml:space="preserve"> [3]</w:t>
      </w:r>
    </w:p>
    <w:p w:rsidR="00AB41BB" w:rsidRPr="00F92184" w:rsidRDefault="001A2451" w:rsidP="00F92184">
      <w:pPr>
        <w:spacing w:line="360" w:lineRule="auto"/>
        <w:ind w:firstLine="720"/>
        <w:rPr>
          <w:rFonts w:cs="Times New Roman"/>
          <w:szCs w:val="24"/>
        </w:rPr>
      </w:pPr>
      <w:proofErr w:type="gramStart"/>
      <w:r w:rsidRPr="00F92184">
        <w:rPr>
          <w:rFonts w:cs="Times New Roman"/>
          <w:szCs w:val="24"/>
        </w:rPr>
        <w:t>Simpul graf menunjukkan arah perjalanan yang diperbolehkan dari jalan X menuju jalan Y, sedangkan sisi graf menunjukkan arah perjalanan yang tidak boleh dilakukan secara bersamaan.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Selanjutnya menyelesaikannya dengan metode pewarnaan simpul menggunakan algoritma Welch-Powell.</w:t>
      </w:r>
      <w:proofErr w:type="gramEnd"/>
      <w:r w:rsidRPr="00F92184">
        <w:rPr>
          <w:rFonts w:cs="Times New Roman"/>
          <w:szCs w:val="24"/>
        </w:rPr>
        <w:t xml:space="preserve"> Penyelesaian ini </w:t>
      </w:r>
      <w:proofErr w:type="gramStart"/>
      <w:r w:rsidRPr="00F92184">
        <w:rPr>
          <w:rFonts w:cs="Times New Roman"/>
          <w:szCs w:val="24"/>
        </w:rPr>
        <w:t>akan</w:t>
      </w:r>
      <w:proofErr w:type="gramEnd"/>
      <w:r w:rsidRPr="00F92184">
        <w:rPr>
          <w:rFonts w:cs="Times New Roman"/>
          <w:szCs w:val="24"/>
        </w:rPr>
        <w:t xml:space="preserve"> menghasilkan arus-arus yang dapat berjalan secara bersamaan, selain itu juga diperoleh alternatif durasi siklus baru. </w:t>
      </w:r>
      <w:r w:rsidR="00F84F3B" w:rsidRPr="00F92184">
        <w:rPr>
          <w:rFonts w:cs="Times New Roman"/>
          <w:szCs w:val="24"/>
        </w:rPr>
        <w:t>[3]</w:t>
      </w:r>
    </w:p>
    <w:p w:rsidR="00F46463" w:rsidRPr="00F92184" w:rsidRDefault="00101186" w:rsidP="00F92184">
      <w:pPr>
        <w:spacing w:line="360" w:lineRule="auto"/>
        <w:rPr>
          <w:rFonts w:cs="Times New Roman"/>
          <w:b/>
          <w:szCs w:val="24"/>
        </w:rPr>
      </w:pPr>
      <w:r w:rsidRPr="00F92184">
        <w:rPr>
          <w:rFonts w:cs="Times New Roman"/>
          <w:b/>
          <w:szCs w:val="24"/>
        </w:rPr>
        <w:t>GRAF</w:t>
      </w:r>
    </w:p>
    <w:p w:rsidR="00AB41BB" w:rsidRPr="00F92184" w:rsidRDefault="0055461D" w:rsidP="00F92184">
      <w:pPr>
        <w:spacing w:line="360" w:lineRule="auto"/>
        <w:ind w:firstLine="720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>Menurut Munir (</w:t>
      </w:r>
      <w:proofErr w:type="gramStart"/>
      <w:r w:rsidRPr="00F92184">
        <w:rPr>
          <w:rFonts w:cs="Times New Roman"/>
          <w:szCs w:val="24"/>
        </w:rPr>
        <w:t>2005 :</w:t>
      </w:r>
      <w:proofErr w:type="gramEnd"/>
      <w:r w:rsidRPr="00F92184">
        <w:rPr>
          <w:rFonts w:cs="Times New Roman"/>
          <w:szCs w:val="24"/>
        </w:rPr>
        <w:t xml:space="preserve"> 356), graf G didefinisikan sebagai pasangan himpunan (V,E), ditulis dengan notasi G = (V,E), yang dalam hal ini V adalah himpunan tidak kosong dari titik-titik (vertices atau node) dan E adalah himpunan sisi (edges atau arcs) yang menghubungkan sepasang titik, E boleh kosong. </w:t>
      </w:r>
      <w:proofErr w:type="gramStart"/>
      <w:r w:rsidRPr="00F92184">
        <w:rPr>
          <w:rFonts w:cs="Times New Roman"/>
          <w:szCs w:val="24"/>
        </w:rPr>
        <w:t>Jadi, sebuah graf dimungkinkan tidak mempunyai sisi, tetapi titiknya harus ada minimal satu.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Graf yang hanya mempunyai satu buah titik tanpa sisi dinamakan graf trivial.</w:t>
      </w:r>
      <w:proofErr w:type="gramEnd"/>
      <w:r w:rsidRPr="00F92184">
        <w:rPr>
          <w:rFonts w:cs="Times New Roman"/>
          <w:szCs w:val="24"/>
        </w:rPr>
        <w:t xml:space="preserve"> </w:t>
      </w:r>
      <w:r w:rsidR="00A12D81" w:rsidRPr="00F92184">
        <w:rPr>
          <w:rFonts w:cs="Times New Roman"/>
          <w:szCs w:val="24"/>
        </w:rPr>
        <w:t>[1]</w:t>
      </w:r>
    </w:p>
    <w:p w:rsidR="001A2451" w:rsidRPr="00F92184" w:rsidRDefault="00F46463" w:rsidP="00F92184">
      <w:pPr>
        <w:spacing w:line="360" w:lineRule="auto"/>
        <w:rPr>
          <w:rFonts w:cs="Times New Roman"/>
          <w:b/>
          <w:szCs w:val="24"/>
        </w:rPr>
      </w:pPr>
      <w:r w:rsidRPr="00F92184">
        <w:rPr>
          <w:rFonts w:cs="Times New Roman"/>
          <w:b/>
          <w:szCs w:val="24"/>
        </w:rPr>
        <w:t>Algoritma Welch Powel</w:t>
      </w:r>
    </w:p>
    <w:p w:rsidR="00F46463" w:rsidRPr="00F92184" w:rsidRDefault="00747318" w:rsidP="00F92184">
      <w:pPr>
        <w:spacing w:line="360" w:lineRule="auto"/>
        <w:ind w:firstLine="720"/>
        <w:rPr>
          <w:rFonts w:cs="Times New Roman"/>
          <w:szCs w:val="24"/>
        </w:rPr>
      </w:pPr>
      <w:proofErr w:type="gramStart"/>
      <w:r w:rsidRPr="00F92184">
        <w:rPr>
          <w:rFonts w:cs="Times New Roman"/>
          <w:szCs w:val="24"/>
        </w:rPr>
        <w:t>Algoritma Welch-Powell digunakan untuk mewarnai simpul suatu graf berdasarkan derajat tertinggi dari simpul-simpulnya.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Algoritma Welch-Powell merupakan algoritma yang tergolong dalam algoritma Greedy.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Algoritma Greedy yaitu algoritma yang pada setiap langkah penyelesaian terdapat banyak pilihan solusi yang perlu dieksplorasi.</w:t>
      </w:r>
      <w:proofErr w:type="gramEnd"/>
      <w:r w:rsidRPr="00F92184">
        <w:rPr>
          <w:rFonts w:cs="Times New Roman"/>
          <w:szCs w:val="24"/>
        </w:rPr>
        <w:t xml:space="preserve"> Pada setiap langkah harus diputuskan pilihan terbaik yang selanjutnya </w:t>
      </w:r>
      <w:proofErr w:type="gramStart"/>
      <w:r w:rsidRPr="00F92184">
        <w:rPr>
          <w:rFonts w:cs="Times New Roman"/>
          <w:szCs w:val="24"/>
        </w:rPr>
        <w:t>akan</w:t>
      </w:r>
      <w:proofErr w:type="gramEnd"/>
      <w:r w:rsidRPr="00F92184">
        <w:rPr>
          <w:rFonts w:cs="Times New Roman"/>
          <w:szCs w:val="24"/>
        </w:rPr>
        <w:t xml:space="preserve"> menjadi solusi optimum local (locally optimal) dan diharapkan dapat menjadi solusi optimum global (globally optimal). [2]</w:t>
      </w:r>
    </w:p>
    <w:p w:rsidR="00747318" w:rsidRPr="00F92184" w:rsidRDefault="00747318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Algoritma Welch-Powell adalah sebagai berikut: </w:t>
      </w:r>
    </w:p>
    <w:p w:rsidR="00747318" w:rsidRPr="00F92184" w:rsidRDefault="00747318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lastRenderedPageBreak/>
        <w:t xml:space="preserve">1. Urutkan simpul-simpul dari graf </w:t>
      </w:r>
      <w:r w:rsidRPr="00F92184">
        <w:rPr>
          <w:rFonts w:ascii="Cambria Math" w:hAnsi="Cambria Math" w:cs="Cambria Math"/>
          <w:szCs w:val="24"/>
        </w:rPr>
        <w:t>𝐺</w:t>
      </w:r>
      <w:r w:rsidRPr="00F92184">
        <w:rPr>
          <w:rFonts w:cs="Times New Roman"/>
          <w:szCs w:val="24"/>
        </w:rPr>
        <w:t xml:space="preserve"> dalam derajat yang menurun (urutan seperti ini mungkin tidak unik karena beberapa simpul mungkin berderajat </w:t>
      </w:r>
      <w:proofErr w:type="gramStart"/>
      <w:r w:rsidRPr="00F92184">
        <w:rPr>
          <w:rFonts w:cs="Times New Roman"/>
          <w:szCs w:val="24"/>
        </w:rPr>
        <w:t>sama</w:t>
      </w:r>
      <w:proofErr w:type="gramEnd"/>
      <w:r w:rsidRPr="00F92184">
        <w:rPr>
          <w:rFonts w:cs="Times New Roman"/>
          <w:szCs w:val="24"/>
        </w:rPr>
        <w:t xml:space="preserve">). </w:t>
      </w:r>
    </w:p>
    <w:p w:rsidR="00747318" w:rsidRPr="00F92184" w:rsidRDefault="00747318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2. Gunakan satu warna untuk mewarnai simpul pertama (yang mempunyai derajat tertinggi) dan simpul-simpul </w:t>
      </w:r>
      <w:proofErr w:type="gramStart"/>
      <w:r w:rsidRPr="00F92184">
        <w:rPr>
          <w:rFonts w:cs="Times New Roman"/>
          <w:szCs w:val="24"/>
        </w:rPr>
        <w:t>lain</w:t>
      </w:r>
      <w:proofErr w:type="gramEnd"/>
      <w:r w:rsidRPr="00F92184">
        <w:rPr>
          <w:rFonts w:cs="Times New Roman"/>
          <w:szCs w:val="24"/>
        </w:rPr>
        <w:t xml:space="preserve"> (dalam urutan yang berurut) yang tidak bertetangga dengan simpul pertama ini. </w:t>
      </w:r>
    </w:p>
    <w:p w:rsidR="00747318" w:rsidRPr="00F92184" w:rsidRDefault="00747318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3. Mulai lagi dengan simpul derajat tertinggi berikutnya di dalam daftar terurut yang belum diwarnai dan ulangi proses pewarnaan simpul dengan menggunakan warna kedua. </w:t>
      </w:r>
    </w:p>
    <w:p w:rsidR="00AB41BB" w:rsidRPr="00F92184" w:rsidRDefault="00747318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4. Ulangi penambahan warna-warna sampai semua simpul telah diwarnai. </w:t>
      </w:r>
    </w:p>
    <w:p w:rsidR="00F73DE1" w:rsidRPr="00F92184" w:rsidRDefault="00F73DE1" w:rsidP="00F92184">
      <w:pPr>
        <w:spacing w:line="360" w:lineRule="auto"/>
        <w:rPr>
          <w:rFonts w:cs="Times New Roman"/>
          <w:b/>
          <w:szCs w:val="24"/>
        </w:rPr>
      </w:pPr>
      <w:r w:rsidRPr="00F92184">
        <w:rPr>
          <w:rFonts w:cs="Times New Roman"/>
          <w:b/>
          <w:szCs w:val="24"/>
        </w:rPr>
        <w:t xml:space="preserve">Pewarnaan Simpul dengan Algoritma Welch-Powell </w:t>
      </w:r>
    </w:p>
    <w:p w:rsidR="00F73DE1" w:rsidRPr="00F92184" w:rsidRDefault="00F73DE1" w:rsidP="00F92184">
      <w:pPr>
        <w:spacing w:line="360" w:lineRule="auto"/>
        <w:ind w:firstLine="720"/>
        <w:rPr>
          <w:rFonts w:cs="Times New Roman"/>
          <w:szCs w:val="24"/>
        </w:rPr>
      </w:pPr>
      <w:proofErr w:type="gramStart"/>
      <w:r w:rsidRPr="00F92184">
        <w:rPr>
          <w:rFonts w:cs="Times New Roman"/>
          <w:szCs w:val="24"/>
        </w:rPr>
        <w:t>M</w:t>
      </w:r>
      <w:r w:rsidRPr="00F92184">
        <w:rPr>
          <w:rFonts w:cs="Times New Roman"/>
          <w:szCs w:val="24"/>
        </w:rPr>
        <w:t xml:space="preserve">isalkan </w:t>
      </w:r>
      <w:r w:rsidRPr="00F92184">
        <w:rPr>
          <w:rFonts w:ascii="Cambria Math" w:hAnsi="Cambria Math" w:cs="Cambria Math"/>
          <w:szCs w:val="24"/>
        </w:rPr>
        <w:t>𝐺</w:t>
      </w:r>
      <w:r w:rsidRPr="00F92184">
        <w:rPr>
          <w:rFonts w:cs="Times New Roman"/>
          <w:szCs w:val="24"/>
        </w:rPr>
        <w:t xml:space="preserve"> </w:t>
      </w:r>
      <w:r w:rsidRPr="00F92184">
        <w:rPr>
          <w:rFonts w:cs="Times New Roman"/>
          <w:szCs w:val="24"/>
        </w:rPr>
        <w:t>adalah graf sederhana.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 xml:space="preserve">Suatu pewarnaan - k untuk graf </w:t>
      </w:r>
      <w:r w:rsidRPr="00F92184">
        <w:rPr>
          <w:rFonts w:ascii="Cambria Math" w:hAnsi="Cambria Math" w:cs="Cambria Math"/>
          <w:szCs w:val="24"/>
        </w:rPr>
        <w:t>𝐺</w:t>
      </w:r>
      <w:r w:rsidRPr="00F92184">
        <w:rPr>
          <w:rFonts w:cs="Times New Roman"/>
          <w:szCs w:val="24"/>
        </w:rPr>
        <w:t xml:space="preserve"> </w:t>
      </w:r>
      <w:r w:rsidR="005C3737" w:rsidRPr="00F92184">
        <w:rPr>
          <w:rFonts w:cs="Times New Roman"/>
          <w:szCs w:val="24"/>
        </w:rPr>
        <w:t xml:space="preserve">adalah penggunaan sebagian atau </w:t>
      </w:r>
      <w:r w:rsidRPr="00F92184">
        <w:rPr>
          <w:rFonts w:cs="Times New Roman"/>
          <w:szCs w:val="24"/>
        </w:rPr>
        <w:t xml:space="preserve">semua </w:t>
      </w:r>
      <w:r w:rsidRPr="00F92184">
        <w:rPr>
          <w:rFonts w:ascii="Cambria Math" w:hAnsi="Cambria Math" w:cs="Cambria Math"/>
          <w:szCs w:val="24"/>
        </w:rPr>
        <w:t>𝑘</w:t>
      </w:r>
      <w:r w:rsidR="005C3737" w:rsidRPr="00F92184">
        <w:rPr>
          <w:rFonts w:cs="Times New Roman"/>
          <w:szCs w:val="24"/>
        </w:rPr>
        <w:t xml:space="preserve"> </w:t>
      </w:r>
      <w:r w:rsidRPr="00F92184">
        <w:rPr>
          <w:rFonts w:cs="Times New Roman"/>
          <w:szCs w:val="24"/>
        </w:rPr>
        <w:t>warna untuk mewarnai semua simpul pada graf G sehingga dua simpul yang terhubung langsung diberi warna yang berbeda.</w:t>
      </w:r>
      <w:proofErr w:type="gramEnd"/>
      <w:r w:rsidRPr="00F92184">
        <w:rPr>
          <w:rFonts w:cs="Times New Roman"/>
          <w:szCs w:val="24"/>
        </w:rPr>
        <w:t xml:space="preserve"> Jika G mempunyai pewarnaan – </w:t>
      </w:r>
      <w:r w:rsidRPr="00F92184">
        <w:rPr>
          <w:rFonts w:ascii="Cambria Math" w:hAnsi="Cambria Math" w:cs="Cambria Math"/>
          <w:szCs w:val="24"/>
        </w:rPr>
        <w:t>𝑘</w:t>
      </w:r>
      <w:r w:rsidR="005C3737" w:rsidRPr="00F92184">
        <w:rPr>
          <w:rFonts w:cs="Times New Roman"/>
          <w:szCs w:val="24"/>
        </w:rPr>
        <w:t xml:space="preserve"> </w:t>
      </w:r>
      <w:r w:rsidRPr="00F92184">
        <w:rPr>
          <w:rFonts w:cs="Times New Roman"/>
          <w:szCs w:val="24"/>
        </w:rPr>
        <w:t xml:space="preserve">selanjutnya graf </w:t>
      </w:r>
      <w:r w:rsidRPr="00F92184">
        <w:rPr>
          <w:rFonts w:ascii="Cambria Math" w:hAnsi="Cambria Math" w:cs="Cambria Math"/>
          <w:szCs w:val="24"/>
        </w:rPr>
        <w:t>𝐺</w:t>
      </w:r>
      <w:r w:rsidR="005C3737" w:rsidRPr="00F92184">
        <w:rPr>
          <w:rFonts w:cs="Times New Roman"/>
          <w:szCs w:val="24"/>
        </w:rPr>
        <w:t xml:space="preserve"> </w:t>
      </w:r>
      <w:r w:rsidRPr="00F92184">
        <w:rPr>
          <w:rFonts w:cs="Times New Roman"/>
          <w:szCs w:val="24"/>
        </w:rPr>
        <w:t xml:space="preserve">dikatakan dapat diwarnai dengan </w:t>
      </w:r>
      <w:r w:rsidRPr="00F92184">
        <w:rPr>
          <w:rFonts w:ascii="Cambria Math" w:hAnsi="Cambria Math" w:cs="Cambria Math"/>
          <w:szCs w:val="24"/>
        </w:rPr>
        <w:t>𝑘</w:t>
      </w:r>
      <w:r w:rsidRPr="00F92184">
        <w:rPr>
          <w:rFonts w:cs="Times New Roman"/>
          <w:szCs w:val="24"/>
        </w:rPr>
        <w:t xml:space="preserve"> − warna </w:t>
      </w:r>
      <w:proofErr w:type="gramStart"/>
      <w:r w:rsidRPr="00F92184">
        <w:rPr>
          <w:rFonts w:cs="Times New Roman"/>
          <w:szCs w:val="24"/>
        </w:rPr>
        <w:t xml:space="preserve">( </w:t>
      </w:r>
      <w:r w:rsidRPr="00F92184">
        <w:rPr>
          <w:rFonts w:ascii="Cambria Math" w:hAnsi="Cambria Math" w:cs="Cambria Math"/>
          <w:szCs w:val="24"/>
        </w:rPr>
        <w:t/>
      </w:r>
      <w:proofErr w:type="gramEnd"/>
      <w:r w:rsidRPr="00F92184">
        <w:rPr>
          <w:rFonts w:ascii="Cambria Math" w:hAnsi="Cambria Math" w:cs="Cambria Math"/>
          <w:szCs w:val="24"/>
        </w:rPr>
        <w:t/>
      </w:r>
      <w:r w:rsidR="00AB41BB" w:rsidRPr="00F92184">
        <w:rPr>
          <w:rFonts w:cs="Times New Roman"/>
          <w:szCs w:val="24"/>
        </w:rPr>
        <w:t xml:space="preserve"> − colourable ). </w:t>
      </w:r>
      <w:proofErr w:type="gramStart"/>
      <w:r w:rsidRPr="00F92184">
        <w:rPr>
          <w:rFonts w:cs="Times New Roman"/>
          <w:szCs w:val="24"/>
        </w:rPr>
        <w:t>Pemberian warna pada simpul dapat direpresentasikan dengan angka atau dapat juga direpresentasikan langsung menggunakan warna misalnya merah, hijau, biru, kuning dan lain-lain.</w:t>
      </w:r>
      <w:proofErr w:type="gramEnd"/>
      <w:r w:rsidRPr="00F92184">
        <w:rPr>
          <w:rFonts w:cs="Times New Roman"/>
          <w:szCs w:val="24"/>
        </w:rPr>
        <w:t xml:space="preserve"> </w:t>
      </w:r>
      <w:proofErr w:type="gramStart"/>
      <w:r w:rsidRPr="00F92184">
        <w:rPr>
          <w:rFonts w:cs="Times New Roman"/>
          <w:szCs w:val="24"/>
        </w:rPr>
        <w:t>Masalah utama dalam pewarnaan simpul adalah pencarian solusi penggunaan jumlah warna yang seminimal mungkin.</w:t>
      </w:r>
      <w:proofErr w:type="gramEnd"/>
      <w:r w:rsidRPr="00F92184">
        <w:rPr>
          <w:rFonts w:cs="Times New Roman"/>
          <w:szCs w:val="24"/>
        </w:rPr>
        <w:t xml:space="preserve"> Jumlah warna yang paling minimal yang digunakan untuk mewarnai graf disebut dengan bilangan k</w:t>
      </w:r>
      <w:r w:rsidR="00AB41BB" w:rsidRPr="00F92184">
        <w:rPr>
          <w:rFonts w:cs="Times New Roman"/>
          <w:szCs w:val="24"/>
        </w:rPr>
        <w:t>romatik (</w:t>
      </w:r>
      <w:r w:rsidR="005C3737" w:rsidRPr="00F92184">
        <w:rPr>
          <w:rFonts w:cs="Times New Roman"/>
          <w:szCs w:val="24"/>
        </w:rPr>
        <w:t>chromatic numbe</w:t>
      </w:r>
      <w:r w:rsidR="00AB41BB" w:rsidRPr="00F92184">
        <w:rPr>
          <w:rFonts w:cs="Times New Roman"/>
          <w:szCs w:val="24"/>
        </w:rPr>
        <w:t>r)</w:t>
      </w:r>
      <w:proofErr w:type="gramStart"/>
      <w:r w:rsidR="00AB41BB" w:rsidRPr="00F92184">
        <w:rPr>
          <w:rFonts w:cs="Times New Roman"/>
          <w:szCs w:val="24"/>
        </w:rPr>
        <w:t>.[</w:t>
      </w:r>
      <w:proofErr w:type="gramEnd"/>
      <w:r w:rsidR="00AB41BB" w:rsidRPr="00F92184">
        <w:rPr>
          <w:rFonts w:cs="Times New Roman"/>
          <w:szCs w:val="24"/>
        </w:rPr>
        <w:t>2]</w:t>
      </w:r>
    </w:p>
    <w:p w:rsidR="00786E28" w:rsidRPr="00F92184" w:rsidRDefault="00786E28" w:rsidP="00F92184">
      <w:pPr>
        <w:spacing w:line="360" w:lineRule="auto"/>
        <w:rPr>
          <w:rFonts w:cs="Times New Roman"/>
          <w:b/>
          <w:szCs w:val="24"/>
        </w:rPr>
      </w:pPr>
      <w:r w:rsidRPr="00F92184">
        <w:rPr>
          <w:rFonts w:cs="Times New Roman"/>
          <w:b/>
          <w:szCs w:val="24"/>
        </w:rPr>
        <w:t>PEMBAHASAN</w:t>
      </w:r>
    </w:p>
    <w:p w:rsidR="00786E28" w:rsidRPr="00F92184" w:rsidRDefault="005C3737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noProof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0716F1C4" wp14:editId="1645998A">
            <wp:simplePos x="0" y="0"/>
            <wp:positionH relativeFrom="column">
              <wp:posOffset>1045845</wp:posOffset>
            </wp:positionH>
            <wp:positionV relativeFrom="paragraph">
              <wp:posOffset>594995</wp:posOffset>
            </wp:positionV>
            <wp:extent cx="3693160" cy="25057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A39" w:rsidRPr="00F92184">
        <w:rPr>
          <w:rFonts w:cs="Times New Roman"/>
          <w:szCs w:val="24"/>
        </w:rPr>
        <w:t xml:space="preserve">Berikut </w:t>
      </w:r>
      <w:proofErr w:type="gramStart"/>
      <w:r w:rsidR="00F90A39" w:rsidRPr="00F92184">
        <w:rPr>
          <w:rFonts w:cs="Times New Roman"/>
          <w:szCs w:val="24"/>
        </w:rPr>
        <w:t>akan</w:t>
      </w:r>
      <w:proofErr w:type="gramEnd"/>
      <w:r w:rsidR="00F90A39" w:rsidRPr="00F92184">
        <w:rPr>
          <w:rFonts w:cs="Times New Roman"/>
          <w:szCs w:val="24"/>
        </w:rPr>
        <w:t xml:space="preserve"> dipaparkan salah satu</w:t>
      </w:r>
      <w:r w:rsidR="00277788" w:rsidRPr="00F92184">
        <w:rPr>
          <w:rFonts w:cs="Times New Roman"/>
          <w:szCs w:val="24"/>
        </w:rPr>
        <w:t xml:space="preserve"> penyelesaian kasus pengaturan traffic light yaitu pada traffic </w:t>
      </w:r>
      <w:r w:rsidR="00F90A39" w:rsidRPr="00F92184">
        <w:rPr>
          <w:rFonts w:cs="Times New Roman"/>
          <w:szCs w:val="24"/>
        </w:rPr>
        <w:t xml:space="preserve">light di simpang 5 Terminal Giwangan. </w:t>
      </w:r>
      <w:proofErr w:type="gramStart"/>
      <w:r w:rsidR="00F90A39" w:rsidRPr="00F92184">
        <w:rPr>
          <w:rFonts w:cs="Times New Roman"/>
          <w:szCs w:val="24"/>
        </w:rPr>
        <w:t>Berikut ini diberikan ilustrasi jalan pada simpang 5 Giwangan.</w:t>
      </w:r>
      <w:proofErr w:type="gramEnd"/>
    </w:p>
    <w:p w:rsidR="00D32314" w:rsidRPr="00F92184" w:rsidRDefault="00D32314" w:rsidP="00F92184">
      <w:pPr>
        <w:spacing w:line="360" w:lineRule="auto"/>
        <w:rPr>
          <w:rFonts w:cs="Times New Roman"/>
          <w:szCs w:val="24"/>
        </w:rPr>
      </w:pPr>
    </w:p>
    <w:p w:rsidR="00277788" w:rsidRPr="00F92184" w:rsidRDefault="00277788" w:rsidP="00F92184">
      <w:pPr>
        <w:spacing w:line="360" w:lineRule="auto"/>
        <w:rPr>
          <w:rFonts w:cs="Times New Roman"/>
          <w:szCs w:val="24"/>
        </w:rPr>
      </w:pPr>
    </w:p>
    <w:p w:rsidR="00277788" w:rsidRPr="00F92184" w:rsidRDefault="009F51FE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ab/>
      </w:r>
      <w:r w:rsidRPr="00F92184">
        <w:rPr>
          <w:rFonts w:cs="Times New Roman"/>
          <w:szCs w:val="24"/>
        </w:rPr>
        <w:tab/>
      </w:r>
    </w:p>
    <w:p w:rsidR="00054B96" w:rsidRPr="00F92184" w:rsidRDefault="00054B96" w:rsidP="00F92184">
      <w:pPr>
        <w:spacing w:line="360" w:lineRule="auto"/>
        <w:rPr>
          <w:rFonts w:cs="Times New Roman"/>
          <w:szCs w:val="24"/>
        </w:rPr>
      </w:pPr>
    </w:p>
    <w:p w:rsidR="00747318" w:rsidRPr="00F92184" w:rsidRDefault="00747318" w:rsidP="00F92184">
      <w:pPr>
        <w:spacing w:line="360" w:lineRule="auto"/>
        <w:ind w:firstLine="720"/>
        <w:rPr>
          <w:rFonts w:cs="Times New Roman"/>
          <w:szCs w:val="24"/>
        </w:rPr>
      </w:pPr>
    </w:p>
    <w:p w:rsidR="002829DC" w:rsidRPr="00F92184" w:rsidRDefault="002829DC" w:rsidP="00F92184">
      <w:pPr>
        <w:spacing w:line="360" w:lineRule="auto"/>
        <w:ind w:firstLine="720"/>
        <w:rPr>
          <w:rFonts w:cs="Times New Roman"/>
          <w:szCs w:val="24"/>
        </w:rPr>
      </w:pPr>
    </w:p>
    <w:p w:rsidR="00BB0757" w:rsidRPr="00F92184" w:rsidRDefault="00BB0757" w:rsidP="00F92184">
      <w:pPr>
        <w:spacing w:after="200" w:line="360" w:lineRule="auto"/>
        <w:jc w:val="left"/>
        <w:rPr>
          <w:rFonts w:cs="Times New Roman"/>
          <w:szCs w:val="24"/>
        </w:rPr>
      </w:pPr>
    </w:p>
    <w:p w:rsidR="009F51FE" w:rsidRPr="00F92184" w:rsidRDefault="005C3737" w:rsidP="00F92184">
      <w:pPr>
        <w:spacing w:after="200" w:line="360" w:lineRule="auto"/>
        <w:jc w:val="left"/>
        <w:rPr>
          <w:rFonts w:cs="Times New Roman"/>
          <w:szCs w:val="24"/>
        </w:rPr>
      </w:pPr>
      <w:r w:rsidRPr="00F92184">
        <w:rPr>
          <w:rFonts w:cs="Times New Roman"/>
          <w:b/>
          <w:szCs w:val="24"/>
        </w:rPr>
        <w:t>Gambar 1</w:t>
      </w:r>
      <w:r w:rsidRPr="00F92184">
        <w:rPr>
          <w:rFonts w:cs="Times New Roman"/>
          <w:szCs w:val="24"/>
        </w:rPr>
        <w:t xml:space="preserve"> ilustrasi arus simpang 5 Giwangan</w:t>
      </w:r>
    </w:p>
    <w:p w:rsidR="002829DC" w:rsidRPr="00F92184" w:rsidRDefault="002829DC" w:rsidP="00F92184">
      <w:pPr>
        <w:spacing w:after="200" w:line="360" w:lineRule="auto"/>
        <w:jc w:val="left"/>
        <w:rPr>
          <w:rFonts w:cs="Times New Roman"/>
          <w:szCs w:val="24"/>
        </w:rPr>
      </w:pPr>
    </w:p>
    <w:p w:rsidR="009F51FE" w:rsidRPr="00F92184" w:rsidRDefault="009F51FE" w:rsidP="00F92184">
      <w:pPr>
        <w:spacing w:after="200" w:line="360" w:lineRule="auto"/>
        <w:jc w:val="left"/>
        <w:rPr>
          <w:rFonts w:eastAsia="Arial" w:cs="Times New Roman"/>
          <w:szCs w:val="24"/>
        </w:rPr>
      </w:pPr>
      <w:r w:rsidRPr="00F92184">
        <w:rPr>
          <w:rFonts w:eastAsia="Calibri" w:cs="Times New Roman"/>
          <w:noProof/>
          <w:szCs w:val="24"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53B262C4" wp14:editId="7D83D151">
            <wp:simplePos x="0" y="0"/>
            <wp:positionH relativeFrom="column">
              <wp:posOffset>1812290</wp:posOffset>
            </wp:positionH>
            <wp:positionV relativeFrom="paragraph">
              <wp:posOffset>325323</wp:posOffset>
            </wp:positionV>
            <wp:extent cx="2781935" cy="2466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46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737" w:rsidRPr="00F92184">
        <w:rPr>
          <w:rFonts w:eastAsia="Arial" w:cs="Times New Roman"/>
          <w:szCs w:val="24"/>
        </w:rPr>
        <w:t>B</w:t>
      </w:r>
      <w:r w:rsidR="00D32314" w:rsidRPr="00F92184">
        <w:rPr>
          <w:rFonts w:eastAsia="Arial" w:cs="Times New Roman"/>
          <w:szCs w:val="24"/>
        </w:rPr>
        <w:t>erpedoman pada langkah-langkah yang telah dipaparkan sebelumnya maka diperoleh hasil transformasi graf sebagai berikut:</w:t>
      </w:r>
    </w:p>
    <w:p w:rsidR="00D32314" w:rsidRPr="00F92184" w:rsidRDefault="00D32314" w:rsidP="00F92184">
      <w:pPr>
        <w:spacing w:line="360" w:lineRule="auto"/>
        <w:jc w:val="center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  <w:proofErr w:type="gramStart"/>
      <w:r w:rsidRPr="00F92184">
        <w:rPr>
          <w:rFonts w:eastAsia="Arial" w:cs="Times New Roman"/>
          <w:b/>
          <w:szCs w:val="24"/>
        </w:rPr>
        <w:t>Gambar 2</w:t>
      </w:r>
      <w:r w:rsidR="00D32314" w:rsidRPr="00F92184">
        <w:rPr>
          <w:rFonts w:eastAsia="Arial" w:cs="Times New Roman"/>
          <w:b/>
          <w:szCs w:val="24"/>
        </w:rPr>
        <w:t xml:space="preserve"> </w:t>
      </w:r>
      <w:r w:rsidR="00D32314" w:rsidRPr="00F92184">
        <w:rPr>
          <w:rFonts w:eastAsia="Arial" w:cs="Times New Roman"/>
          <w:szCs w:val="24"/>
        </w:rPr>
        <w:t>Graf simpang 5 Giwangan.</w:t>
      </w:r>
      <w:proofErr w:type="gramEnd"/>
    </w:p>
    <w:p w:rsidR="00D32314" w:rsidRPr="00F92184" w:rsidRDefault="005C3737" w:rsidP="00F92184">
      <w:pPr>
        <w:spacing w:line="360" w:lineRule="auto"/>
        <w:ind w:firstLine="284"/>
        <w:rPr>
          <w:rFonts w:eastAsia="Arial" w:cs="Times New Roman"/>
          <w:szCs w:val="24"/>
        </w:rPr>
      </w:pPr>
      <w:r w:rsidRPr="00F92184">
        <w:rPr>
          <w:rFonts w:cs="Times New Roman"/>
          <w:noProof/>
          <w:szCs w:val="24"/>
          <w:lang w:val="id-ID" w:eastAsia="id-ID"/>
        </w:rPr>
        <w:drawing>
          <wp:anchor distT="0" distB="0" distL="114300" distR="114300" simplePos="0" relativeHeight="251669504" behindDoc="1" locked="0" layoutInCell="1" allowOverlap="1" wp14:anchorId="20824B5B" wp14:editId="4191AD5D">
            <wp:simplePos x="0" y="0"/>
            <wp:positionH relativeFrom="column">
              <wp:posOffset>2232025</wp:posOffset>
            </wp:positionH>
            <wp:positionV relativeFrom="paragraph">
              <wp:posOffset>1228806</wp:posOffset>
            </wp:positionV>
            <wp:extent cx="2023110" cy="1911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91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314" w:rsidRPr="00F92184">
        <w:rPr>
          <w:rFonts w:eastAsia="Arial" w:cs="Times New Roman"/>
          <w:szCs w:val="24"/>
        </w:rPr>
        <w:t xml:space="preserve">Dari transformasi graf di atas terlihat simpul </w:t>
      </w:r>
      <w:r w:rsidR="00D32314" w:rsidRPr="00F92184">
        <w:rPr>
          <w:rFonts w:eastAsia="Cambria Math" w:cs="Times New Roman"/>
          <w:szCs w:val="24"/>
          <w:vertAlign w:val="subscript"/>
        </w:rPr>
        <w:t>1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4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11</w:t>
      </w:r>
      <w:r w:rsidR="00D32314" w:rsidRPr="00F92184">
        <w:rPr>
          <w:rFonts w:eastAsia="Arial" w:cs="Times New Roman"/>
          <w:szCs w:val="24"/>
        </w:rPr>
        <w:t xml:space="preserve"> tidak saling terhubung dengan simpul lain (simpul asing), ini berarti arus yang dinyatakan oleh </w:t>
      </w:r>
      <w:r w:rsidR="00D32314" w:rsidRPr="00F92184">
        <w:rPr>
          <w:rFonts w:eastAsia="Cambria Math" w:cs="Times New Roman"/>
          <w:szCs w:val="24"/>
          <w:vertAlign w:val="subscript"/>
        </w:rPr>
        <w:t>1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4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11</w:t>
      </w:r>
      <w:r w:rsidR="00D32314" w:rsidRPr="00F92184">
        <w:rPr>
          <w:rFonts w:eastAsia="Arial" w:cs="Times New Roman"/>
          <w:szCs w:val="24"/>
        </w:rPr>
        <w:t xml:space="preserve"> dapat berlangsung beriringan dengan arus lain. </w:t>
      </w:r>
      <w:proofErr w:type="gramStart"/>
      <w:r w:rsidR="00D32314" w:rsidRPr="00F92184">
        <w:rPr>
          <w:rFonts w:eastAsia="Arial" w:cs="Times New Roman"/>
          <w:szCs w:val="24"/>
        </w:rPr>
        <w:t xml:space="preserve">Jadi, untuk arus yang dinyatakan oleh </w:t>
      </w:r>
      <w:r w:rsidR="00D32314" w:rsidRPr="00F92184">
        <w:rPr>
          <w:rFonts w:eastAsia="Cambria Math" w:cs="Times New Roman"/>
          <w:szCs w:val="24"/>
          <w:vertAlign w:val="subscript"/>
        </w:rPr>
        <w:t>1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4</w:t>
      </w:r>
      <w:r w:rsidR="00D32314" w:rsidRPr="00F92184">
        <w:rPr>
          <w:rFonts w:eastAsia="Cambria Math" w:cs="Times New Roman"/>
          <w:szCs w:val="24"/>
        </w:rPr>
        <w:t>,</w:t>
      </w:r>
      <w:r w:rsidR="00D32314" w:rsidRPr="00F92184">
        <w:rPr>
          <w:rFonts w:eastAsia="Arial" w:cs="Times New Roman"/>
          <w:szCs w:val="24"/>
        </w:rPr>
        <w:t xml:space="preserve"> </w:t>
      </w:r>
      <w:r w:rsidR="00D32314" w:rsidRPr="00F92184">
        <w:rPr>
          <w:rFonts w:eastAsia="Cambria Math" w:cs="Times New Roman"/>
          <w:szCs w:val="24"/>
          <w:vertAlign w:val="subscript"/>
        </w:rPr>
        <w:t>11</w:t>
      </w:r>
      <w:r w:rsidR="00D32314" w:rsidRPr="00F92184">
        <w:rPr>
          <w:rFonts w:eastAsia="Arial" w:cs="Times New Roman"/>
          <w:szCs w:val="24"/>
        </w:rPr>
        <w:t xml:space="preserve"> selalu berlaku lampu </w:t>
      </w:r>
      <w:r w:rsidRPr="00F92184">
        <w:rPr>
          <w:rFonts w:eastAsia="Arial" w:cs="Times New Roman"/>
          <w:szCs w:val="24"/>
        </w:rPr>
        <w:t>hijau.</w:t>
      </w:r>
      <w:proofErr w:type="gramEnd"/>
      <w:r w:rsidRPr="00F92184">
        <w:rPr>
          <w:rFonts w:eastAsia="Arial" w:cs="Times New Roman"/>
          <w:szCs w:val="24"/>
        </w:rPr>
        <w:t xml:space="preserve"> Selanjutnya untuk simpul </w:t>
      </w:r>
      <w:r w:rsidR="00D32314" w:rsidRPr="00F92184">
        <w:rPr>
          <w:rFonts w:eastAsia="Arial" w:cs="Times New Roman"/>
          <w:szCs w:val="24"/>
        </w:rPr>
        <w:t xml:space="preserve">yang tersisa </w:t>
      </w:r>
      <w:proofErr w:type="gramStart"/>
      <w:r w:rsidR="00D32314" w:rsidRPr="00F92184">
        <w:rPr>
          <w:rFonts w:eastAsia="Arial" w:cs="Times New Roman"/>
          <w:szCs w:val="24"/>
        </w:rPr>
        <w:t>akan</w:t>
      </w:r>
      <w:proofErr w:type="gramEnd"/>
      <w:r w:rsidR="00D32314" w:rsidRPr="00F92184">
        <w:rPr>
          <w:rFonts w:eastAsia="Arial" w:cs="Times New Roman"/>
          <w:szCs w:val="24"/>
        </w:rPr>
        <w:t xml:space="preserve"> diberi warna dengan algoritma Welch-Powell. </w:t>
      </w:r>
      <w:proofErr w:type="gramStart"/>
      <w:r w:rsidR="00D32314" w:rsidRPr="00F92184">
        <w:rPr>
          <w:rFonts w:eastAsia="Arial" w:cs="Times New Roman"/>
          <w:szCs w:val="24"/>
        </w:rPr>
        <w:t>Pewarnaan simpul yang dihasi</w:t>
      </w:r>
      <w:r w:rsidRPr="00F92184">
        <w:rPr>
          <w:rFonts w:eastAsia="Arial" w:cs="Times New Roman"/>
          <w:szCs w:val="24"/>
        </w:rPr>
        <w:t>lkan dapat dilihat pada Gambar 3 berikut ini.</w:t>
      </w:r>
      <w:proofErr w:type="gramEnd"/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</w:p>
    <w:p w:rsidR="005C3737" w:rsidRPr="00F92184" w:rsidRDefault="005C3737" w:rsidP="00F92184">
      <w:pPr>
        <w:spacing w:line="360" w:lineRule="auto"/>
        <w:jc w:val="center"/>
        <w:rPr>
          <w:rFonts w:eastAsia="Arial" w:cs="Times New Roman"/>
          <w:szCs w:val="24"/>
        </w:rPr>
      </w:pPr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Arial" w:cs="Times New Roman"/>
          <w:b/>
          <w:szCs w:val="24"/>
        </w:rPr>
        <w:t xml:space="preserve">Gambar </w:t>
      </w:r>
      <w:proofErr w:type="gramStart"/>
      <w:r w:rsidRPr="00F92184">
        <w:rPr>
          <w:rFonts w:eastAsia="Arial" w:cs="Times New Roman"/>
          <w:b/>
          <w:szCs w:val="24"/>
        </w:rPr>
        <w:t xml:space="preserve">3  </w:t>
      </w:r>
      <w:r w:rsidRPr="00F92184">
        <w:rPr>
          <w:rFonts w:eastAsia="Arial" w:cs="Times New Roman"/>
          <w:szCs w:val="24"/>
        </w:rPr>
        <w:t>Hasil</w:t>
      </w:r>
      <w:proofErr w:type="gramEnd"/>
      <w:r w:rsidRPr="00F92184">
        <w:rPr>
          <w:rFonts w:eastAsia="Arial" w:cs="Times New Roman"/>
          <w:szCs w:val="24"/>
        </w:rPr>
        <w:t xml:space="preserve"> pewarnaan graf simpang 5 Giwangan.</w:t>
      </w:r>
    </w:p>
    <w:p w:rsidR="005C3737" w:rsidRPr="00F92184" w:rsidRDefault="005C3737" w:rsidP="00F92184">
      <w:pPr>
        <w:spacing w:line="360" w:lineRule="auto"/>
        <w:ind w:firstLine="284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Dari pewarnaan graf di atas diperoleh bilangan kromatik = 5, simpul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szCs w:val="24"/>
        </w:rPr>
        <w:t xml:space="preserve"> tidak saling </w:t>
      </w:r>
      <w:r w:rsidRPr="00F92184">
        <w:rPr>
          <w:rFonts w:eastAsia="Arial" w:cs="Times New Roman"/>
          <w:i/>
          <w:szCs w:val="24"/>
        </w:rPr>
        <w:t>adjacent</w:t>
      </w:r>
      <w:r w:rsidRPr="00F92184">
        <w:rPr>
          <w:rFonts w:eastAsia="Arial" w:cs="Times New Roman"/>
          <w:szCs w:val="24"/>
        </w:rPr>
        <w:t xml:space="preserve"> (bertetangga) dengan simpul </w:t>
      </w:r>
      <w:r w:rsidRPr="00F92184">
        <w:rPr>
          <w:rFonts w:eastAsia="Cambria Math" w:cs="Times New Roman"/>
          <w:szCs w:val="24"/>
          <w:vertAlign w:val="subscript"/>
        </w:rPr>
        <w:t>2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3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5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6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9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10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12</w:t>
      </w:r>
      <w:r w:rsidRPr="00F92184">
        <w:rPr>
          <w:rFonts w:eastAsia="Arial" w:cs="Times New Roman"/>
          <w:szCs w:val="24"/>
        </w:rPr>
        <w:t xml:space="preserve"> dan </w:t>
      </w:r>
      <w:r w:rsidRPr="00F92184">
        <w:rPr>
          <w:rFonts w:eastAsia="Cambria Math" w:cs="Times New Roman"/>
          <w:szCs w:val="24"/>
          <w:vertAlign w:val="subscript"/>
        </w:rPr>
        <w:t>13</w:t>
      </w:r>
      <w:r w:rsidRPr="00F92184">
        <w:rPr>
          <w:rFonts w:eastAsia="Arial" w:cs="Times New Roman"/>
          <w:szCs w:val="24"/>
        </w:rPr>
        <w:t xml:space="preserve"> sehingga warna simpul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szCs w:val="24"/>
        </w:rPr>
        <w:t xml:space="preserve"> bisa diseragamkan dengan simpul </w:t>
      </w:r>
      <w:r w:rsidRPr="00F92184">
        <w:rPr>
          <w:rFonts w:eastAsia="Cambria Math" w:cs="Times New Roman"/>
          <w:szCs w:val="24"/>
          <w:vertAlign w:val="subscript"/>
        </w:rPr>
        <w:t>2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3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5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6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9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10</w:t>
      </w:r>
      <w:r w:rsidRPr="00F92184">
        <w:rPr>
          <w:rFonts w:eastAsia="Cambria Math" w:cs="Times New Roman"/>
          <w:szCs w:val="24"/>
        </w:rPr>
        <w:t>,</w:t>
      </w:r>
      <w:r w:rsidRPr="00F92184">
        <w:rPr>
          <w:rFonts w:eastAsia="Arial" w:cs="Times New Roman"/>
          <w:szCs w:val="24"/>
        </w:rPr>
        <w:t xml:space="preserve"> </w:t>
      </w:r>
      <w:r w:rsidRPr="00F92184">
        <w:rPr>
          <w:rFonts w:eastAsia="Cambria Math" w:cs="Times New Roman"/>
          <w:szCs w:val="24"/>
          <w:vertAlign w:val="subscript"/>
        </w:rPr>
        <w:t>12</w:t>
      </w:r>
      <w:r w:rsidRPr="00F92184">
        <w:rPr>
          <w:rFonts w:eastAsia="Arial" w:cs="Times New Roman"/>
          <w:szCs w:val="24"/>
        </w:rPr>
        <w:t xml:space="preserve"> atau </w:t>
      </w:r>
      <w:r w:rsidRPr="00F92184">
        <w:rPr>
          <w:rFonts w:eastAsia="Cambria Math" w:cs="Times New Roman"/>
          <w:szCs w:val="24"/>
          <w:vertAlign w:val="subscript"/>
        </w:rPr>
        <w:t>13</w:t>
      </w:r>
      <w:r w:rsidRPr="00F92184">
        <w:rPr>
          <w:rFonts w:eastAsia="Arial" w:cs="Times New Roman"/>
          <w:szCs w:val="24"/>
        </w:rPr>
        <w:t xml:space="preserve">. Hal ini </w:t>
      </w:r>
      <w:proofErr w:type="gramStart"/>
      <w:r w:rsidRPr="00F92184">
        <w:rPr>
          <w:rFonts w:eastAsia="Arial" w:cs="Times New Roman"/>
          <w:szCs w:val="24"/>
        </w:rPr>
        <w:t>akan</w:t>
      </w:r>
      <w:proofErr w:type="gramEnd"/>
      <w:r w:rsidRPr="00F92184">
        <w:rPr>
          <w:rFonts w:eastAsia="Arial" w:cs="Times New Roman"/>
          <w:szCs w:val="24"/>
        </w:rPr>
        <w:t xml:space="preserve"> berpengaruh pada penyelesaian arus yang dapat berjalan secara bersamaan. Berikut rinciannya</w:t>
      </w:r>
    </w:p>
    <w:p w:rsidR="005C3737" w:rsidRPr="00F92184" w:rsidRDefault="005C3737" w:rsidP="00F92184">
      <w:pPr>
        <w:numPr>
          <w:ilvl w:val="0"/>
          <w:numId w:val="1"/>
        </w:numPr>
        <w:tabs>
          <w:tab w:val="left" w:pos="280"/>
        </w:tabs>
        <w:spacing w:after="0" w:line="360" w:lineRule="auto"/>
        <w:ind w:left="280" w:firstLine="4"/>
        <w:jc w:val="left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Partisi pertama arus   </w:t>
      </w:r>
      <w:proofErr w:type="gramStart"/>
      <w:r w:rsidRPr="00F92184">
        <w:rPr>
          <w:rFonts w:eastAsia="Cambria Math" w:cs="Times New Roman"/>
          <w:szCs w:val="24"/>
          <w:vertAlign w:val="subscript"/>
        </w:rPr>
        <w:t>2</w:t>
      </w:r>
      <w:r w:rsidRPr="00F92184">
        <w:rPr>
          <w:rFonts w:eastAsia="Arial" w:cs="Times New Roman"/>
          <w:szCs w:val="24"/>
        </w:rPr>
        <w:t xml:space="preserve">  akan</w:t>
      </w:r>
      <w:proofErr w:type="gramEnd"/>
      <w:r w:rsidRPr="00F92184">
        <w:rPr>
          <w:rFonts w:eastAsia="Arial" w:cs="Times New Roman"/>
          <w:szCs w:val="24"/>
        </w:rPr>
        <w:t xml:space="preserve"> berjalan bersama dengan arus   </w:t>
      </w:r>
      <w:r w:rsidRPr="00F92184">
        <w:rPr>
          <w:rFonts w:eastAsia="Cambria Math" w:cs="Times New Roman"/>
          <w:szCs w:val="24"/>
          <w:vertAlign w:val="subscript"/>
        </w:rPr>
        <w:t>3</w:t>
      </w:r>
      <w:r w:rsidRPr="00F92184">
        <w:rPr>
          <w:rFonts w:eastAsia="Arial" w:cs="Times New Roman"/>
          <w:szCs w:val="24"/>
        </w:rPr>
        <w:t xml:space="preserve"> dan  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i/>
          <w:szCs w:val="24"/>
        </w:rPr>
        <w:t>.</w:t>
      </w:r>
    </w:p>
    <w:p w:rsidR="005C3737" w:rsidRPr="00F92184" w:rsidRDefault="005C3737" w:rsidP="00F92184">
      <w:pPr>
        <w:numPr>
          <w:ilvl w:val="0"/>
          <w:numId w:val="1"/>
        </w:numPr>
        <w:tabs>
          <w:tab w:val="left" w:pos="280"/>
        </w:tabs>
        <w:spacing w:after="0" w:line="360" w:lineRule="auto"/>
        <w:ind w:left="280" w:firstLine="4"/>
        <w:jc w:val="left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Partisi kedua arus   </w:t>
      </w:r>
      <w:proofErr w:type="gramStart"/>
      <w:r w:rsidRPr="00F92184">
        <w:rPr>
          <w:rFonts w:eastAsia="Cambria Math" w:cs="Times New Roman"/>
          <w:szCs w:val="24"/>
          <w:vertAlign w:val="subscript"/>
        </w:rPr>
        <w:t>5</w:t>
      </w:r>
      <w:r w:rsidRPr="00F92184">
        <w:rPr>
          <w:rFonts w:eastAsia="Arial" w:cs="Times New Roman"/>
          <w:szCs w:val="24"/>
        </w:rPr>
        <w:t xml:space="preserve">  akan</w:t>
      </w:r>
      <w:proofErr w:type="gramEnd"/>
      <w:r w:rsidRPr="00F92184">
        <w:rPr>
          <w:rFonts w:eastAsia="Arial" w:cs="Times New Roman"/>
          <w:szCs w:val="24"/>
        </w:rPr>
        <w:t xml:space="preserve"> berjalan bersama dengan arus   </w:t>
      </w:r>
      <w:r w:rsidRPr="00F92184">
        <w:rPr>
          <w:rFonts w:eastAsia="Cambria Math" w:cs="Times New Roman"/>
          <w:szCs w:val="24"/>
          <w:vertAlign w:val="subscript"/>
        </w:rPr>
        <w:t>6</w:t>
      </w:r>
      <w:r w:rsidRPr="00F92184">
        <w:rPr>
          <w:rFonts w:eastAsia="Arial" w:cs="Times New Roman"/>
          <w:szCs w:val="24"/>
        </w:rPr>
        <w:t xml:space="preserve">  dan  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i/>
          <w:szCs w:val="24"/>
          <w:vertAlign w:val="subscript"/>
        </w:rPr>
        <w:t>.</w:t>
      </w:r>
    </w:p>
    <w:p w:rsidR="005C3737" w:rsidRPr="00F92184" w:rsidRDefault="005C3737" w:rsidP="00F92184">
      <w:pPr>
        <w:numPr>
          <w:ilvl w:val="0"/>
          <w:numId w:val="1"/>
        </w:numPr>
        <w:tabs>
          <w:tab w:val="left" w:pos="280"/>
        </w:tabs>
        <w:spacing w:after="0" w:line="360" w:lineRule="auto"/>
        <w:ind w:left="280" w:firstLine="4"/>
        <w:jc w:val="left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Partisi ketiga arus   </w:t>
      </w:r>
      <w:r w:rsidRPr="00F92184">
        <w:rPr>
          <w:rFonts w:eastAsia="Cambria Math" w:cs="Times New Roman"/>
          <w:szCs w:val="24"/>
          <w:vertAlign w:val="subscript"/>
        </w:rPr>
        <w:t>7</w:t>
      </w:r>
      <w:r w:rsidRPr="00F92184">
        <w:rPr>
          <w:rFonts w:eastAsia="Arial" w:cs="Times New Roman"/>
          <w:szCs w:val="24"/>
        </w:rPr>
        <w:t xml:space="preserve"> </w:t>
      </w:r>
      <w:proofErr w:type="gramStart"/>
      <w:r w:rsidRPr="00F92184">
        <w:rPr>
          <w:rFonts w:eastAsia="Arial" w:cs="Times New Roman"/>
          <w:szCs w:val="24"/>
        </w:rPr>
        <w:t>akan</w:t>
      </w:r>
      <w:proofErr w:type="gramEnd"/>
      <w:r w:rsidRPr="00F92184">
        <w:rPr>
          <w:rFonts w:eastAsia="Arial" w:cs="Times New Roman"/>
          <w:szCs w:val="24"/>
        </w:rPr>
        <w:t xml:space="preserve"> berjalan sendiri</w:t>
      </w:r>
      <w:r w:rsidRPr="00F92184">
        <w:rPr>
          <w:rFonts w:eastAsia="Arial" w:cs="Times New Roman"/>
          <w:i/>
          <w:szCs w:val="24"/>
        </w:rPr>
        <w:t>.</w:t>
      </w:r>
    </w:p>
    <w:p w:rsidR="005C3737" w:rsidRPr="00F92184" w:rsidRDefault="005C3737" w:rsidP="00F92184">
      <w:pPr>
        <w:numPr>
          <w:ilvl w:val="0"/>
          <w:numId w:val="1"/>
        </w:numPr>
        <w:tabs>
          <w:tab w:val="left" w:pos="280"/>
        </w:tabs>
        <w:spacing w:after="0" w:line="360" w:lineRule="auto"/>
        <w:ind w:left="280" w:firstLine="4"/>
        <w:jc w:val="left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Partisi keempat arus   </w:t>
      </w:r>
      <w:proofErr w:type="gramStart"/>
      <w:r w:rsidRPr="00F92184">
        <w:rPr>
          <w:rFonts w:eastAsia="Cambria Math" w:cs="Times New Roman"/>
          <w:szCs w:val="24"/>
          <w:vertAlign w:val="subscript"/>
        </w:rPr>
        <w:t>9</w:t>
      </w:r>
      <w:r w:rsidRPr="00F92184">
        <w:rPr>
          <w:rFonts w:eastAsia="Arial" w:cs="Times New Roman"/>
          <w:szCs w:val="24"/>
        </w:rPr>
        <w:t xml:space="preserve">  akan</w:t>
      </w:r>
      <w:proofErr w:type="gramEnd"/>
      <w:r w:rsidRPr="00F92184">
        <w:rPr>
          <w:rFonts w:eastAsia="Arial" w:cs="Times New Roman"/>
          <w:szCs w:val="24"/>
        </w:rPr>
        <w:t xml:space="preserve"> berjalan bersama dengan arus  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szCs w:val="24"/>
        </w:rPr>
        <w:t xml:space="preserve">  dan   </w:t>
      </w:r>
      <w:r w:rsidRPr="00F92184">
        <w:rPr>
          <w:rFonts w:eastAsia="Cambria Math" w:cs="Times New Roman"/>
          <w:szCs w:val="24"/>
          <w:vertAlign w:val="subscript"/>
        </w:rPr>
        <w:t>10</w:t>
      </w:r>
      <w:r w:rsidRPr="00F92184">
        <w:rPr>
          <w:rFonts w:eastAsia="Arial" w:cs="Times New Roman"/>
          <w:szCs w:val="24"/>
        </w:rPr>
        <w:t>.</w:t>
      </w:r>
    </w:p>
    <w:p w:rsidR="005C3737" w:rsidRPr="00F92184" w:rsidRDefault="005C3737" w:rsidP="00F92184">
      <w:pPr>
        <w:numPr>
          <w:ilvl w:val="0"/>
          <w:numId w:val="1"/>
        </w:numPr>
        <w:tabs>
          <w:tab w:val="left" w:pos="280"/>
        </w:tabs>
        <w:spacing w:after="0" w:line="360" w:lineRule="auto"/>
        <w:ind w:left="280" w:firstLine="4"/>
        <w:jc w:val="left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Partisi keempat arus   </w:t>
      </w:r>
      <w:proofErr w:type="gramStart"/>
      <w:r w:rsidRPr="00F92184">
        <w:rPr>
          <w:rFonts w:eastAsia="Cambria Math" w:cs="Times New Roman"/>
          <w:szCs w:val="24"/>
          <w:vertAlign w:val="subscript"/>
        </w:rPr>
        <w:t>12</w:t>
      </w:r>
      <w:r w:rsidRPr="00F92184">
        <w:rPr>
          <w:rFonts w:eastAsia="Arial" w:cs="Times New Roman"/>
          <w:szCs w:val="24"/>
        </w:rPr>
        <w:t xml:space="preserve">  akan</w:t>
      </w:r>
      <w:proofErr w:type="gramEnd"/>
      <w:r w:rsidRPr="00F92184">
        <w:rPr>
          <w:rFonts w:eastAsia="Arial" w:cs="Times New Roman"/>
          <w:szCs w:val="24"/>
        </w:rPr>
        <w:t xml:space="preserve"> berjalan bersama dengan arus   </w:t>
      </w:r>
      <w:r w:rsidRPr="00F92184">
        <w:rPr>
          <w:rFonts w:eastAsia="Cambria Math" w:cs="Times New Roman"/>
          <w:szCs w:val="24"/>
          <w:vertAlign w:val="subscript"/>
        </w:rPr>
        <w:t>8</w:t>
      </w:r>
      <w:r w:rsidRPr="00F92184">
        <w:rPr>
          <w:rFonts w:eastAsia="Arial" w:cs="Times New Roman"/>
          <w:szCs w:val="24"/>
        </w:rPr>
        <w:t xml:space="preserve">  dan   </w:t>
      </w:r>
      <w:r w:rsidRPr="00F92184">
        <w:rPr>
          <w:rFonts w:eastAsia="Cambria Math" w:cs="Times New Roman"/>
          <w:szCs w:val="24"/>
          <w:vertAlign w:val="subscript"/>
        </w:rPr>
        <w:t>13</w:t>
      </w:r>
      <w:r w:rsidRPr="00F92184">
        <w:rPr>
          <w:rFonts w:eastAsia="Arial" w:cs="Times New Roman"/>
          <w:szCs w:val="24"/>
        </w:rPr>
        <w:t>.</w:t>
      </w:r>
    </w:p>
    <w:p w:rsidR="005C3737" w:rsidRPr="00F92184" w:rsidRDefault="005C3737" w:rsidP="00F92184">
      <w:pPr>
        <w:spacing w:line="360" w:lineRule="auto"/>
        <w:rPr>
          <w:rFonts w:eastAsia="Arial" w:cs="Times New Roman"/>
          <w:szCs w:val="24"/>
        </w:rPr>
        <w:sectPr w:rsidR="005C3737" w:rsidRPr="00F92184" w:rsidSect="00AB41BB">
          <w:footerReference w:type="default" r:id="rId13"/>
          <w:pgSz w:w="11900" w:h="16838"/>
          <w:pgMar w:top="857" w:right="966" w:bottom="327" w:left="960" w:header="0" w:footer="0" w:gutter="0"/>
          <w:cols w:space="720"/>
          <w:titlePg/>
          <w:docGrid w:linePitch="326"/>
        </w:sectPr>
      </w:pPr>
    </w:p>
    <w:p w:rsidR="00EC481D" w:rsidRPr="00F92184" w:rsidRDefault="00D32314" w:rsidP="00F92184">
      <w:pPr>
        <w:spacing w:line="360" w:lineRule="auto"/>
        <w:ind w:firstLine="280"/>
        <w:rPr>
          <w:rFonts w:eastAsia="Arial" w:cs="Times New Roman"/>
          <w:szCs w:val="24"/>
        </w:rPr>
      </w:pPr>
      <w:bookmarkStart w:id="0" w:name="page5"/>
      <w:bookmarkEnd w:id="0"/>
      <w:proofErr w:type="gramStart"/>
      <w:r w:rsidRPr="00F92184">
        <w:rPr>
          <w:rFonts w:eastAsia="Arial" w:cs="Times New Roman"/>
          <w:szCs w:val="24"/>
        </w:rPr>
        <w:lastRenderedPageBreak/>
        <w:t>Menentukan alternatif penyelesaian durasi lampu merah dan lampu hijau menyala.</w:t>
      </w:r>
      <w:proofErr w:type="gramEnd"/>
      <w:r w:rsidRPr="00F92184">
        <w:rPr>
          <w:rFonts w:eastAsia="Arial" w:cs="Times New Roman"/>
          <w:szCs w:val="24"/>
        </w:rPr>
        <w:t xml:space="preserve"> Diberikan data </w:t>
      </w:r>
      <w:r w:rsidRPr="00F92184">
        <w:rPr>
          <w:rFonts w:eastAsia="Arial" w:cs="Times New Roman"/>
          <w:i/>
          <w:szCs w:val="24"/>
        </w:rPr>
        <w:t xml:space="preserve">traffic light </w:t>
      </w:r>
      <w:r w:rsidRPr="00F92184">
        <w:rPr>
          <w:rFonts w:eastAsia="Arial" w:cs="Times New Roman"/>
          <w:szCs w:val="24"/>
        </w:rPr>
        <w:t>di simpang 5 Giwangan dari Dinas Perhubungan Provinsi Daerah Istimewa Yogyakarta</w:t>
      </w:r>
      <w:r w:rsidRPr="00F92184">
        <w:rPr>
          <w:rFonts w:eastAsia="Arial" w:cs="Times New Roman"/>
          <w:i/>
          <w:szCs w:val="24"/>
        </w:rPr>
        <w:t xml:space="preserve"> </w:t>
      </w:r>
      <w:r w:rsidRPr="00F92184">
        <w:rPr>
          <w:rFonts w:eastAsia="Arial" w:cs="Times New Roman"/>
          <w:szCs w:val="24"/>
        </w:rPr>
        <w:t>sebagai berikut:</w:t>
      </w:r>
    </w:p>
    <w:p w:rsidR="00D32314" w:rsidRPr="00F92184" w:rsidRDefault="00A5696F" w:rsidP="00F92184">
      <w:p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Calibri" w:cs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E11518" wp14:editId="56F329A9">
                <wp:simplePos x="0" y="0"/>
                <wp:positionH relativeFrom="column">
                  <wp:posOffset>532765</wp:posOffset>
                </wp:positionH>
                <wp:positionV relativeFrom="paragraph">
                  <wp:posOffset>281305</wp:posOffset>
                </wp:positionV>
                <wp:extent cx="4498340" cy="0"/>
                <wp:effectExtent l="0" t="0" r="1651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83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5pt,22.15pt" to="396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IoHAIAADYEAAAOAAAAZHJzL2Uyb0RvYy54bWysU8GO2yAQvVfqPyDuWdtZ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" strokeweight=".48pt"/>
            </w:pict>
          </mc:Fallback>
        </mc:AlternateContent>
      </w:r>
      <w:r w:rsidR="00D32314" w:rsidRPr="00F92184">
        <w:rPr>
          <w:rFonts w:eastAsia="Arial" w:cs="Times New Roman"/>
          <w:b/>
          <w:szCs w:val="24"/>
        </w:rPr>
        <w:t xml:space="preserve">Tabel </w:t>
      </w:r>
      <w:proofErr w:type="gramStart"/>
      <w:r w:rsidR="00D32314" w:rsidRPr="00F92184">
        <w:rPr>
          <w:rFonts w:eastAsia="Arial" w:cs="Times New Roman"/>
          <w:b/>
          <w:szCs w:val="24"/>
        </w:rPr>
        <w:t xml:space="preserve">1  </w:t>
      </w:r>
      <w:r w:rsidR="00D32314" w:rsidRPr="00F92184">
        <w:rPr>
          <w:rFonts w:eastAsia="Arial" w:cs="Times New Roman"/>
          <w:szCs w:val="24"/>
        </w:rPr>
        <w:t>Tabel</w:t>
      </w:r>
      <w:proofErr w:type="gramEnd"/>
      <w:r w:rsidR="00D32314" w:rsidRPr="00F92184">
        <w:rPr>
          <w:rFonts w:eastAsia="Arial" w:cs="Times New Roman"/>
          <w:szCs w:val="24"/>
        </w:rPr>
        <w:t xml:space="preserve"> data sekunder simpang 5 Giwangan.</w:t>
      </w:r>
    </w:p>
    <w:tbl>
      <w:tblPr>
        <w:tblStyle w:val="TabelNormal"/>
        <w:tblW w:w="0" w:type="auto"/>
        <w:tblInd w:w="9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60"/>
        <w:gridCol w:w="760"/>
        <w:gridCol w:w="840"/>
        <w:gridCol w:w="1020"/>
        <w:gridCol w:w="900"/>
        <w:gridCol w:w="1200"/>
        <w:gridCol w:w="900"/>
      </w:tblGrid>
      <w:tr w:rsidR="00F92184" w:rsidRPr="00F92184" w:rsidTr="005C3737">
        <w:trPr>
          <w:trHeight w:val="253"/>
        </w:trPr>
        <w:tc>
          <w:tcPr>
            <w:tcW w:w="20" w:type="dxa"/>
            <w:vAlign w:val="bottom"/>
          </w:tcPr>
          <w:p w:rsidR="00D32314" w:rsidRPr="00F92184" w:rsidRDefault="005C3737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00F92184">
              <w:rPr>
                <w:rFonts w:cs="Times New Roman"/>
                <w:noProof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40CDC87" wp14:editId="2C75149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274320</wp:posOffset>
                      </wp:positionV>
                      <wp:extent cx="4498340" cy="0"/>
                      <wp:effectExtent l="0" t="0" r="1651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9834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21.6pt" to="352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YWHAIAADYEAAAOAAAAZHJzL2Uyb0RvYy54bWysU8GO2yAQvVfqPyDuWdtZ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" strokeweight=".48pt"/>
                  </w:pict>
                </mc:Fallback>
              </mc:AlternateContent>
            </w:r>
          </w:p>
        </w:tc>
        <w:tc>
          <w:tcPr>
            <w:tcW w:w="14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b/>
                <w:w w:val="82"/>
                <w:szCs w:val="24"/>
              </w:rPr>
            </w:pPr>
            <w:r w:rsidRPr="00F92184">
              <w:rPr>
                <w:rFonts w:eastAsia="Arial" w:cs="Times New Roman"/>
                <w:b/>
                <w:w w:val="82"/>
                <w:szCs w:val="24"/>
              </w:rPr>
              <w:t>Kaki Simpang</w:t>
            </w:r>
          </w:p>
        </w:tc>
        <w:tc>
          <w:tcPr>
            <w:tcW w:w="7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14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Utara</w:t>
            </w:r>
          </w:p>
        </w:tc>
        <w:tc>
          <w:tcPr>
            <w:tcW w:w="8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14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Timur</w:t>
            </w:r>
          </w:p>
        </w:tc>
        <w:tc>
          <w:tcPr>
            <w:tcW w:w="102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18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Selatan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24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Barat</w:t>
            </w:r>
          </w:p>
        </w:tc>
        <w:tc>
          <w:tcPr>
            <w:tcW w:w="12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24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Terminal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b/>
                <w:w w:val="83"/>
                <w:szCs w:val="24"/>
              </w:rPr>
            </w:pPr>
            <w:r w:rsidRPr="00F92184">
              <w:rPr>
                <w:rFonts w:eastAsia="Arial" w:cs="Times New Roman"/>
                <w:b/>
                <w:w w:val="83"/>
                <w:szCs w:val="24"/>
              </w:rPr>
              <w:t>Total</w:t>
            </w:r>
          </w:p>
        </w:tc>
      </w:tr>
      <w:tr w:rsidR="00F92184" w:rsidRPr="00F92184" w:rsidTr="005C3737">
        <w:trPr>
          <w:trHeight w:val="232"/>
        </w:trPr>
        <w:tc>
          <w:tcPr>
            <w:tcW w:w="20" w:type="dxa"/>
            <w:vAlign w:val="bottom"/>
          </w:tcPr>
          <w:p w:rsidR="00D32314" w:rsidRPr="00F92184" w:rsidRDefault="00D32314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4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Merah</w:t>
            </w:r>
          </w:p>
        </w:tc>
        <w:tc>
          <w:tcPr>
            <w:tcW w:w="7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124</w:t>
            </w:r>
          </w:p>
        </w:tc>
        <w:tc>
          <w:tcPr>
            <w:tcW w:w="8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120</w:t>
            </w:r>
          </w:p>
        </w:tc>
        <w:tc>
          <w:tcPr>
            <w:tcW w:w="102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123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120</w:t>
            </w:r>
          </w:p>
        </w:tc>
        <w:tc>
          <w:tcPr>
            <w:tcW w:w="12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125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612</w:t>
            </w:r>
          </w:p>
        </w:tc>
      </w:tr>
      <w:tr w:rsidR="00F92184" w:rsidRPr="00F92184" w:rsidTr="005C3737">
        <w:trPr>
          <w:trHeight w:val="257"/>
        </w:trPr>
        <w:tc>
          <w:tcPr>
            <w:tcW w:w="20" w:type="dxa"/>
            <w:vAlign w:val="bottom"/>
          </w:tcPr>
          <w:p w:rsidR="00D32314" w:rsidRPr="00F92184" w:rsidRDefault="00D32314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4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5"/>
                <w:szCs w:val="24"/>
              </w:rPr>
            </w:pPr>
            <w:r w:rsidRPr="00F92184">
              <w:rPr>
                <w:rFonts w:eastAsia="Arial" w:cs="Times New Roman"/>
                <w:w w:val="95"/>
                <w:szCs w:val="24"/>
              </w:rPr>
              <w:t>Hijau</w:t>
            </w:r>
          </w:p>
        </w:tc>
        <w:tc>
          <w:tcPr>
            <w:tcW w:w="7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23</w:t>
            </w:r>
          </w:p>
        </w:tc>
        <w:tc>
          <w:tcPr>
            <w:tcW w:w="8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27</w:t>
            </w:r>
          </w:p>
        </w:tc>
        <w:tc>
          <w:tcPr>
            <w:tcW w:w="102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24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27</w:t>
            </w:r>
          </w:p>
        </w:tc>
        <w:tc>
          <w:tcPr>
            <w:tcW w:w="12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22</w:t>
            </w:r>
          </w:p>
        </w:tc>
        <w:tc>
          <w:tcPr>
            <w:tcW w:w="9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123</w:t>
            </w:r>
          </w:p>
        </w:tc>
      </w:tr>
      <w:tr w:rsidR="00F92184" w:rsidRPr="00F92184" w:rsidTr="005C3737">
        <w:trPr>
          <w:trHeight w:val="26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2314" w:rsidRPr="00F92184" w:rsidRDefault="00D32314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Total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147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735</w:t>
            </w:r>
          </w:p>
        </w:tc>
      </w:tr>
    </w:tbl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D32314" w:rsidRPr="00F92184" w:rsidRDefault="00D32314" w:rsidP="00F92184">
      <w:pPr>
        <w:spacing w:line="360" w:lineRule="auto"/>
        <w:ind w:firstLine="284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Menurut data di atas satu siklus </w:t>
      </w:r>
      <w:r w:rsidRPr="00F92184">
        <w:rPr>
          <w:rFonts w:eastAsia="Arial" w:cs="Times New Roman"/>
          <w:i/>
          <w:szCs w:val="24"/>
        </w:rPr>
        <w:t>traffic light</w:t>
      </w:r>
      <w:r w:rsidRPr="00F92184">
        <w:rPr>
          <w:rFonts w:eastAsia="Arial" w:cs="Times New Roman"/>
          <w:szCs w:val="24"/>
        </w:rPr>
        <w:t xml:space="preserve"> berdurasi 147 detik, setelah dilakukan pembagian dengan bilangan kromatik = 5 diperoleh durasi lampu hijau menyala yaitu 29.4 detik dan durasi lampu merah menyala yaitu 117.6 detik. Terkecuali untuk arus </w:t>
      </w:r>
      <w:r w:rsidRPr="00F92184">
        <w:rPr>
          <w:rFonts w:eastAsia="Arial" w:cs="Times New Roman"/>
          <w:i/>
          <w:szCs w:val="24"/>
        </w:rPr>
        <w:t>v</w:t>
      </w:r>
      <w:r w:rsidRPr="00F92184">
        <w:rPr>
          <w:rFonts w:eastAsia="Arial" w:cs="Times New Roman"/>
          <w:i/>
          <w:szCs w:val="24"/>
          <w:vertAlign w:val="subscript"/>
        </w:rPr>
        <w:t>8</w:t>
      </w:r>
      <w:r w:rsidRPr="00F92184">
        <w:rPr>
          <w:rFonts w:eastAsia="Arial" w:cs="Times New Roman"/>
          <w:szCs w:val="24"/>
        </w:rPr>
        <w:t xml:space="preserve">, karena arus ini dapat berjalan bersamaan dengan 4 partisi yang lain maka durasi lampu hijau menyala menjadi 117.6 detik dan durasi lampu merah menyala menjadi 29.4 detik. Data </w:t>
      </w:r>
      <w:r w:rsidRPr="00F92184">
        <w:rPr>
          <w:rFonts w:eastAsia="Arial" w:cs="Times New Roman"/>
          <w:i/>
          <w:szCs w:val="24"/>
        </w:rPr>
        <w:t>traffic light</w:t>
      </w:r>
      <w:r w:rsidRPr="00F92184">
        <w:rPr>
          <w:rFonts w:eastAsia="Arial" w:cs="Times New Roman"/>
          <w:szCs w:val="24"/>
        </w:rPr>
        <w:t xml:space="preserve"> baru hasil perhitungan disajikan sebagai berikut:</w:t>
      </w:r>
    </w:p>
    <w:p w:rsidR="00AB41BB" w:rsidRPr="00F92184" w:rsidRDefault="00566D8D" w:rsidP="00F92184">
      <w:pPr>
        <w:spacing w:line="360" w:lineRule="auto"/>
        <w:rPr>
          <w:rFonts w:eastAsia="Calibri" w:cs="Times New Roman"/>
          <w:noProof/>
          <w:szCs w:val="24"/>
          <w:lang w:val="en-GB" w:eastAsia="id-ID"/>
        </w:rPr>
      </w:pPr>
      <w:r w:rsidRPr="00F92184">
        <w:rPr>
          <w:rFonts w:eastAsia="Calibri" w:cs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65640F" wp14:editId="04BC644D">
                <wp:simplePos x="0" y="0"/>
                <wp:positionH relativeFrom="column">
                  <wp:posOffset>1019908</wp:posOffset>
                </wp:positionH>
                <wp:positionV relativeFrom="paragraph">
                  <wp:posOffset>269777</wp:posOffset>
                </wp:positionV>
                <wp:extent cx="4408170" cy="0"/>
                <wp:effectExtent l="0" t="0" r="114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81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21.25pt" to="427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rvHQIAADYEAAAOAAAAZHJzL2Uyb0RvYy54bWysU02P2yAQvVfqf0DcE9uJm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" strokeweight=".48pt"/>
            </w:pict>
          </mc:Fallback>
        </mc:AlternateContent>
      </w:r>
      <w:r w:rsidR="00D32314" w:rsidRPr="00F92184">
        <w:rPr>
          <w:rFonts w:eastAsia="Arial" w:cs="Times New Roman"/>
          <w:b/>
          <w:szCs w:val="24"/>
        </w:rPr>
        <w:t xml:space="preserve">Tabel </w:t>
      </w:r>
      <w:proofErr w:type="gramStart"/>
      <w:r w:rsidR="00D32314" w:rsidRPr="00F92184">
        <w:rPr>
          <w:rFonts w:eastAsia="Arial" w:cs="Times New Roman"/>
          <w:b/>
          <w:szCs w:val="24"/>
        </w:rPr>
        <w:t xml:space="preserve">2  </w:t>
      </w:r>
      <w:r w:rsidR="00D32314" w:rsidRPr="00F92184">
        <w:rPr>
          <w:rFonts w:eastAsia="Arial" w:cs="Times New Roman"/>
          <w:szCs w:val="24"/>
        </w:rPr>
        <w:t>Tabel</w:t>
      </w:r>
      <w:proofErr w:type="gramEnd"/>
      <w:r w:rsidR="00D32314" w:rsidRPr="00F92184">
        <w:rPr>
          <w:rFonts w:eastAsia="Arial" w:cs="Times New Roman"/>
          <w:szCs w:val="24"/>
        </w:rPr>
        <w:t xml:space="preserve"> data baru traffic light simpang 5 Giwangan.</w:t>
      </w:r>
      <w:r w:rsidR="00A5696F" w:rsidRPr="00F92184">
        <w:rPr>
          <w:rFonts w:eastAsia="Calibri" w:cs="Times New Roman"/>
          <w:noProof/>
          <w:szCs w:val="24"/>
          <w:lang w:val="id-ID" w:eastAsia="id-ID"/>
        </w:rPr>
        <w:t xml:space="preserve"> </w:t>
      </w:r>
    </w:p>
    <w:tbl>
      <w:tblPr>
        <w:tblStyle w:val="TabelNormal"/>
        <w:tblW w:w="0" w:type="auto"/>
        <w:tblInd w:w="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740"/>
        <w:gridCol w:w="860"/>
        <w:gridCol w:w="1080"/>
        <w:gridCol w:w="940"/>
        <w:gridCol w:w="1100"/>
        <w:gridCol w:w="860"/>
      </w:tblGrid>
      <w:tr w:rsidR="00F92184" w:rsidRPr="00F92184" w:rsidTr="00566D8D">
        <w:trPr>
          <w:trHeight w:val="256"/>
        </w:trPr>
        <w:tc>
          <w:tcPr>
            <w:tcW w:w="1360" w:type="dxa"/>
            <w:vAlign w:val="bottom"/>
            <w:hideMark/>
          </w:tcPr>
          <w:p w:rsidR="00D32314" w:rsidRPr="00F92184" w:rsidRDefault="00A5696F" w:rsidP="00F92184">
            <w:pPr>
              <w:spacing w:line="360" w:lineRule="auto"/>
              <w:jc w:val="center"/>
              <w:rPr>
                <w:rFonts w:eastAsia="Arial" w:cs="Times New Roman"/>
                <w:b/>
                <w:w w:val="83"/>
                <w:szCs w:val="24"/>
              </w:rPr>
            </w:pPr>
            <w:r w:rsidRPr="00F92184">
              <w:rPr>
                <w:rFonts w:cs="Times New Roman"/>
                <w:noProof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8BDC216" wp14:editId="32CBAB7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247650</wp:posOffset>
                      </wp:positionV>
                      <wp:extent cx="4408170" cy="0"/>
                      <wp:effectExtent l="0" t="0" r="1143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817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9.5pt" to="34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" strokeweight=".48pt"/>
                  </w:pict>
                </mc:Fallback>
              </mc:AlternateContent>
            </w:r>
            <w:r w:rsidR="00D32314" w:rsidRPr="00F92184">
              <w:rPr>
                <w:rFonts w:eastAsia="Arial" w:cs="Times New Roman"/>
                <w:b/>
                <w:w w:val="83"/>
                <w:szCs w:val="24"/>
              </w:rPr>
              <w:t>Kaki Simpang</w:t>
            </w:r>
          </w:p>
        </w:tc>
        <w:tc>
          <w:tcPr>
            <w:tcW w:w="7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10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Utara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14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Timur</w:t>
            </w:r>
          </w:p>
        </w:tc>
        <w:tc>
          <w:tcPr>
            <w:tcW w:w="108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22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Selatan</w:t>
            </w:r>
          </w:p>
        </w:tc>
        <w:tc>
          <w:tcPr>
            <w:tcW w:w="9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ind w:left="28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Barat</w:t>
            </w:r>
          </w:p>
        </w:tc>
        <w:tc>
          <w:tcPr>
            <w:tcW w:w="1100" w:type="dxa"/>
            <w:vAlign w:val="bottom"/>
            <w:hideMark/>
          </w:tcPr>
          <w:p w:rsidR="00D32314" w:rsidRPr="00F92184" w:rsidRDefault="00A5696F" w:rsidP="00F92184">
            <w:pPr>
              <w:spacing w:line="360" w:lineRule="auto"/>
              <w:rPr>
                <w:rFonts w:eastAsia="Arial" w:cs="Times New Roman"/>
                <w:b/>
                <w:w w:val="98"/>
                <w:szCs w:val="24"/>
              </w:rPr>
            </w:pPr>
            <w:r w:rsidRPr="00F92184">
              <w:rPr>
                <w:rFonts w:eastAsia="Arial" w:cs="Times New Roman"/>
                <w:b/>
                <w:w w:val="98"/>
                <w:szCs w:val="24"/>
              </w:rPr>
              <w:t xml:space="preserve">  Termina</w:t>
            </w:r>
            <w:r w:rsidR="00D32314" w:rsidRPr="00F92184">
              <w:rPr>
                <w:rFonts w:eastAsia="Arial" w:cs="Times New Roman"/>
                <w:b/>
                <w:w w:val="98"/>
                <w:szCs w:val="24"/>
              </w:rPr>
              <w:t>l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b/>
                <w:w w:val="83"/>
                <w:szCs w:val="24"/>
              </w:rPr>
            </w:pPr>
            <w:r w:rsidRPr="00F92184">
              <w:rPr>
                <w:rFonts w:eastAsia="Arial" w:cs="Times New Roman"/>
                <w:b/>
                <w:w w:val="83"/>
                <w:szCs w:val="24"/>
              </w:rPr>
              <w:t>Total</w:t>
            </w:r>
          </w:p>
        </w:tc>
      </w:tr>
      <w:tr w:rsidR="00F92184" w:rsidRPr="00F92184" w:rsidTr="00566D8D">
        <w:trPr>
          <w:trHeight w:val="235"/>
        </w:trPr>
        <w:tc>
          <w:tcPr>
            <w:tcW w:w="13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Merah</w:t>
            </w:r>
          </w:p>
        </w:tc>
        <w:tc>
          <w:tcPr>
            <w:tcW w:w="7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0"/>
                <w:szCs w:val="24"/>
              </w:rPr>
            </w:pPr>
            <w:r w:rsidRPr="00F92184">
              <w:rPr>
                <w:rFonts w:eastAsia="Arial" w:cs="Times New Roman"/>
                <w:w w:val="90"/>
                <w:szCs w:val="24"/>
              </w:rPr>
              <w:t>117.6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0"/>
                <w:szCs w:val="24"/>
              </w:rPr>
            </w:pPr>
            <w:r w:rsidRPr="00F92184">
              <w:rPr>
                <w:rFonts w:eastAsia="Arial" w:cs="Times New Roman"/>
                <w:w w:val="90"/>
                <w:szCs w:val="24"/>
              </w:rPr>
              <w:t>117.6</w:t>
            </w:r>
          </w:p>
        </w:tc>
        <w:tc>
          <w:tcPr>
            <w:tcW w:w="108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0"/>
                <w:szCs w:val="24"/>
              </w:rPr>
            </w:pPr>
            <w:r w:rsidRPr="00F92184">
              <w:rPr>
                <w:rFonts w:eastAsia="Arial" w:cs="Times New Roman"/>
                <w:w w:val="90"/>
                <w:szCs w:val="24"/>
              </w:rPr>
              <w:t>117.6</w:t>
            </w:r>
          </w:p>
        </w:tc>
        <w:tc>
          <w:tcPr>
            <w:tcW w:w="9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0"/>
                <w:szCs w:val="24"/>
              </w:rPr>
            </w:pPr>
            <w:r w:rsidRPr="00F92184">
              <w:rPr>
                <w:rFonts w:eastAsia="Arial" w:cs="Times New Roman"/>
                <w:w w:val="90"/>
                <w:szCs w:val="24"/>
              </w:rPr>
              <w:t>117.6</w:t>
            </w:r>
          </w:p>
        </w:tc>
        <w:tc>
          <w:tcPr>
            <w:tcW w:w="11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117.6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588</w:t>
            </w:r>
          </w:p>
        </w:tc>
      </w:tr>
      <w:tr w:rsidR="00F92184" w:rsidRPr="00F92184" w:rsidTr="00566D8D">
        <w:trPr>
          <w:trHeight w:val="257"/>
        </w:trPr>
        <w:tc>
          <w:tcPr>
            <w:tcW w:w="13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5"/>
                <w:szCs w:val="24"/>
              </w:rPr>
            </w:pPr>
            <w:r w:rsidRPr="00F92184">
              <w:rPr>
                <w:rFonts w:eastAsia="Arial" w:cs="Times New Roman"/>
                <w:w w:val="95"/>
                <w:szCs w:val="24"/>
              </w:rPr>
              <w:t>Hijau</w:t>
            </w:r>
          </w:p>
        </w:tc>
        <w:tc>
          <w:tcPr>
            <w:tcW w:w="7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29.4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29.4</w:t>
            </w:r>
          </w:p>
        </w:tc>
        <w:tc>
          <w:tcPr>
            <w:tcW w:w="108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29.4</w:t>
            </w:r>
          </w:p>
        </w:tc>
        <w:tc>
          <w:tcPr>
            <w:tcW w:w="94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29.4</w:t>
            </w:r>
          </w:p>
        </w:tc>
        <w:tc>
          <w:tcPr>
            <w:tcW w:w="110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3"/>
                <w:szCs w:val="24"/>
              </w:rPr>
            </w:pPr>
            <w:r w:rsidRPr="00F92184">
              <w:rPr>
                <w:rFonts w:eastAsia="Arial" w:cs="Times New Roman"/>
                <w:w w:val="93"/>
                <w:szCs w:val="24"/>
              </w:rPr>
              <w:t>29.4</w:t>
            </w:r>
          </w:p>
        </w:tc>
        <w:tc>
          <w:tcPr>
            <w:tcW w:w="860" w:type="dxa"/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</w:tr>
      <w:tr w:rsidR="00F92184" w:rsidRPr="00F92184" w:rsidTr="00F92184">
        <w:trPr>
          <w:trHeight w:val="395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92"/>
                <w:szCs w:val="24"/>
              </w:rPr>
            </w:pPr>
            <w:r w:rsidRPr="00F92184">
              <w:rPr>
                <w:rFonts w:eastAsia="Arial" w:cs="Times New Roman"/>
                <w:w w:val="92"/>
                <w:szCs w:val="24"/>
              </w:rPr>
              <w:t>147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147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32314" w:rsidRPr="00F92184" w:rsidRDefault="00D32314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735</w:t>
            </w:r>
          </w:p>
        </w:tc>
      </w:tr>
    </w:tbl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p w:rsidR="008614CC" w:rsidRPr="00F92184" w:rsidRDefault="00D32314" w:rsidP="00F92184">
      <w:pPr>
        <w:spacing w:after="200" w:line="360" w:lineRule="auto"/>
        <w:ind w:firstLine="284"/>
        <w:rPr>
          <w:rFonts w:eastAsia="Arial" w:cs="Times New Roman"/>
          <w:szCs w:val="24"/>
        </w:rPr>
      </w:pPr>
      <w:proofErr w:type="gramStart"/>
      <w:r w:rsidRPr="00F92184">
        <w:rPr>
          <w:rFonts w:eastAsia="Arial" w:cs="Times New Roman"/>
          <w:szCs w:val="24"/>
        </w:rPr>
        <w:t>Tingkat efektifitas erat kaitannya dengan rasio atau perbandingan.</w:t>
      </w:r>
      <w:proofErr w:type="gramEnd"/>
      <w:r w:rsidRPr="00F92184">
        <w:rPr>
          <w:rFonts w:eastAsia="Arial" w:cs="Times New Roman"/>
          <w:szCs w:val="24"/>
        </w:rPr>
        <w:t xml:space="preserve"> </w:t>
      </w:r>
      <w:proofErr w:type="gramStart"/>
      <w:r w:rsidRPr="00F92184">
        <w:rPr>
          <w:rFonts w:eastAsia="Arial" w:cs="Times New Roman"/>
          <w:szCs w:val="24"/>
        </w:rPr>
        <w:t>Rasio menunjukkan ukuran relatif dari dua atau lebih nilai.</w:t>
      </w:r>
      <w:proofErr w:type="gramEnd"/>
      <w:r w:rsidRPr="00F92184">
        <w:rPr>
          <w:rFonts w:eastAsia="Arial" w:cs="Times New Roman"/>
          <w:szCs w:val="24"/>
        </w:rPr>
        <w:t xml:space="preserve"> </w:t>
      </w:r>
      <w:proofErr w:type="gramStart"/>
      <w:r w:rsidRPr="00F92184">
        <w:rPr>
          <w:rFonts w:eastAsia="Arial" w:cs="Times New Roman"/>
          <w:szCs w:val="24"/>
        </w:rPr>
        <w:t>Rasio dapat dinyatakan dalam desimal, persentase, ataupun pecaha</w:t>
      </w:r>
      <w:r w:rsidR="00BB0757" w:rsidRPr="00F92184">
        <w:rPr>
          <w:rFonts w:eastAsia="Arial" w:cs="Times New Roman"/>
          <w:szCs w:val="24"/>
        </w:rPr>
        <w:t>n.</w:t>
      </w:r>
      <w:proofErr w:type="gramEnd"/>
      <w:r w:rsidR="008614CC" w:rsidRPr="00F92184">
        <w:rPr>
          <w:rFonts w:eastAsia="Arial" w:cs="Times New Roman"/>
          <w:szCs w:val="24"/>
        </w:rPr>
        <w:t xml:space="preserve"> </w:t>
      </w:r>
    </w:p>
    <w:p w:rsidR="00BB0757" w:rsidRPr="00F92184" w:rsidRDefault="008614CC" w:rsidP="00F92184">
      <w:pPr>
        <w:spacing w:after="200" w:line="360" w:lineRule="auto"/>
        <w:ind w:firstLine="284"/>
        <w:rPr>
          <w:rFonts w:eastAsia="Arial" w:cs="Times New Roman"/>
          <w:szCs w:val="24"/>
        </w:rPr>
      </w:pPr>
      <w:proofErr w:type="gramStart"/>
      <w:r w:rsidRPr="00F92184">
        <w:rPr>
          <w:rFonts w:eastAsia="Arial" w:cs="Times New Roman"/>
          <w:szCs w:val="24"/>
        </w:rPr>
        <w:t>Dalam penelitian ini tingkat efektifitas diperoleh dari rasio jumlah durasi lampu merah dan lampu hijau menyala antara hasil penyelesaian pewarnaan simpul dengan algoritma Welch-Powell dan data sekunder dari Dinas Perhubungan</w:t>
      </w:r>
      <w:r w:rsidRPr="00F92184">
        <w:rPr>
          <w:rFonts w:eastAsia="Arial" w:cs="Times New Roman"/>
          <w:szCs w:val="24"/>
        </w:rPr>
        <w:t xml:space="preserve"> Yogyakarta</w:t>
      </w:r>
      <w:r w:rsidRPr="00F92184">
        <w:rPr>
          <w:rFonts w:eastAsia="Arial" w:cs="Times New Roman"/>
          <w:szCs w:val="24"/>
        </w:rPr>
        <w:t>.</w:t>
      </w:r>
      <w:proofErr w:type="gramEnd"/>
    </w:p>
    <w:p w:rsidR="008F181D" w:rsidRPr="00F92184" w:rsidRDefault="00EC481D" w:rsidP="00F92184">
      <w:p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lastRenderedPageBreak/>
        <w:t>Tingkat efektifitas pada simpang 5 Giwangan</w:t>
      </w:r>
    </w:p>
    <w:p w:rsidR="008F181D" w:rsidRPr="00F92184" w:rsidRDefault="008F181D" w:rsidP="00F92184">
      <w:pPr>
        <w:pStyle w:val="ListParagraph"/>
        <w:numPr>
          <w:ilvl w:val="0"/>
          <w:numId w:val="6"/>
        </w:num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Durasi total lampu hijau menyala dari data sekunder adalah 123 detik sementara dengan pewarnaan simpul durasi total lampu hijau menyala adalah 147 detik. Tongkat efektifitasnya adalah Hijau = </w:t>
      </w:r>
      <w:r w:rsidRPr="00F92184">
        <w:rPr>
          <w:rFonts w:eastAsia="Arial" w:cs="Times New Roman"/>
          <w:szCs w:val="24"/>
        </w:rPr>
        <w:t>[(147-123)/123] x 100% = 19,51%</w:t>
      </w:r>
    </w:p>
    <w:p w:rsidR="00EC481D" w:rsidRPr="00F92184" w:rsidRDefault="008F181D" w:rsidP="00F92184">
      <w:pPr>
        <w:pStyle w:val="ListParagraph"/>
        <w:numPr>
          <w:ilvl w:val="0"/>
          <w:numId w:val="6"/>
        </w:num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Durasi total lampu merah menyala dari daa sekunder adalah 612 detik sementara dengan pewarnaan simpul durasi total lampu merah menyala adalah 588 detik. Tingkat efektifitasnya adalah Merah = </w:t>
      </w:r>
      <w:r w:rsidRPr="00F92184">
        <w:rPr>
          <w:rFonts w:eastAsia="Arial" w:cs="Times New Roman"/>
          <w:szCs w:val="24"/>
        </w:rPr>
        <w:t>[(599-612)/599] x 100% = 3,92%</w:t>
      </w:r>
    </w:p>
    <w:p w:rsidR="00EC481D" w:rsidRPr="00F92184" w:rsidRDefault="00EC481D" w:rsidP="00F92184">
      <w:pPr>
        <w:spacing w:line="360" w:lineRule="auto"/>
        <w:ind w:firstLine="284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Jadi, untuk kasus pada simpang 5 Giwangan durasi lampu hijau menyala </w:t>
      </w:r>
      <w:proofErr w:type="gramStart"/>
      <w:r w:rsidRPr="00F92184">
        <w:rPr>
          <w:rFonts w:eastAsia="Arial" w:cs="Times New Roman"/>
          <w:szCs w:val="24"/>
        </w:rPr>
        <w:t>akan</w:t>
      </w:r>
      <w:proofErr w:type="gramEnd"/>
      <w:r w:rsidRPr="00F92184">
        <w:rPr>
          <w:rFonts w:eastAsia="Arial" w:cs="Times New Roman"/>
          <w:szCs w:val="24"/>
        </w:rPr>
        <w:t xml:space="preserve"> meningkat sebesar 19.51 %, sedangkan durasi lampu merah menyala dapat dikurangi sebesar 3.92 %.</w:t>
      </w:r>
    </w:p>
    <w:p w:rsidR="00EC481D" w:rsidRPr="00F92184" w:rsidRDefault="00EC481D" w:rsidP="00F92184">
      <w:pPr>
        <w:spacing w:line="360" w:lineRule="auto"/>
        <w:ind w:firstLine="284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Dengan </w:t>
      </w:r>
      <w:proofErr w:type="gramStart"/>
      <w:r w:rsidRPr="00F92184">
        <w:rPr>
          <w:rFonts w:eastAsia="Arial" w:cs="Times New Roman"/>
          <w:szCs w:val="24"/>
        </w:rPr>
        <w:t>cara</w:t>
      </w:r>
      <w:proofErr w:type="gramEnd"/>
      <w:r w:rsidRPr="00F92184">
        <w:rPr>
          <w:rFonts w:eastAsia="Arial" w:cs="Times New Roman"/>
          <w:szCs w:val="24"/>
        </w:rPr>
        <w:t xml:space="preserve"> yang analog berikut disajikan tabel tingkat efektifitas durasi </w:t>
      </w:r>
      <w:r w:rsidRPr="00F92184">
        <w:rPr>
          <w:rFonts w:eastAsia="Arial" w:cs="Times New Roman"/>
          <w:i/>
          <w:szCs w:val="24"/>
        </w:rPr>
        <w:t>traffic light</w:t>
      </w:r>
      <w:r w:rsidRPr="00F92184">
        <w:rPr>
          <w:rFonts w:eastAsia="Arial" w:cs="Times New Roman"/>
          <w:szCs w:val="24"/>
        </w:rPr>
        <w:t xml:space="preserve"> dari kasus beberapa persimpangan jalan di Daerah Istimewa Yogyakarta.</w:t>
      </w:r>
    </w:p>
    <w:p w:rsidR="00EC481D" w:rsidRPr="00F92184" w:rsidRDefault="00A5696F" w:rsidP="00F92184">
      <w:pPr>
        <w:spacing w:line="360" w:lineRule="auto"/>
        <w:rPr>
          <w:rFonts w:eastAsia="Arial" w:cs="Times New Roman"/>
          <w:szCs w:val="24"/>
        </w:rPr>
      </w:pPr>
      <w:r w:rsidRPr="00F92184">
        <w:rPr>
          <w:rFonts w:eastAsia="Calibri" w:cs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F318D3" wp14:editId="360C1F69">
                <wp:simplePos x="0" y="0"/>
                <wp:positionH relativeFrom="column">
                  <wp:posOffset>1191895</wp:posOffset>
                </wp:positionH>
                <wp:positionV relativeFrom="paragraph">
                  <wp:posOffset>283845</wp:posOffset>
                </wp:positionV>
                <wp:extent cx="3957320" cy="0"/>
                <wp:effectExtent l="0" t="0" r="2413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85pt,22.35pt" to="405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jSHQIAADY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" strokeweight=".48pt"/>
            </w:pict>
          </mc:Fallback>
        </mc:AlternateContent>
      </w:r>
      <w:r w:rsidR="00EC481D" w:rsidRPr="00F92184">
        <w:rPr>
          <w:rFonts w:eastAsia="Arial" w:cs="Times New Roman"/>
          <w:b/>
          <w:szCs w:val="24"/>
        </w:rPr>
        <w:t xml:space="preserve">Tabel </w:t>
      </w:r>
      <w:proofErr w:type="gramStart"/>
      <w:r w:rsidR="00EC481D" w:rsidRPr="00F92184">
        <w:rPr>
          <w:rFonts w:eastAsia="Arial" w:cs="Times New Roman"/>
          <w:b/>
          <w:szCs w:val="24"/>
        </w:rPr>
        <w:t xml:space="preserve">3  </w:t>
      </w:r>
      <w:r w:rsidR="00EC481D" w:rsidRPr="00F92184">
        <w:rPr>
          <w:rFonts w:eastAsia="Arial" w:cs="Times New Roman"/>
          <w:szCs w:val="24"/>
        </w:rPr>
        <w:t>Tabel</w:t>
      </w:r>
      <w:proofErr w:type="gramEnd"/>
      <w:r w:rsidR="00EC481D" w:rsidRPr="00F92184">
        <w:rPr>
          <w:rFonts w:eastAsia="Arial" w:cs="Times New Roman"/>
          <w:szCs w:val="24"/>
        </w:rPr>
        <w:t xml:space="preserve"> tingkat efektifitas.</w:t>
      </w:r>
    </w:p>
    <w:tbl>
      <w:tblPr>
        <w:tblStyle w:val="TabelNormal"/>
        <w:tblW w:w="0" w:type="auto"/>
        <w:tblInd w:w="1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80"/>
        <w:gridCol w:w="1080"/>
        <w:gridCol w:w="2140"/>
        <w:gridCol w:w="1220"/>
        <w:gridCol w:w="1300"/>
      </w:tblGrid>
      <w:tr w:rsidR="00F92184" w:rsidRPr="00F92184" w:rsidTr="00EC481D">
        <w:trPr>
          <w:trHeight w:val="253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A5696F" w:rsidP="00F92184">
            <w:pPr>
              <w:spacing w:line="360" w:lineRule="auto"/>
              <w:ind w:left="6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noProof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650155" wp14:editId="1EF10747">
                      <wp:simplePos x="0" y="0"/>
                      <wp:positionH relativeFrom="column">
                        <wp:posOffset>2702</wp:posOffset>
                      </wp:positionH>
                      <wp:positionV relativeFrom="paragraph">
                        <wp:posOffset>291911</wp:posOffset>
                      </wp:positionV>
                      <wp:extent cx="3957320" cy="9728"/>
                      <wp:effectExtent l="0" t="0" r="2413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7320" cy="97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3pt" to="311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" strokecolor="black [3213]"/>
                  </w:pict>
                </mc:Fallback>
              </mc:AlternateContent>
            </w:r>
            <w:r w:rsidR="00EC481D" w:rsidRPr="00F92184">
              <w:rPr>
                <w:rFonts w:eastAsia="Arial" w:cs="Times New Roman"/>
                <w:b/>
                <w:szCs w:val="24"/>
              </w:rPr>
              <w:t>No.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Nama Simpang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30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Merah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400"/>
              <w:rPr>
                <w:rFonts w:eastAsia="Arial" w:cs="Times New Roman"/>
                <w:b/>
                <w:szCs w:val="24"/>
              </w:rPr>
            </w:pPr>
            <w:r w:rsidRPr="00F92184">
              <w:rPr>
                <w:rFonts w:eastAsia="Arial" w:cs="Times New Roman"/>
                <w:b/>
                <w:szCs w:val="24"/>
              </w:rPr>
              <w:t>Hijau</w:t>
            </w:r>
          </w:p>
        </w:tc>
      </w:tr>
      <w:tr w:rsidR="00F92184" w:rsidRPr="00F92184" w:rsidTr="00EC481D">
        <w:trPr>
          <w:trHeight w:val="232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1.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3 Gamping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20.39%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47.10%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2.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3 Bandara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20.33%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46.83%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3.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3 Bantulan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26.04%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78.64%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4.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3 Maguwo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3.39%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4.59%</w:t>
            </w:r>
          </w:p>
        </w:tc>
      </w:tr>
      <w:tr w:rsidR="00F92184" w:rsidRPr="00F92184" w:rsidTr="00EC481D">
        <w:trPr>
          <w:trHeight w:val="257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5.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3 Raden Ronggo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20.64%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48.17%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6.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4 Ketandan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7.14%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30%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7.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4 Wojo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7"/>
                <w:szCs w:val="24"/>
              </w:rPr>
            </w:pPr>
            <w:r w:rsidRPr="00F92184">
              <w:rPr>
                <w:rFonts w:eastAsia="Arial" w:cs="Times New Roman"/>
                <w:w w:val="87"/>
                <w:szCs w:val="24"/>
              </w:rPr>
              <w:t>5.9%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23.21%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8.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4 Karang Turi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5.73%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22.31%</w:t>
            </w:r>
          </w:p>
        </w:tc>
      </w:tr>
      <w:tr w:rsidR="00F92184" w:rsidRPr="00F92184" w:rsidTr="00EC481D">
        <w:trPr>
          <w:trHeight w:val="257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6"/>
                <w:szCs w:val="24"/>
              </w:rPr>
            </w:pPr>
            <w:r w:rsidRPr="00F92184">
              <w:rPr>
                <w:rFonts w:eastAsia="Arial" w:cs="Times New Roman"/>
                <w:w w:val="86"/>
                <w:szCs w:val="24"/>
              </w:rPr>
              <w:t>9.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4 Druwo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6.16%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24.51%</w:t>
            </w:r>
          </w:p>
        </w:tc>
      </w:tr>
      <w:tr w:rsidR="00F92184" w:rsidRPr="00F92184" w:rsidTr="00EC481D">
        <w:trPr>
          <w:trHeight w:val="255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10.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4 Kasihan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6.45%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26.08%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11.</w:t>
            </w:r>
          </w:p>
        </w:tc>
        <w:tc>
          <w:tcPr>
            <w:tcW w:w="10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w w:val="93"/>
                <w:szCs w:val="24"/>
              </w:rPr>
            </w:pPr>
            <w:r w:rsidRPr="00F92184">
              <w:rPr>
                <w:rFonts w:eastAsia="Arial" w:cs="Times New Roman"/>
                <w:w w:val="93"/>
                <w:szCs w:val="24"/>
              </w:rPr>
              <w:t>Simpang 4</w:t>
            </w:r>
          </w:p>
        </w:tc>
        <w:tc>
          <w:tcPr>
            <w:tcW w:w="214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4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Gejayan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6.07%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14.85%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12.</w:t>
            </w:r>
          </w:p>
        </w:tc>
        <w:tc>
          <w:tcPr>
            <w:tcW w:w="10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w w:val="93"/>
                <w:szCs w:val="24"/>
              </w:rPr>
            </w:pPr>
            <w:r w:rsidRPr="00F92184">
              <w:rPr>
                <w:rFonts w:eastAsia="Arial" w:cs="Times New Roman"/>
                <w:w w:val="93"/>
                <w:szCs w:val="24"/>
              </w:rPr>
              <w:t>Simpang 4</w:t>
            </w:r>
          </w:p>
        </w:tc>
        <w:tc>
          <w:tcPr>
            <w:tcW w:w="214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4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Gramedia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7.14%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18.18%</w:t>
            </w:r>
          </w:p>
        </w:tc>
      </w:tr>
      <w:tr w:rsidR="00F92184" w:rsidRPr="00F92184" w:rsidTr="00EC481D">
        <w:trPr>
          <w:trHeight w:val="257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13.</w:t>
            </w:r>
          </w:p>
        </w:tc>
        <w:tc>
          <w:tcPr>
            <w:tcW w:w="3220" w:type="dxa"/>
            <w:gridSpan w:val="2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Simpang Kreliring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-4.82%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-3.33%</w:t>
            </w:r>
          </w:p>
        </w:tc>
      </w:tr>
      <w:tr w:rsidR="00F92184" w:rsidRPr="00F92184" w:rsidTr="00EC481D">
        <w:trPr>
          <w:trHeight w:val="254"/>
        </w:trPr>
        <w:tc>
          <w:tcPr>
            <w:tcW w:w="20" w:type="dxa"/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14.</w:t>
            </w:r>
          </w:p>
        </w:tc>
        <w:tc>
          <w:tcPr>
            <w:tcW w:w="108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w w:val="93"/>
                <w:szCs w:val="24"/>
              </w:rPr>
            </w:pPr>
            <w:r w:rsidRPr="00F92184">
              <w:rPr>
                <w:rFonts w:eastAsia="Arial" w:cs="Times New Roman"/>
                <w:w w:val="93"/>
                <w:szCs w:val="24"/>
              </w:rPr>
              <w:t>Simpang 5</w:t>
            </w:r>
          </w:p>
        </w:tc>
        <w:tc>
          <w:tcPr>
            <w:tcW w:w="214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4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Giwangan</w:t>
            </w:r>
          </w:p>
        </w:tc>
        <w:tc>
          <w:tcPr>
            <w:tcW w:w="122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3.92%</w:t>
            </w:r>
          </w:p>
        </w:tc>
        <w:tc>
          <w:tcPr>
            <w:tcW w:w="1300" w:type="dxa"/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19.51%</w:t>
            </w:r>
          </w:p>
        </w:tc>
      </w:tr>
      <w:tr w:rsidR="00F92184" w:rsidRPr="00F92184" w:rsidTr="00EC481D">
        <w:trPr>
          <w:trHeight w:val="26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C481D" w:rsidRPr="00F92184" w:rsidRDefault="00EC481D" w:rsidP="00F9218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91"/>
                <w:szCs w:val="24"/>
              </w:rPr>
            </w:pPr>
            <w:r w:rsidRPr="00F92184">
              <w:rPr>
                <w:rFonts w:eastAsia="Arial" w:cs="Times New Roman"/>
                <w:w w:val="91"/>
                <w:szCs w:val="24"/>
              </w:rPr>
              <w:t>15.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80"/>
              <w:rPr>
                <w:rFonts w:eastAsia="Arial" w:cs="Times New Roman"/>
                <w:w w:val="93"/>
                <w:szCs w:val="24"/>
              </w:rPr>
            </w:pPr>
            <w:r w:rsidRPr="00F92184">
              <w:rPr>
                <w:rFonts w:eastAsia="Arial" w:cs="Times New Roman"/>
                <w:w w:val="93"/>
                <w:szCs w:val="24"/>
              </w:rPr>
              <w:t>Simpang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ind w:left="40"/>
              <w:rPr>
                <w:rFonts w:eastAsia="Arial" w:cs="Times New Roman"/>
                <w:szCs w:val="24"/>
              </w:rPr>
            </w:pPr>
            <w:r w:rsidRPr="00F92184">
              <w:rPr>
                <w:rFonts w:eastAsia="Arial" w:cs="Times New Roman"/>
                <w:szCs w:val="24"/>
              </w:rPr>
              <w:t>Pojok Benteng Kulon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9"/>
                <w:szCs w:val="24"/>
              </w:rPr>
            </w:pPr>
            <w:r w:rsidRPr="00F92184">
              <w:rPr>
                <w:rFonts w:eastAsia="Arial" w:cs="Times New Roman"/>
                <w:w w:val="89"/>
                <w:szCs w:val="24"/>
              </w:rPr>
              <w:t>3.85%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C481D" w:rsidRPr="00F92184" w:rsidRDefault="00EC481D" w:rsidP="00F92184">
            <w:pPr>
              <w:spacing w:line="360" w:lineRule="auto"/>
              <w:jc w:val="center"/>
              <w:rPr>
                <w:rFonts w:eastAsia="Arial" w:cs="Times New Roman"/>
                <w:w w:val="88"/>
                <w:szCs w:val="24"/>
              </w:rPr>
            </w:pPr>
            <w:r w:rsidRPr="00F92184">
              <w:rPr>
                <w:rFonts w:eastAsia="Arial" w:cs="Times New Roman"/>
                <w:w w:val="88"/>
                <w:szCs w:val="24"/>
              </w:rPr>
              <w:t>19.09%</w:t>
            </w:r>
          </w:p>
        </w:tc>
      </w:tr>
    </w:tbl>
    <w:p w:rsidR="00EC481D" w:rsidRPr="00F92184" w:rsidRDefault="00EC481D" w:rsidP="00F92184">
      <w:pPr>
        <w:spacing w:line="360" w:lineRule="auto"/>
        <w:rPr>
          <w:rFonts w:eastAsia="Times New Roman" w:cs="Times New Roman"/>
          <w:szCs w:val="24"/>
        </w:rPr>
      </w:pPr>
    </w:p>
    <w:p w:rsidR="00EC481D" w:rsidRPr="00F92184" w:rsidRDefault="00EC481D" w:rsidP="00F92184">
      <w:pPr>
        <w:spacing w:line="360" w:lineRule="auto"/>
        <w:ind w:firstLine="284"/>
        <w:rPr>
          <w:rFonts w:eastAsia="Arial" w:cs="Times New Roman"/>
          <w:szCs w:val="24"/>
        </w:rPr>
      </w:pPr>
      <w:proofErr w:type="gramStart"/>
      <w:r w:rsidRPr="00F92184">
        <w:rPr>
          <w:rFonts w:eastAsia="Arial" w:cs="Times New Roman"/>
          <w:szCs w:val="24"/>
        </w:rPr>
        <w:t>Pada kasus simpang Kleringan tanda (-) menunjukkan bahwa penyelesaian menggunakan pewarnaan simpul tidak lebih efektif dari pada data yang ada di lapangan.</w:t>
      </w:r>
      <w:proofErr w:type="gramEnd"/>
    </w:p>
    <w:p w:rsidR="00EC481D" w:rsidRPr="00F92184" w:rsidRDefault="00EC481D" w:rsidP="00F92184">
      <w:pPr>
        <w:spacing w:line="360" w:lineRule="auto"/>
        <w:rPr>
          <w:rFonts w:eastAsia="Arial" w:cs="Times New Roman"/>
          <w:b/>
          <w:szCs w:val="24"/>
        </w:rPr>
      </w:pPr>
      <w:r w:rsidRPr="00F92184">
        <w:rPr>
          <w:rFonts w:eastAsia="Arial" w:cs="Times New Roman"/>
          <w:b/>
          <w:szCs w:val="24"/>
        </w:rPr>
        <w:t>Kesimpulan</w:t>
      </w:r>
    </w:p>
    <w:p w:rsidR="00EC481D" w:rsidRPr="00F92184" w:rsidRDefault="008F181D" w:rsidP="00F92184">
      <w:pPr>
        <w:tabs>
          <w:tab w:val="left" w:pos="2560"/>
          <w:tab w:val="left" w:pos="4020"/>
        </w:tabs>
        <w:spacing w:line="360" w:lineRule="auto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Berdasarkan pembahasan </w:t>
      </w:r>
      <w:r w:rsidR="00EC481D" w:rsidRPr="00F92184">
        <w:rPr>
          <w:rFonts w:eastAsia="Arial" w:cs="Times New Roman"/>
          <w:szCs w:val="24"/>
        </w:rPr>
        <w:t>pada sebelumnya, diperoleh kesimpulan sebagai berikut:</w:t>
      </w:r>
    </w:p>
    <w:p w:rsidR="00EC481D" w:rsidRPr="00F92184" w:rsidRDefault="00EC481D" w:rsidP="00F92184">
      <w:pPr>
        <w:numPr>
          <w:ilvl w:val="0"/>
          <w:numId w:val="4"/>
        </w:numPr>
        <w:tabs>
          <w:tab w:val="left" w:pos="280"/>
        </w:tabs>
        <w:spacing w:after="0" w:line="360" w:lineRule="auto"/>
        <w:ind w:left="280" w:hanging="275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Pewarnaan simpul dengan algoritma Welch-Powell dapat diaplikasikan untuk menyelesaikan perhitungan durasi waktu pada </w:t>
      </w:r>
      <w:r w:rsidRPr="00F92184">
        <w:rPr>
          <w:rFonts w:eastAsia="Arial" w:cs="Times New Roman"/>
          <w:i/>
          <w:szCs w:val="24"/>
        </w:rPr>
        <w:t>traffic light.</w:t>
      </w:r>
      <w:r w:rsidRPr="00F92184">
        <w:rPr>
          <w:rFonts w:eastAsia="Arial" w:cs="Times New Roman"/>
          <w:szCs w:val="24"/>
        </w:rPr>
        <w:t xml:space="preserve"> Langkah yang ditempuh yaitu dengan mentransformasi persimpangan jalan beserta arusnya ke bentuk graf. Simpul merepresentasikan arus dan garis merepresenrasikan arus yang </w:t>
      </w:r>
      <w:r w:rsidRPr="00F92184">
        <w:rPr>
          <w:rFonts w:eastAsia="Arial" w:cs="Times New Roman"/>
          <w:i/>
          <w:szCs w:val="24"/>
        </w:rPr>
        <w:t>uncompatible.</w:t>
      </w:r>
      <w:r w:rsidRPr="00F92184">
        <w:rPr>
          <w:rFonts w:eastAsia="Arial" w:cs="Times New Roman"/>
          <w:szCs w:val="24"/>
        </w:rPr>
        <w:t xml:space="preserve"> Selanjutmya mewarnai simpul pada graf dengan algoritma Welch-Powell untuk mengetahui arus yang dapat berjalan bersamaan dan memperoleh bilangan kromatik yang berfungsi untuk menentukan alternatif penyelesaian durasi waktu </w:t>
      </w:r>
      <w:r w:rsidRPr="00F92184">
        <w:rPr>
          <w:rFonts w:eastAsia="Arial" w:cs="Times New Roman"/>
          <w:i/>
          <w:szCs w:val="24"/>
        </w:rPr>
        <w:t>traffic light</w:t>
      </w:r>
    </w:p>
    <w:p w:rsidR="00EC481D" w:rsidRPr="00F92184" w:rsidRDefault="00EC481D" w:rsidP="00F92184">
      <w:pPr>
        <w:numPr>
          <w:ilvl w:val="0"/>
          <w:numId w:val="4"/>
        </w:numPr>
        <w:tabs>
          <w:tab w:val="left" w:pos="280"/>
        </w:tabs>
        <w:spacing w:after="0" w:line="360" w:lineRule="auto"/>
        <w:ind w:left="280" w:hanging="275"/>
        <w:rPr>
          <w:rFonts w:eastAsia="Arial" w:cs="Times New Roman"/>
          <w:szCs w:val="24"/>
        </w:rPr>
      </w:pPr>
      <w:r w:rsidRPr="00F92184">
        <w:rPr>
          <w:rFonts w:eastAsia="Arial" w:cs="Times New Roman"/>
          <w:szCs w:val="24"/>
        </w:rPr>
        <w:t xml:space="preserve">Penyelesaian perhitungan durasi waktu pada </w:t>
      </w:r>
      <w:r w:rsidRPr="00F92184">
        <w:rPr>
          <w:rFonts w:eastAsia="Arial" w:cs="Times New Roman"/>
          <w:i/>
          <w:szCs w:val="24"/>
        </w:rPr>
        <w:t>traffic light</w:t>
      </w:r>
      <w:r w:rsidRPr="00F92184">
        <w:rPr>
          <w:rFonts w:eastAsia="Arial" w:cs="Times New Roman"/>
          <w:szCs w:val="24"/>
        </w:rPr>
        <w:t xml:space="preserve"> dengan pewarnaan simpul memberikan alternatif hasil yang lebih efektif hingga 78.64% daripada data sekunder dari Dinas Perhubungan Yogyakarta tahun 2011</w:t>
      </w:r>
      <w:r w:rsidRPr="00F92184">
        <w:rPr>
          <w:rFonts w:eastAsia="Arial" w:cs="Times New Roman"/>
          <w:i/>
          <w:szCs w:val="24"/>
        </w:rPr>
        <w:t>.</w:t>
      </w:r>
      <w:r w:rsidR="00566D8D" w:rsidRPr="00F92184">
        <w:rPr>
          <w:rFonts w:eastAsia="Arial" w:cs="Times New Roman"/>
          <w:szCs w:val="24"/>
        </w:rPr>
        <w:t xml:space="preserve"> [2]</w:t>
      </w:r>
    </w:p>
    <w:p w:rsidR="00566D8D" w:rsidRPr="00F92184" w:rsidRDefault="00566D8D" w:rsidP="00F92184">
      <w:pPr>
        <w:numPr>
          <w:ilvl w:val="0"/>
          <w:numId w:val="4"/>
        </w:numPr>
        <w:tabs>
          <w:tab w:val="left" w:pos="280"/>
        </w:tabs>
        <w:spacing w:after="0" w:line="360" w:lineRule="auto"/>
        <w:ind w:left="280" w:hanging="275"/>
        <w:rPr>
          <w:rFonts w:eastAsia="Arial" w:cs="Times New Roman"/>
          <w:szCs w:val="24"/>
        </w:rPr>
        <w:sectPr w:rsidR="00566D8D" w:rsidRPr="00F92184" w:rsidSect="00226CFB">
          <w:pgSz w:w="11900" w:h="16838" w:code="9"/>
          <w:pgMar w:top="1440" w:right="1440" w:bottom="1440" w:left="1440" w:header="0" w:footer="0" w:gutter="0"/>
          <w:cols w:space="720"/>
          <w:docGrid w:linePitch="326"/>
        </w:sectPr>
      </w:pPr>
    </w:p>
    <w:p w:rsidR="007C149F" w:rsidRPr="00F92184" w:rsidRDefault="007C149F" w:rsidP="00F92184">
      <w:pPr>
        <w:spacing w:line="360" w:lineRule="auto"/>
        <w:jc w:val="center"/>
        <w:rPr>
          <w:rFonts w:cs="Times New Roman"/>
          <w:b/>
          <w:szCs w:val="24"/>
        </w:rPr>
      </w:pPr>
      <w:bookmarkStart w:id="1" w:name="page6"/>
      <w:bookmarkEnd w:id="1"/>
      <w:r w:rsidRPr="00F92184">
        <w:rPr>
          <w:rFonts w:cs="Times New Roman"/>
          <w:b/>
          <w:szCs w:val="24"/>
        </w:rPr>
        <w:lastRenderedPageBreak/>
        <w:t>DAFTAR PUSTAKA</w:t>
      </w:r>
    </w:p>
    <w:p w:rsidR="007C149F" w:rsidRPr="00F92184" w:rsidRDefault="007C149F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[1] </w:t>
      </w:r>
      <w:r w:rsidRPr="00F92184">
        <w:rPr>
          <w:rFonts w:cs="Times New Roman"/>
          <w:szCs w:val="24"/>
          <w:shd w:val="clear" w:color="auto" w:fill="FFFFFF"/>
        </w:rPr>
        <w:t xml:space="preserve">Diana, E.L., Suryaningtyas, W. and Suprapti, E., 2016. </w:t>
      </w:r>
      <w:proofErr w:type="gramStart"/>
      <w:r w:rsidRPr="00F92184">
        <w:rPr>
          <w:rFonts w:cs="Times New Roman"/>
          <w:szCs w:val="24"/>
          <w:shd w:val="clear" w:color="auto" w:fill="FFFFFF"/>
        </w:rPr>
        <w:t>Pengaturan Lampu Lalu Lintas Di Persimpangan Jalan Ahmad Yani Giant Dengan Aplikasi Pewarnaan Teori Graf.</w:t>
      </w:r>
      <w:proofErr w:type="gramEnd"/>
      <w:r w:rsidRPr="00F92184">
        <w:rPr>
          <w:rFonts w:cs="Times New Roman"/>
          <w:szCs w:val="24"/>
          <w:shd w:val="clear" w:color="auto" w:fill="FFFFFF"/>
        </w:rPr>
        <w:t> </w:t>
      </w:r>
      <w:r w:rsidRPr="00F92184">
        <w:rPr>
          <w:rFonts w:cs="Times New Roman"/>
          <w:i/>
          <w:iCs/>
          <w:szCs w:val="24"/>
          <w:shd w:val="clear" w:color="auto" w:fill="FFFFFF"/>
        </w:rPr>
        <w:t>MUST: Journal of Mathematics Education, Science and Technology</w:t>
      </w:r>
      <w:r w:rsidRPr="00F92184">
        <w:rPr>
          <w:rFonts w:cs="Times New Roman"/>
          <w:szCs w:val="24"/>
          <w:shd w:val="clear" w:color="auto" w:fill="FFFFFF"/>
        </w:rPr>
        <w:t>, </w:t>
      </w:r>
      <w:r w:rsidRPr="00F92184">
        <w:rPr>
          <w:rFonts w:cs="Times New Roman"/>
          <w:i/>
          <w:iCs/>
          <w:szCs w:val="24"/>
          <w:shd w:val="clear" w:color="auto" w:fill="FFFFFF"/>
        </w:rPr>
        <w:t>1</w:t>
      </w:r>
      <w:r w:rsidRPr="00F92184">
        <w:rPr>
          <w:rFonts w:cs="Times New Roman"/>
          <w:szCs w:val="24"/>
          <w:shd w:val="clear" w:color="auto" w:fill="FFFFFF"/>
        </w:rPr>
        <w:t>(1), pp.69-85.</w:t>
      </w:r>
    </w:p>
    <w:p w:rsidR="007C149F" w:rsidRPr="00F92184" w:rsidRDefault="007C149F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[2] </w:t>
      </w:r>
      <w:r w:rsidRPr="00F92184">
        <w:rPr>
          <w:rFonts w:cs="Times New Roman"/>
          <w:szCs w:val="24"/>
          <w:shd w:val="clear" w:color="auto" w:fill="FFFFFF"/>
        </w:rPr>
        <w:t>Soimah, A</w:t>
      </w:r>
      <w:bookmarkStart w:id="2" w:name="_GoBack"/>
      <w:bookmarkEnd w:id="2"/>
      <w:r w:rsidRPr="00F92184">
        <w:rPr>
          <w:rFonts w:cs="Times New Roman"/>
          <w:szCs w:val="24"/>
          <w:shd w:val="clear" w:color="auto" w:fill="FFFFFF"/>
        </w:rPr>
        <w:t>.M. and Mussafi, N.S.M., 2013. Pewarnaan Simpul Dengan Algoritma Welch-Powell Pada Traffic Light di Yogyakarta. </w:t>
      </w:r>
      <w:proofErr w:type="gramStart"/>
      <w:r w:rsidRPr="00F92184">
        <w:rPr>
          <w:rFonts w:cs="Times New Roman"/>
          <w:i/>
          <w:iCs/>
          <w:szCs w:val="24"/>
          <w:shd w:val="clear" w:color="auto" w:fill="FFFFFF"/>
        </w:rPr>
        <w:t>Jurnal Fourier</w:t>
      </w:r>
      <w:r w:rsidRPr="00F92184">
        <w:rPr>
          <w:rFonts w:cs="Times New Roman"/>
          <w:szCs w:val="24"/>
          <w:shd w:val="clear" w:color="auto" w:fill="FFFFFF"/>
        </w:rPr>
        <w:t>, </w:t>
      </w:r>
      <w:r w:rsidRPr="00F92184">
        <w:rPr>
          <w:rFonts w:cs="Times New Roman"/>
          <w:i/>
          <w:iCs/>
          <w:szCs w:val="24"/>
          <w:shd w:val="clear" w:color="auto" w:fill="FFFFFF"/>
        </w:rPr>
        <w:t>2</w:t>
      </w:r>
      <w:r w:rsidRPr="00F92184">
        <w:rPr>
          <w:rFonts w:cs="Times New Roman"/>
          <w:szCs w:val="24"/>
          <w:shd w:val="clear" w:color="auto" w:fill="FFFFFF"/>
        </w:rPr>
        <w:t>(2), pp.73-79.</w:t>
      </w:r>
      <w:proofErr w:type="gramEnd"/>
    </w:p>
    <w:p w:rsidR="007C149F" w:rsidRPr="00F92184" w:rsidRDefault="007C149F" w:rsidP="00F92184">
      <w:pPr>
        <w:spacing w:line="360" w:lineRule="auto"/>
        <w:rPr>
          <w:rFonts w:cs="Times New Roman"/>
          <w:szCs w:val="24"/>
        </w:rPr>
      </w:pPr>
      <w:r w:rsidRPr="00F92184">
        <w:rPr>
          <w:rFonts w:cs="Times New Roman"/>
          <w:szCs w:val="24"/>
        </w:rPr>
        <w:t xml:space="preserve">[3] </w:t>
      </w:r>
      <w:r w:rsidRPr="00F92184">
        <w:rPr>
          <w:rFonts w:cs="Times New Roman"/>
          <w:szCs w:val="24"/>
          <w:shd w:val="clear" w:color="auto" w:fill="FFFFFF"/>
        </w:rPr>
        <w:t xml:space="preserve">Meiliana, C.H. and Maryono, D., 2014. </w:t>
      </w:r>
      <w:proofErr w:type="gramStart"/>
      <w:r w:rsidRPr="00F92184">
        <w:rPr>
          <w:rFonts w:cs="Times New Roman"/>
          <w:szCs w:val="24"/>
          <w:shd w:val="clear" w:color="auto" w:fill="FFFFFF"/>
        </w:rPr>
        <w:t>Aplikasi Pewarnaan Graf untuk Optimalisasi Pengaturan Traffic Light di Sukoharjo.</w:t>
      </w:r>
      <w:proofErr w:type="gramEnd"/>
      <w:r w:rsidRPr="00F92184">
        <w:rPr>
          <w:rFonts w:cs="Times New Roman"/>
          <w:szCs w:val="24"/>
          <w:shd w:val="clear" w:color="auto" w:fill="FFFFFF"/>
        </w:rPr>
        <w:t> </w:t>
      </w:r>
      <w:r w:rsidRPr="00F92184">
        <w:rPr>
          <w:rFonts w:cs="Times New Roman"/>
          <w:i/>
          <w:iCs/>
          <w:szCs w:val="24"/>
          <w:shd w:val="clear" w:color="auto" w:fill="FFFFFF"/>
        </w:rPr>
        <w:t>JIPTEK: Jurnal Ilmiah Pendidikan Teknik dan Kejuruan</w:t>
      </w:r>
      <w:r w:rsidRPr="00F92184">
        <w:rPr>
          <w:rFonts w:cs="Times New Roman"/>
          <w:szCs w:val="24"/>
          <w:shd w:val="clear" w:color="auto" w:fill="FFFFFF"/>
        </w:rPr>
        <w:t>, </w:t>
      </w:r>
      <w:r w:rsidRPr="00F92184">
        <w:rPr>
          <w:rFonts w:cs="Times New Roman"/>
          <w:i/>
          <w:iCs/>
          <w:szCs w:val="24"/>
          <w:shd w:val="clear" w:color="auto" w:fill="FFFFFF"/>
        </w:rPr>
        <w:t>7</w:t>
      </w:r>
      <w:r w:rsidRPr="00F92184">
        <w:rPr>
          <w:rFonts w:cs="Times New Roman"/>
          <w:szCs w:val="24"/>
          <w:shd w:val="clear" w:color="auto" w:fill="FFFFFF"/>
        </w:rPr>
        <w:t>(1).</w:t>
      </w:r>
    </w:p>
    <w:p w:rsidR="00D32314" w:rsidRPr="00F92184" w:rsidRDefault="00D32314" w:rsidP="00F92184">
      <w:pPr>
        <w:spacing w:line="360" w:lineRule="auto"/>
        <w:rPr>
          <w:rFonts w:eastAsia="Times New Roman" w:cs="Times New Roman"/>
          <w:szCs w:val="24"/>
        </w:rPr>
      </w:pPr>
    </w:p>
    <w:sectPr w:rsidR="00D32314" w:rsidRPr="00F9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A2" w:rsidRDefault="005A1AA2" w:rsidP="00AB41BB">
      <w:pPr>
        <w:spacing w:after="0" w:line="240" w:lineRule="auto"/>
      </w:pPr>
      <w:r>
        <w:separator/>
      </w:r>
    </w:p>
  </w:endnote>
  <w:endnote w:type="continuationSeparator" w:id="0">
    <w:p w:rsidR="005A1AA2" w:rsidRDefault="005A1AA2" w:rsidP="00AB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560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1BB" w:rsidRDefault="00AB4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F2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B41BB" w:rsidRDefault="00AB4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A2" w:rsidRDefault="005A1AA2" w:rsidP="00AB41BB">
      <w:pPr>
        <w:spacing w:after="0" w:line="240" w:lineRule="auto"/>
      </w:pPr>
      <w:r>
        <w:separator/>
      </w:r>
    </w:p>
  </w:footnote>
  <w:footnote w:type="continuationSeparator" w:id="0">
    <w:p w:rsidR="005A1AA2" w:rsidRDefault="005A1AA2" w:rsidP="00AB4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EB141F2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8"/>
    <w:multiLevelType w:val="hybridMultilevel"/>
    <w:tmpl w:val="5BD062C2"/>
    <w:lvl w:ilvl="0" w:tplc="FFFFFFFF">
      <w:start w:val="78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AF344B9"/>
    <w:multiLevelType w:val="hybridMultilevel"/>
    <w:tmpl w:val="83B091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A5ECB"/>
    <w:multiLevelType w:val="hybridMultilevel"/>
    <w:tmpl w:val="9640A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7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65"/>
    <w:rsid w:val="00054B96"/>
    <w:rsid w:val="0008790D"/>
    <w:rsid w:val="00101186"/>
    <w:rsid w:val="00157438"/>
    <w:rsid w:val="001A2451"/>
    <w:rsid w:val="00226CFB"/>
    <w:rsid w:val="00254272"/>
    <w:rsid w:val="00277788"/>
    <w:rsid w:val="002829DC"/>
    <w:rsid w:val="00282F32"/>
    <w:rsid w:val="002D76C7"/>
    <w:rsid w:val="00491707"/>
    <w:rsid w:val="00506465"/>
    <w:rsid w:val="00520B1D"/>
    <w:rsid w:val="0055461D"/>
    <w:rsid w:val="00566D8D"/>
    <w:rsid w:val="005A1AA2"/>
    <w:rsid w:val="005C3737"/>
    <w:rsid w:val="005F1F25"/>
    <w:rsid w:val="00697F78"/>
    <w:rsid w:val="00747318"/>
    <w:rsid w:val="00786E28"/>
    <w:rsid w:val="007A362E"/>
    <w:rsid w:val="007C149F"/>
    <w:rsid w:val="00821990"/>
    <w:rsid w:val="008614CC"/>
    <w:rsid w:val="008F181D"/>
    <w:rsid w:val="00922D60"/>
    <w:rsid w:val="009F51FE"/>
    <w:rsid w:val="00A018B5"/>
    <w:rsid w:val="00A12D81"/>
    <w:rsid w:val="00A3255F"/>
    <w:rsid w:val="00A5696F"/>
    <w:rsid w:val="00AB41BB"/>
    <w:rsid w:val="00BB0757"/>
    <w:rsid w:val="00D32314"/>
    <w:rsid w:val="00D83761"/>
    <w:rsid w:val="00E12486"/>
    <w:rsid w:val="00E27C72"/>
    <w:rsid w:val="00EC481D"/>
    <w:rsid w:val="00F46463"/>
    <w:rsid w:val="00F73DE1"/>
    <w:rsid w:val="00F84F3B"/>
    <w:rsid w:val="00F90A39"/>
    <w:rsid w:val="00F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65"/>
    <w:pPr>
      <w:spacing w:after="160" w:line="256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65"/>
    <w:rPr>
      <w:rFonts w:ascii="Tahoma" w:hAnsi="Tahoma" w:cs="Tahoma"/>
      <w:sz w:val="16"/>
      <w:szCs w:val="16"/>
      <w:lang w:val="en-US"/>
    </w:rPr>
  </w:style>
  <w:style w:type="table" w:customStyle="1" w:styleId="TabelNormal">
    <w:name w:val="Tabel Normal"/>
    <w:uiPriority w:val="99"/>
    <w:semiHidden/>
    <w:rsid w:val="00D32314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B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BB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65"/>
    <w:pPr>
      <w:spacing w:after="160" w:line="256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65"/>
    <w:rPr>
      <w:rFonts w:ascii="Tahoma" w:hAnsi="Tahoma" w:cs="Tahoma"/>
      <w:sz w:val="16"/>
      <w:szCs w:val="16"/>
      <w:lang w:val="en-US"/>
    </w:rPr>
  </w:style>
  <w:style w:type="table" w:customStyle="1" w:styleId="TabelNormal">
    <w:name w:val="Tabel Normal"/>
    <w:uiPriority w:val="99"/>
    <w:semiHidden/>
    <w:rsid w:val="00D32314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B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B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8745-87AA-4E5B-9280-A12F02B6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34</cp:revision>
  <dcterms:created xsi:type="dcterms:W3CDTF">2019-12-29T02:57:00Z</dcterms:created>
  <dcterms:modified xsi:type="dcterms:W3CDTF">2020-01-05T23:24:00Z</dcterms:modified>
</cp:coreProperties>
</file>