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B3BB" w14:textId="77777777" w:rsidR="00AD715C" w:rsidRDefault="00000000">
      <w:proofErr w:type="spellStart"/>
      <w:r>
        <w:t>Preregistration</w:t>
      </w:r>
      <w:proofErr w:type="spellEnd"/>
      <w:r>
        <w:t>:</w:t>
      </w:r>
    </w:p>
    <w:p w14:paraId="653102CB" w14:textId="77777777" w:rsidR="00AD715C" w:rsidRDefault="00AD715C"/>
    <w:p w14:paraId="24451B50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0A357F51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We will use the French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corpus </w:t>
      </w:r>
      <w:proofErr w:type="spellStart"/>
      <w:r>
        <w:rPr>
          <w:lang w:val="en-US"/>
        </w:rPr>
        <w:t>ParlaMint</w:t>
      </w:r>
      <w:proofErr w:type="spellEnd"/>
      <w:r>
        <w:rPr>
          <w:lang w:val="en-US"/>
        </w:rPr>
        <w:t xml:space="preserve"> 2.0 and extract our sample from Sketch Engine with a semi-automatic approach (CQL and manual filtering). We have already extracted a sample of all 1,193 "se faire" constructions present in the corpus via the following CQL expression: </w:t>
      </w:r>
    </w:p>
    <w:p w14:paraId="41620331" w14:textId="77777777" w:rsidR="00AD715C" w:rsidRDefault="00AD715C">
      <w:pPr>
        <w:pStyle w:val="Listenabsatz"/>
        <w:rPr>
          <w:lang w:val="en-US"/>
        </w:rPr>
      </w:pPr>
    </w:p>
    <w:p w14:paraId="682154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([lemma="se"] [lemma="faire"] []{0,3} [tag="V.N.*"] | [lemma="je"] []{0,3} [lemma="me"] [lemma="faire"] []{0,3} [tag="V.N.*"] | [lemma="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>"] []{0,3} [lemma="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>"] [lemma="faire"] []{0,3} [tag="V.N.*"] |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[tag!="Fc"]{0,3}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[lemma="faire"] []{0,3} [tag="V.N.*"] | [lemma="nous"] [tag!="Fc"]{0,3} [lemma="nous"] [lemma="faire"] []{0,3} [tag="V.N.*"])</w:t>
      </w:r>
    </w:p>
    <w:p w14:paraId="61B598AF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→ </w:t>
      </w:r>
      <w:r>
        <w:rPr>
          <w:shd w:val="clear" w:color="auto" w:fill="FFFF00"/>
          <w:lang w:val="en-US"/>
        </w:rPr>
        <w:t xml:space="preserve">We have filtered these constructions manually. After …: XXX </w:t>
      </w:r>
      <w:proofErr w:type="spellStart"/>
      <w:r>
        <w:rPr>
          <w:shd w:val="clear" w:color="auto" w:fill="FFFF00"/>
          <w:lang w:val="en-US"/>
        </w:rPr>
        <w:t>occurences</w:t>
      </w:r>
      <w:proofErr w:type="spellEnd"/>
      <w:r>
        <w:rPr>
          <w:shd w:val="clear" w:color="auto" w:fill="FFFF00"/>
          <w:lang w:val="en-US"/>
        </w:rPr>
        <w:t>.</w:t>
      </w:r>
    </w:p>
    <w:p w14:paraId="6C205C42" w14:textId="77777777" w:rsidR="00AD715C" w:rsidRPr="004F24F3" w:rsidRDefault="00AD715C" w:rsidP="004F24F3">
      <w:pPr>
        <w:rPr>
          <w:lang w:val="en-US"/>
        </w:rPr>
      </w:pPr>
    </w:p>
    <w:p w14:paraId="308032F5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412FB8E5" w14:textId="77777777" w:rsidR="00AD715C" w:rsidRDefault="00AD715C">
      <w:pPr>
        <w:pStyle w:val="Listenabsatz"/>
        <w:rPr>
          <w:lang w:val="en-US"/>
        </w:rPr>
      </w:pPr>
    </w:p>
    <w:p w14:paraId="5ED50580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2D40F750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305C7C8C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6722E172" w14:textId="77777777" w:rsidR="00AD715C" w:rsidRDefault="00AD715C">
      <w:pPr>
        <w:pStyle w:val="Listenabsatz"/>
        <w:ind w:left="1440"/>
        <w:rPr>
          <w:lang w:val="en-US"/>
        </w:rPr>
      </w:pPr>
    </w:p>
    <w:p w14:paraId="402FC368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03684354" w14:textId="77777777" w:rsidR="00AD715C" w:rsidRDefault="00AD715C">
      <w:pPr>
        <w:pStyle w:val="Listenabsatz"/>
        <w:ind w:left="1440"/>
        <w:rPr>
          <w:lang w:val="en-US"/>
        </w:rPr>
      </w:pPr>
    </w:p>
    <w:p w14:paraId="51EB9920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565E2F86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76520BC8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 w14:paraId="449AEB45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06409A66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776FF6D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1D5DBABA" w14:textId="77777777" w:rsidR="00AD715C" w:rsidRPr="004F24F3" w:rsidRDefault="00000000">
      <w:pPr>
        <w:pStyle w:val="Listenabsatz"/>
        <w:numPr>
          <w:ilvl w:val="1"/>
          <w:numId w:val="3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“</w:t>
      </w:r>
      <w:proofErr w:type="gramStart"/>
      <w:r>
        <w:rPr>
          <w:shd w:val="clear" w:color="auto" w:fill="FFFF00"/>
          <w:lang w:val="en-US"/>
        </w:rPr>
        <w:t>se</w:t>
      </w:r>
      <w:proofErr w:type="gramEnd"/>
      <w:r>
        <w:rPr>
          <w:shd w:val="clear" w:color="auto" w:fill="FFFF00"/>
          <w:lang w:val="en-US"/>
        </w:rPr>
        <w:t xml:space="preserve"> faire” + Inf -&gt; exclude main verb “faire”? (“se fait”</w:t>
      </w:r>
      <w:proofErr w:type="gramStart"/>
      <w:r>
        <w:rPr>
          <w:shd w:val="clear" w:color="auto" w:fill="FFFF00"/>
          <w:lang w:val="en-US"/>
        </w:rPr>
        <w:t>/”</w:t>
      </w:r>
      <w:proofErr w:type="spellStart"/>
      <w:r>
        <w:rPr>
          <w:shd w:val="clear" w:color="auto" w:fill="FFFF00"/>
          <w:lang w:val="en-US"/>
        </w:rPr>
        <w:t>s’est</w:t>
      </w:r>
      <w:proofErr w:type="spellEnd"/>
      <w:proofErr w:type="gramEnd"/>
      <w:r>
        <w:rPr>
          <w:shd w:val="clear" w:color="auto" w:fill="FFFF00"/>
          <w:lang w:val="en-US"/>
        </w:rPr>
        <w:t xml:space="preserve"> fait” without Inf meaning “is made”)</w:t>
      </w:r>
    </w:p>
    <w:p w14:paraId="2FD1279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 is not an adjectival construction (e.g. </w:t>
      </w:r>
      <w:r>
        <w:rPr>
          <w:i/>
          <w:iCs/>
          <w:lang w:val="en-US"/>
        </w:rPr>
        <w:t xml:space="preserve">la </w:t>
      </w:r>
      <w:proofErr w:type="spellStart"/>
      <w:r>
        <w:rPr>
          <w:i/>
          <w:iCs/>
          <w:lang w:val="en-US"/>
        </w:rPr>
        <w:t>porte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est</w:t>
      </w:r>
      <w:proofErr w:type="spellEnd"/>
      <w:r>
        <w:rPr>
          <w:i/>
          <w:iCs/>
          <w:lang w:val="en-US"/>
        </w:rPr>
        <w:t xml:space="preserve"> ouverte</w:t>
      </w:r>
      <w:r>
        <w:rPr>
          <w:lang w:val="en-US"/>
        </w:rPr>
        <w:t>)</w:t>
      </w:r>
    </w:p>
    <w:p w14:paraId="05E8CAA3" w14:textId="77777777" w:rsidR="00AD715C" w:rsidRDefault="00000000">
      <w:pPr>
        <w:pStyle w:val="Listenabsatz"/>
        <w:numPr>
          <w:ilvl w:val="1"/>
          <w:numId w:val="3"/>
        </w:numPr>
        <w:rPr>
          <w:strike/>
          <w:lang w:val="en-US"/>
        </w:rPr>
      </w:pPr>
      <w:r>
        <w:rPr>
          <w:strike/>
          <w:lang w:val="en-US"/>
        </w:rPr>
        <w:t>no modal verbs? (could be a factor but complex, potential interactions with subject responsibility, and might be very few constructions</w:t>
      </w:r>
      <w:proofErr w:type="gramStart"/>
      <w:r>
        <w:rPr>
          <w:strike/>
          <w:lang w:val="en-US"/>
        </w:rPr>
        <w:t>) ?</w:t>
      </w:r>
      <w:proofErr w:type="gramEnd"/>
    </w:p>
    <w:p w14:paraId="4EB28F94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only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 w14:paraId="333AFBBB" w14:textId="77777777" w:rsidR="00AD715C" w:rsidRDefault="00AD715C">
      <w:pPr>
        <w:pStyle w:val="Listenabsatz"/>
        <w:rPr>
          <w:lang w:val="en-US"/>
        </w:rPr>
      </w:pPr>
    </w:p>
    <w:p w14:paraId="78D7FC0A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10ECF3F0" w14:textId="77777777" w:rsidR="00AD715C" w:rsidRDefault="00AD715C">
      <w:pPr>
        <w:pStyle w:val="Listenabsatz"/>
        <w:rPr>
          <w:lang w:val="en-US"/>
        </w:rPr>
      </w:pPr>
    </w:p>
    <w:p w14:paraId="6D56EBAB" w14:textId="77777777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This is a corpus study, so there will be no participants. </w:t>
      </w:r>
    </w:p>
    <w:p w14:paraId="3A9BE2C7" w14:textId="77777777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0957B61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04F1B3B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4787B2F8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  <w:r>
        <w:rPr>
          <w:lang w:val="en-US"/>
        </w:rPr>
        <w:t xml:space="preserve"> ()</w:t>
      </w:r>
    </w:p>
    <w:p w14:paraId="3BE99EDF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rPr>
          <w:lang w:val="en-US"/>
        </w:rPr>
        <w:t xml:space="preserve"> (singular/plural)</w:t>
      </w:r>
    </w:p>
    <w:p w14:paraId="0C80B57E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  <w:r>
        <w:rPr>
          <w:lang w:val="en-US"/>
        </w:rPr>
        <w:t xml:space="preserve"> ()</w:t>
      </w:r>
    </w:p>
    <w:p w14:paraId="40BF6C81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0AB2608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 w14:paraId="782D5EA6" w14:textId="29A4C73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</w:t>
      </w:r>
      <w:r w:rsidR="002F1A32">
        <w:rPr>
          <w:lang w:val="en-US"/>
        </w:rPr>
        <w:t>, telic/atelic</w:t>
      </w:r>
      <w:r>
        <w:rPr>
          <w:lang w:val="en-US"/>
        </w:rPr>
        <w:t>…)</w:t>
      </w:r>
    </w:p>
    <w:p w14:paraId="10D7559E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or binary annotation (not adversative/adversative) and (neutral/not neutral</w:t>
      </w:r>
      <w:proofErr w:type="gramStart"/>
      <w:r>
        <w:rPr>
          <w:lang w:val="en-US"/>
        </w:rPr>
        <w:t>) ?</w:t>
      </w:r>
      <w:proofErr w:type="gramEnd"/>
    </w:p>
    <w:p w14:paraId="2FFC4D6A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[Modality? (spoken/ written) → probably not, see 5)]</w:t>
      </w:r>
    </w:p>
    <w:p w14:paraId="7D32AC21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[Register? (informal/formal) → probably not]</w:t>
      </w:r>
    </w:p>
    <w:p w14:paraId="1C0258E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(absent/present) (if enough occurrences in data)</w:t>
      </w:r>
    </w:p>
    <w:p w14:paraId="2119C447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</w:t>
      </w:r>
      <w:proofErr w:type="spellStart"/>
      <w:r>
        <w:rPr>
          <w:strike/>
          <w:lang w:val="en-US"/>
        </w:rPr>
        <w:t>Periphrase</w:t>
      </w:r>
      <w:proofErr w:type="spellEnd"/>
      <w:r>
        <w:rPr>
          <w:strike/>
          <w:lang w:val="en-US"/>
        </w:rPr>
        <w:t xml:space="preserve"> constructions (present/</w:t>
      </w:r>
      <w:proofErr w:type="gramStart"/>
      <w:r>
        <w:rPr>
          <w:strike/>
          <w:lang w:val="en-US"/>
        </w:rPr>
        <w:t>absent)→</w:t>
      </w:r>
      <w:proofErr w:type="gramEnd"/>
      <w:r>
        <w:rPr>
          <w:strike/>
          <w:lang w:val="en-US"/>
        </w:rPr>
        <w:t xml:space="preserve"> probably too few in data]</w:t>
      </w:r>
    </w:p>
    <w:p w14:paraId="748BA544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(if enough occurrences for negated constructions in the date)</w:t>
      </w:r>
    </w:p>
    <w:p w14:paraId="2C501ADD" w14:textId="77777777" w:rsidR="00AD715C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18235F30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>
        <w:rPr>
          <w:shd w:val="clear" w:color="auto" w:fill="FFFF00"/>
          <w:lang w:val="en-US"/>
        </w:rPr>
        <w:t>Complément</w:t>
      </w:r>
      <w:proofErr w:type="spellEnd"/>
      <w:r>
        <w:rPr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shd w:val="clear" w:color="auto" w:fill="FFFF00"/>
          <w:lang w:val="en-US"/>
        </w:rPr>
        <w:t>d‘</w:t>
      </w:r>
      <w:proofErr w:type="gramEnd"/>
      <w:r>
        <w:rPr>
          <w:shd w:val="clear" w:color="auto" w:fill="FFFF00"/>
          <w:lang w:val="en-US"/>
        </w:rPr>
        <w:t>agent</w:t>
      </w:r>
      <w:proofErr w:type="spellEnd"/>
      <w:r>
        <w:rPr>
          <w:shd w:val="clear" w:color="auto" w:fill="FFFF00"/>
          <w:lang w:val="en-US"/>
        </w:rPr>
        <w:t xml:space="preserve"> ?</w:t>
      </w:r>
    </w:p>
    <w:p w14:paraId="2007722E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and verb clusters: </w:t>
      </w:r>
      <w:r>
        <w:rPr>
          <w:shd w:val="clear" w:color="auto" w:fill="FFFF00"/>
          <w:lang w:val="en-US"/>
        </w:rPr>
        <w:t>not all verbs can occur with animate subjects</w:t>
      </w:r>
      <w:r>
        <w:rPr>
          <w:lang w:val="en-US"/>
        </w:rPr>
        <w:t xml:space="preserve"> (Which ones?)</w:t>
      </w:r>
    </w:p>
    <w:p w14:paraId="58B41BF6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rFonts w:cs="Segoe UI"/>
          <w:color w:val="212529"/>
          <w:shd w:val="clear" w:color="auto" w:fill="FFFFFF"/>
          <w:lang w:val="en-US"/>
        </w:rPr>
        <w:t>subject animacy and verb adversativity: Negative consequences of actions, expressed by adversative verbs, may affect animate subjects more than inanimate subjects.</w:t>
      </w:r>
    </w:p>
    <w:p w14:paraId="10A190A0" w14:textId="77777777" w:rsidR="00AD715C" w:rsidRDefault="00AD715C">
      <w:pPr>
        <w:pStyle w:val="Listenabsatz"/>
        <w:rPr>
          <w:lang w:val="en-US"/>
        </w:rPr>
      </w:pPr>
    </w:p>
    <w:p w14:paraId="2135FEF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2F828C4A" w14:textId="77777777" w:rsidR="00AD715C" w:rsidRDefault="00AD715C">
      <w:pPr>
        <w:pStyle w:val="Listenabsatz"/>
        <w:rPr>
          <w:lang w:val="en-US"/>
        </w:rPr>
      </w:pPr>
    </w:p>
    <w:p w14:paraId="3E4CCED2" w14:textId="77777777" w:rsidR="00AD715C" w:rsidRDefault="00000000">
      <w:pPr>
        <w:pStyle w:val="Listenabsatz"/>
        <w:numPr>
          <w:ilvl w:val="0"/>
          <w:numId w:val="5"/>
        </w:numPr>
      </w:pPr>
      <w:r>
        <w:t>Mixed-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23A72343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model will calculate the probability that a given construction is realized with „se </w:t>
      </w:r>
      <w:proofErr w:type="gramStart"/>
      <w:r>
        <w:rPr>
          <w:lang w:val="en-US"/>
        </w:rPr>
        <w:t>faire“</w:t>
      </w:r>
      <w:proofErr w:type="gramEnd"/>
    </w:p>
    <w:p w14:paraId="5E007411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527188E4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689D6F10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 xml:space="preserve">lemma of the </w:t>
      </w:r>
      <w:proofErr w:type="gramStart"/>
      <w:r>
        <w:rPr>
          <w:lang w:val="en-US"/>
        </w:rPr>
        <w:t>verb ??</w:t>
      </w:r>
      <w:proofErr w:type="gramEnd"/>
    </w:p>
    <w:p w14:paraId="7ABAA9A7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corpus</w:t>
      </w:r>
    </w:p>
    <w:p w14:paraId="660B5AA3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speaker (metadata)</w:t>
      </w:r>
    </w:p>
    <w:p w14:paraId="5CA0F981" w14:textId="77777777" w:rsidR="00AD715C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</w:t>
      </w:r>
    </w:p>
    <w:p w14:paraId="26909EFC" w14:textId="3857AE3E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Maximal model and back</w:t>
      </w:r>
      <w:r w:rsidR="00FB3A2B">
        <w:rPr>
          <w:lang w:val="en-US"/>
        </w:rPr>
        <w:t>ward elimination</w:t>
      </w:r>
    </w:p>
    <w:p w14:paraId="49354420" w14:textId="77777777" w:rsidR="00BF5F7F" w:rsidRDefault="00FB3A2B" w:rsidP="00BF5F7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with a maximal model: </w:t>
      </w:r>
      <w:proofErr w:type="spellStart"/>
      <w:r>
        <w:rPr>
          <w:lang w:val="en-US"/>
        </w:rPr>
        <w:t>passive_variant</w:t>
      </w:r>
      <w:proofErr w:type="spellEnd"/>
      <w:r>
        <w:rPr>
          <w:lang w:val="en-US"/>
        </w:rPr>
        <w:t xml:space="preserve"> ~ </w:t>
      </w:r>
      <w:proofErr w:type="spellStart"/>
      <w:r>
        <w:rPr>
          <w:lang w:val="en-US"/>
        </w:rPr>
        <w:t>subj_animacy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subj_person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subj_number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subj_gender</w:t>
      </w:r>
      <w:proofErr w:type="spellEnd"/>
      <w:r>
        <w:rPr>
          <w:lang w:val="en-US"/>
        </w:rPr>
        <w:t xml:space="preserve"> + tense + cluster + </w:t>
      </w:r>
      <w:r>
        <w:rPr>
          <w:lang w:val="en-US"/>
        </w:rPr>
        <w:lastRenderedPageBreak/>
        <w:t xml:space="preserve">adversativity + complement + </w:t>
      </w:r>
      <w:proofErr w:type="spellStart"/>
      <w:r>
        <w:rPr>
          <w:lang w:val="en-US"/>
        </w:rPr>
        <w:t>subj_animacy</w:t>
      </w:r>
      <w:proofErr w:type="spellEnd"/>
      <w:r>
        <w:rPr>
          <w:lang w:val="en-US"/>
        </w:rPr>
        <w:t xml:space="preserve">: adversativity +cluster: tense + … </w:t>
      </w:r>
    </w:p>
    <w:p w14:paraId="6D4ED260" w14:textId="2A6CE6D5" w:rsidR="00BF5F7F" w:rsidRPr="00BF5F7F" w:rsidRDefault="00000000" w:rsidP="00BF5F7F">
      <w:pPr>
        <w:pStyle w:val="Listenabsatz"/>
        <w:numPr>
          <w:ilvl w:val="1"/>
          <w:numId w:val="1"/>
        </w:numPr>
        <w:rPr>
          <w:lang w:val="en-US"/>
        </w:rPr>
      </w:pPr>
      <w:r w:rsidRPr="00BF5F7F">
        <w:rPr>
          <w:lang w:val="en-US"/>
        </w:rPr>
        <w:t>Remove insignificant interactions</w:t>
      </w:r>
      <w:r w:rsidR="00BF5F7F" w:rsidRPr="00BF5F7F">
        <w:rPr>
          <w:lang w:val="en-US"/>
        </w:rPr>
        <w:t xml:space="preserve"> to improve R</w:t>
      </w:r>
      <w:r w:rsidR="00BF5F7F" w:rsidRPr="00BF5F7F">
        <w:rPr>
          <w:vertAlign w:val="superscript"/>
          <w:lang w:val="en-US"/>
        </w:rPr>
        <w:t>2</w:t>
      </w:r>
    </w:p>
    <w:p w14:paraId="6A38EA17" w14:textId="3B750CE5" w:rsidR="00AD715C" w:rsidRPr="00BF5F7F" w:rsidRDefault="00000000" w:rsidP="00BF5F7F">
      <w:pPr>
        <w:pStyle w:val="Listenabsatz"/>
        <w:numPr>
          <w:ilvl w:val="1"/>
          <w:numId w:val="1"/>
        </w:numPr>
        <w:rPr>
          <w:lang w:val="en-US"/>
        </w:rPr>
      </w:pPr>
      <w:r w:rsidRPr="00BF5F7F">
        <w:rPr>
          <w:lang w:val="en-US"/>
        </w:rPr>
        <w:t>Remove insignificant variables (one by one) to find the best fitting model</w:t>
      </w:r>
      <w:r w:rsidR="00BF5F7F">
        <w:rPr>
          <w:lang w:val="en-US"/>
        </w:rPr>
        <w:t xml:space="preserve"> i.e. the model with highest R</w:t>
      </w:r>
      <w:r w:rsidR="00BF5F7F">
        <w:rPr>
          <w:vertAlign w:val="superscript"/>
          <w:lang w:val="en-US"/>
        </w:rPr>
        <w:t xml:space="preserve">2 </w:t>
      </w:r>
      <w:r w:rsidR="00BF5F7F">
        <w:rPr>
          <w:lang w:val="en-US"/>
        </w:rPr>
        <w:t>that explains most variance</w:t>
      </w:r>
    </w:p>
    <w:p w14:paraId="24795158" w14:textId="77777777" w:rsidR="00AD715C" w:rsidRDefault="00AD715C">
      <w:pPr>
        <w:pStyle w:val="Listenabsatz"/>
        <w:rPr>
          <w:lang w:val="en-US"/>
        </w:rPr>
      </w:pPr>
    </w:p>
    <w:p w14:paraId="5D326067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70A93B89" w14:textId="77777777" w:rsidR="00AD715C" w:rsidRDefault="0000000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feature turns out to be irrelevant ort there’s not enough data: </w:t>
      </w:r>
      <w:r>
        <w:rPr>
          <w:shd w:val="clear" w:color="auto" w:fill="FFFF00"/>
          <w:lang w:val="en-US"/>
        </w:rPr>
        <w:t>merge or drop?</w:t>
      </w:r>
    </w:p>
    <w:p w14:paraId="275DFB18" w14:textId="77777777" w:rsidR="00AD715C" w:rsidRDefault="00AD715C">
      <w:pPr>
        <w:pStyle w:val="Listenabsatz"/>
        <w:numPr>
          <w:ilvl w:val="0"/>
          <w:numId w:val="6"/>
        </w:numPr>
        <w:rPr>
          <w:lang w:val="en-US"/>
        </w:rPr>
      </w:pPr>
    </w:p>
    <w:p w14:paraId="5B76990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6FD90B5D" w14:textId="77777777" w:rsidR="00AD715C" w:rsidRDefault="00AD715C">
      <w:pPr>
        <w:pStyle w:val="Listenabsatz"/>
        <w:rPr>
          <w:lang w:val="en-US"/>
        </w:rPr>
      </w:pPr>
    </w:p>
    <w:p w14:paraId="7495D19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The sample size will be determined by the amount of “se faire” passive constructions, which are very few in proportion to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constructions. We have extracted all “se faire” passive constructions present in the corpus (see 1)) and filtered them manually to exclude false positives: </w:t>
      </w:r>
      <w:r>
        <w:rPr>
          <w:shd w:val="clear" w:color="auto" w:fill="FFFF00"/>
          <w:lang w:val="en-US"/>
        </w:rPr>
        <w:t xml:space="preserve">After this, we ended up with xxx constructions, and this amount will be matched by the </w:t>
      </w:r>
      <w:proofErr w:type="spellStart"/>
      <w:r>
        <w:rPr>
          <w:shd w:val="clear" w:color="auto" w:fill="FFFF00"/>
          <w:lang w:val="en-US"/>
        </w:rPr>
        <w:t>être</w:t>
      </w:r>
      <w:proofErr w:type="spellEnd"/>
      <w:r>
        <w:rPr>
          <w:shd w:val="clear" w:color="auto" w:fill="FFFF00"/>
          <w:lang w:val="en-US"/>
        </w:rPr>
        <w:t xml:space="preserve"> constructions. </w:t>
      </w:r>
    </w:p>
    <w:p w14:paraId="3297645B" w14:textId="77777777" w:rsidR="00AD715C" w:rsidRDefault="00AD715C">
      <w:pPr>
        <w:pStyle w:val="Listenabsatz"/>
        <w:rPr>
          <w:lang w:val="en-US"/>
        </w:rPr>
      </w:pPr>
    </w:p>
    <w:p w14:paraId="74F1B552" w14:textId="2D1E2C8B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We will select an equal number of occurrences of the </w:t>
      </w:r>
      <w:r>
        <w:rPr>
          <w:rStyle w:val="Hervorhebung"/>
          <w:i w:val="0"/>
          <w:iCs w:val="0"/>
          <w:lang w:val="en-US"/>
        </w:rPr>
        <w:t>“</w:t>
      </w:r>
      <w:proofErr w:type="spellStart"/>
      <w:r>
        <w:rPr>
          <w:rStyle w:val="Hervorhebung"/>
          <w:i w:val="0"/>
          <w:iCs w:val="0"/>
          <w:lang w:val="en-US"/>
        </w:rPr>
        <w:t>être</w:t>
      </w:r>
      <w:proofErr w:type="spellEnd"/>
      <w:r>
        <w:rPr>
          <w:rStyle w:val="Hervorhebung"/>
          <w:i w:val="0"/>
          <w:iCs w:val="0"/>
          <w:lang w:val="en-US"/>
        </w:rPr>
        <w:t>”</w:t>
      </w:r>
      <w:r>
        <w:rPr>
          <w:lang w:val="en-US"/>
        </w:rPr>
        <w:t xml:space="preserve"> passive by making a list of the lemmas and using this list to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constructions with the same lemmas. If there are not enough </w:t>
      </w:r>
      <w:r w:rsidR="00B20989">
        <w:rPr>
          <w:lang w:val="en-US"/>
        </w:rPr>
        <w:t>occurrences</w:t>
      </w:r>
      <w:r>
        <w:rPr>
          <w:lang w:val="en-US"/>
        </w:rPr>
        <w:t xml:space="preserve"> of these lemmas in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 in the corpus, we will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 The exact sampling process is explained in 8).</w:t>
      </w:r>
    </w:p>
    <w:p w14:paraId="77C608D1" w14:textId="77777777" w:rsidR="00AD715C" w:rsidRDefault="00AD715C">
      <w:pPr>
        <w:pStyle w:val="Listenabsatz"/>
        <w:rPr>
          <w:lang w:val="en-US"/>
        </w:rPr>
      </w:pPr>
    </w:p>
    <w:p w14:paraId="034D27B3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1F8B58D" w14:textId="77777777" w:rsidR="00AD715C" w:rsidRDefault="00AD715C">
      <w:pPr>
        <w:rPr>
          <w:lang w:val="en-US"/>
        </w:rPr>
      </w:pPr>
    </w:p>
    <w:p w14:paraId="7D59AC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As the data are very unbalanced, we plan to take some steps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bias and ensure reproducibility.</w:t>
      </w:r>
    </w:p>
    <w:p w14:paraId="743D9541" w14:textId="0A809A16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After extracting the se faire constructions we will make a list of all lemmas found in the “se faire” constructions. For the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passive constructions, we will search constructions using a CQL expression</w:t>
      </w:r>
      <w:r w:rsidR="00B20989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SketchEngine</w:t>
      </w:r>
      <w:proofErr w:type="spellEnd"/>
      <w:r>
        <w:rPr>
          <w:lang w:val="en-US"/>
        </w:rPr>
        <w:t>. We will then filter the concordances using the list of lemmas we have previously collected from the “se faire” constructions. All filtered instances will be downloaded and stored in a .csv file. For reproducibility, we will then set a seed and use this to randomly sample the data. The seed will be determined by the lottery numbers on Wednesday,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March 2025 as provided on the Website </w:t>
      </w:r>
      <w:hyperlink r:id="rId5">
        <w:r w:rsidR="00AD715C">
          <w:rPr>
            <w:rStyle w:val="Hyperlink"/>
            <w:lang w:val="en-US"/>
          </w:rPr>
          <w:t>https://www.lotto.de/lotto-6aus49/lottozahlen</w:t>
        </w:r>
      </w:hyperlink>
      <w:r>
        <w:rPr>
          <w:lang w:val="en-US"/>
        </w:rPr>
        <w:t xml:space="preserve"> using the function </w:t>
      </w:r>
      <w:proofErr w:type="spellStart"/>
      <w:r>
        <w:rPr>
          <w:lang w:val="en-US"/>
        </w:rPr>
        <w:t>set.seed</w:t>
      </w:r>
      <w:proofErr w:type="spellEnd"/>
      <w:r>
        <w:rPr>
          <w:lang w:val="en-US"/>
        </w:rPr>
        <w:t>() in R. Using this, we will take a random sample from the concordance lines that is equal in size to the manually filtered amount of se faire constructions (i.e. xxx)</w:t>
      </w:r>
    </w:p>
    <w:p w14:paraId="7993DE5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Both of us will annotate all constructions manually for features listed in 4). The Inter-Annotator-Agreement will be calculated.</w:t>
      </w:r>
    </w:p>
    <w:p w14:paraId="38C68A73" w14:textId="77777777" w:rsidR="00AD715C" w:rsidRDefault="00AD715C">
      <w:pPr>
        <w:rPr>
          <w:lang w:val="en-US"/>
        </w:rPr>
      </w:pPr>
    </w:p>
    <w:p w14:paraId="33BA3093" w14:textId="77777777" w:rsidR="00AD715C" w:rsidRDefault="00AD715C">
      <w:pPr>
        <w:rPr>
          <w:lang w:val="en-US"/>
        </w:rPr>
      </w:pPr>
    </w:p>
    <w:sectPr w:rsidR="00AD715C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277"/>
    <w:multiLevelType w:val="multilevel"/>
    <w:tmpl w:val="34307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065282"/>
    <w:multiLevelType w:val="hybridMultilevel"/>
    <w:tmpl w:val="151AFB18"/>
    <w:lvl w:ilvl="0" w:tplc="0407000F">
      <w:start w:val="1"/>
      <w:numFmt w:val="decimal"/>
      <w:lvlText w:val="%1."/>
      <w:lvlJc w:val="left"/>
      <w:pPr>
        <w:ind w:left="2520" w:hanging="360"/>
      </w:p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DEB403F"/>
    <w:multiLevelType w:val="multilevel"/>
    <w:tmpl w:val="D15C4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F655CF"/>
    <w:multiLevelType w:val="multilevel"/>
    <w:tmpl w:val="5C14CC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6932F8"/>
    <w:multiLevelType w:val="multilevel"/>
    <w:tmpl w:val="407EB15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4B2246"/>
    <w:multiLevelType w:val="multilevel"/>
    <w:tmpl w:val="374E3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7580949"/>
    <w:multiLevelType w:val="multilevel"/>
    <w:tmpl w:val="F094F60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E2C541D"/>
    <w:multiLevelType w:val="multilevel"/>
    <w:tmpl w:val="628C2A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0266656">
    <w:abstractNumId w:val="6"/>
  </w:num>
  <w:num w:numId="2" w16cid:durableId="1036009722">
    <w:abstractNumId w:val="2"/>
  </w:num>
  <w:num w:numId="3" w16cid:durableId="38869214">
    <w:abstractNumId w:val="0"/>
  </w:num>
  <w:num w:numId="4" w16cid:durableId="1104963236">
    <w:abstractNumId w:val="3"/>
  </w:num>
  <w:num w:numId="5" w16cid:durableId="1003705288">
    <w:abstractNumId w:val="5"/>
  </w:num>
  <w:num w:numId="6" w16cid:durableId="398289064">
    <w:abstractNumId w:val="4"/>
  </w:num>
  <w:num w:numId="7" w16cid:durableId="750855881">
    <w:abstractNumId w:val="7"/>
  </w:num>
  <w:num w:numId="8" w16cid:durableId="729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15C"/>
    <w:rsid w:val="002F1A32"/>
    <w:rsid w:val="004F24F3"/>
    <w:rsid w:val="00893B64"/>
    <w:rsid w:val="00AD715C"/>
    <w:rsid w:val="00B20989"/>
    <w:rsid w:val="00BF5F7F"/>
    <w:rsid w:val="00D506D3"/>
    <w:rsid w:val="00F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3401"/>
  <w15:docId w15:val="{044C2264-F40A-D84F-9347-CB51A35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styleId="Hervorhebung">
    <w:name w:val="Emphasis"/>
    <w:qFormat/>
    <w:rPr>
      <w:i/>
      <w:iCs/>
    </w:rPr>
  </w:style>
  <w:style w:type="character" w:customStyle="1" w:styleId="InternetLink">
    <w:name w:val="Internet Link"/>
    <w:basedOn w:val="Absatz-Standardschriftart"/>
    <w:uiPriority w:val="99"/>
    <w:semiHidden/>
    <w:unhideWhenUsed/>
    <w:qFormat/>
    <w:rsid w:val="0051077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0773"/>
    <w:rPr>
      <w:color w:val="96607D" w:themeColor="followedHyperlink"/>
      <w:u w:val="single"/>
    </w:rPr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o.de/lotto-6aus49/lottozah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352</cp:revision>
  <dcterms:created xsi:type="dcterms:W3CDTF">2025-02-14T12:33:00Z</dcterms:created>
  <dcterms:modified xsi:type="dcterms:W3CDTF">2025-03-04T07:33:00Z</dcterms:modified>
  <dc:language>de-DE</dc:language>
</cp:coreProperties>
</file>