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760C4" w14:textId="77777777" w:rsidR="00E8132D" w:rsidRDefault="009F402B">
      <w:pPr>
        <w:jc w:val="center"/>
        <w:rPr>
          <w:rFonts w:ascii="微軟正黑體" w:eastAsia="微軟正黑體" w:hAnsi="微軟正黑體" w:cs="微軟正黑體" w:hint="default"/>
          <w:sz w:val="40"/>
          <w:szCs w:val="40"/>
        </w:rPr>
      </w:pPr>
      <w:r>
        <w:rPr>
          <w:rFonts w:eastAsia="微軟正黑體"/>
          <w:sz w:val="40"/>
          <w:szCs w:val="40"/>
          <w:lang w:val="zh-TW"/>
        </w:rPr>
        <w:t>國立台灣科技大學</w:t>
      </w:r>
    </w:p>
    <w:p w14:paraId="00981959" w14:textId="77777777" w:rsidR="00E8132D" w:rsidRDefault="009F402B">
      <w:pPr>
        <w:jc w:val="center"/>
        <w:rPr>
          <w:rFonts w:ascii="微軟正黑體" w:eastAsia="微軟正黑體" w:hAnsi="微軟正黑體" w:cs="微軟正黑體" w:hint="default"/>
          <w:sz w:val="28"/>
          <w:szCs w:val="28"/>
          <w:lang w:val="zh-TW"/>
        </w:rPr>
      </w:pPr>
      <w:r>
        <w:rPr>
          <w:rFonts w:eastAsia="微軟正黑體"/>
          <w:sz w:val="28"/>
          <w:szCs w:val="28"/>
          <w:lang w:val="zh-TW"/>
        </w:rPr>
        <w:t>銀髮失智復健</w:t>
      </w:r>
      <w:r>
        <w:rPr>
          <w:rFonts w:ascii="微軟正黑體"/>
          <w:sz w:val="28"/>
          <w:szCs w:val="28"/>
          <w:lang w:val="zh-TW"/>
        </w:rPr>
        <w:t>4G</w:t>
      </w:r>
      <w:r>
        <w:rPr>
          <w:rFonts w:eastAsia="微軟正黑體"/>
          <w:sz w:val="28"/>
          <w:szCs w:val="28"/>
          <w:lang w:val="zh-TW"/>
        </w:rPr>
        <w:t>應用實證與推廣</w:t>
      </w:r>
      <w:r>
        <w:rPr>
          <w:rFonts w:eastAsia="微軟正黑體"/>
          <w:sz w:val="28"/>
          <w:szCs w:val="28"/>
          <w:lang w:val="zh-TW"/>
        </w:rPr>
        <w:t xml:space="preserve"> </w:t>
      </w:r>
      <w:r>
        <w:rPr>
          <w:rFonts w:eastAsia="微軟正黑體"/>
          <w:sz w:val="28"/>
          <w:szCs w:val="28"/>
          <w:lang w:val="zh-TW"/>
        </w:rPr>
        <w:t>產學合作案</w:t>
      </w:r>
    </w:p>
    <w:p w14:paraId="66110C26" w14:textId="77777777" w:rsidR="00E8132D" w:rsidRPr="008D170D" w:rsidRDefault="009F402B">
      <w:pPr>
        <w:jc w:val="center"/>
        <w:rPr>
          <w:rFonts w:ascii="Times New Roman" w:eastAsia="微軟正黑體" w:hAnsi="Times New Roman" w:cs="Times New Roman" w:hint="default"/>
          <w:sz w:val="32"/>
          <w:szCs w:val="32"/>
        </w:rPr>
      </w:pPr>
      <w:r w:rsidRPr="008D170D">
        <w:rPr>
          <w:rFonts w:ascii="Times New Roman" w:eastAsia="微軟正黑體" w:hAnsi="Times New Roman" w:cs="Times New Roman" w:hint="default"/>
          <w:sz w:val="32"/>
          <w:szCs w:val="32"/>
          <w:lang w:val="zh-TW"/>
        </w:rPr>
        <w:t>產學合作經費支用預算表</w:t>
      </w:r>
    </w:p>
    <w:tbl>
      <w:tblPr>
        <w:tblStyle w:val="TableNormal"/>
        <w:tblpPr w:leftFromText="180" w:rightFromText="180" w:vertAnchor="text" w:horzAnchor="margin" w:tblpXSpec="center" w:tblpY="910"/>
        <w:tblW w:w="96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604"/>
        <w:gridCol w:w="2001"/>
        <w:gridCol w:w="1629"/>
        <w:gridCol w:w="1204"/>
        <w:gridCol w:w="3662"/>
      </w:tblGrid>
      <w:tr w:rsidR="008D170D" w:rsidRPr="008D170D" w14:paraId="60F85453" w14:textId="77777777" w:rsidTr="008D170D">
        <w:trPr>
          <w:trHeight w:val="650"/>
        </w:trPr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09DFC" w14:textId="77777777" w:rsidR="008D170D" w:rsidRPr="008D170D" w:rsidRDefault="008D170D" w:rsidP="008D170D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項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    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目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9A0C4" w14:textId="77777777" w:rsidR="008D170D" w:rsidRPr="008D170D" w:rsidRDefault="008D170D" w:rsidP="008D170D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分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配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金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額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95F55" w14:textId="77777777" w:rsidR="008D170D" w:rsidRPr="008D170D" w:rsidRDefault="008D170D" w:rsidP="008D170D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百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分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比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B41CD" w14:textId="77777777" w:rsidR="008D170D" w:rsidRPr="008D170D" w:rsidRDefault="008D170D" w:rsidP="008D170D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說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        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明</w:t>
            </w:r>
          </w:p>
        </w:tc>
      </w:tr>
      <w:tr w:rsidR="008D170D" w:rsidRPr="008D170D" w14:paraId="1A347538" w14:textId="77777777" w:rsidTr="008D170D">
        <w:trPr>
          <w:trHeight w:val="330"/>
        </w:trPr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7E1EC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儀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器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設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備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費</w:t>
            </w:r>
            <w:r w:rsidRPr="008D170D">
              <w:rPr>
                <w:rFonts w:ascii="Times New Roman" w:hAnsi="Times New Roman" w:cs="Times New Roman" w:hint="default"/>
              </w:rPr>
              <w:t>(A)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F88B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  <w:b/>
              </w:rPr>
            </w:pPr>
            <w:r w:rsidRPr="00E53851">
              <w:rPr>
                <w:rFonts w:ascii="Times New Roman" w:hAnsi="Times New Roman" w:cs="Times New Roman" w:hint="default"/>
                <w:b/>
                <w:lang w:val="zh-TW"/>
              </w:rPr>
              <w:t>90,00</w:t>
            </w:r>
            <w:r w:rsidRPr="00E53851">
              <w:rPr>
                <w:rFonts w:ascii="Times New Roman" w:hAnsi="Times New Roman" w:cs="Times New Roman" w:hint="default"/>
                <w:b/>
              </w:rPr>
              <w:t>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5D639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9%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80780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  <w:sz w:val="20"/>
                <w:szCs w:val="20"/>
                <w:lang w:val="zh-TW"/>
              </w:rPr>
              <w:t>aio</w:t>
            </w: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  <w:lang w:val="zh-TW"/>
              </w:rPr>
              <w:t>觸控電腦</w:t>
            </w:r>
          </w:p>
        </w:tc>
      </w:tr>
      <w:tr w:rsidR="008D170D" w:rsidRPr="008D170D" w14:paraId="0C495DA8" w14:textId="77777777" w:rsidTr="008D170D">
        <w:trPr>
          <w:trHeight w:val="570"/>
        </w:trPr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37" w:type="dxa"/>
            </w:tcMar>
            <w:vAlign w:val="center"/>
          </w:tcPr>
          <w:p w14:paraId="6981B644" w14:textId="77777777" w:rsidR="008D170D" w:rsidRPr="008D170D" w:rsidRDefault="008D170D" w:rsidP="008D170D">
            <w:pPr>
              <w:spacing w:line="280" w:lineRule="exact"/>
              <w:ind w:left="57" w:right="57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經常費</w:t>
            </w:r>
          </w:p>
        </w:tc>
        <w:tc>
          <w:tcPr>
            <w:tcW w:w="26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2F23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人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事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費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F22CA" w14:textId="68BE417C" w:rsidR="008D170D" w:rsidRPr="00E53851" w:rsidRDefault="001450CB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330,000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66765" w14:textId="6B645183" w:rsidR="008D170D" w:rsidRPr="00E53851" w:rsidRDefault="001450CB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>33</w:t>
            </w:r>
            <w:r w:rsidR="008D170D"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  <w:r w:rsidR="008D170D" w:rsidRPr="00E53851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93029" w14:textId="65BF3911" w:rsidR="008D170D" w:rsidRPr="008D170D" w:rsidRDefault="008D170D" w:rsidP="00CB094D">
            <w:pPr>
              <w:spacing w:line="280" w:lineRule="exact"/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</w:pP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  <w:lang w:val="zh-TW"/>
              </w:rPr>
              <w:t>計畫主持人、兼任助理、臨時工等人事費用。</w:t>
            </w:r>
          </w:p>
        </w:tc>
      </w:tr>
      <w:tr w:rsidR="008D170D" w:rsidRPr="008D170D" w14:paraId="6317E6B2" w14:textId="77777777" w:rsidTr="008D170D">
        <w:trPr>
          <w:trHeight w:val="330"/>
        </w:trPr>
        <w:tc>
          <w:tcPr>
            <w:tcW w:w="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0EB3C7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6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3BE26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27E03" w14:textId="29632764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6,600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91A7F" w14:textId="351ED971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>0.7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5912" w14:textId="77777777" w:rsidR="008D170D" w:rsidRPr="008D170D" w:rsidRDefault="008D170D" w:rsidP="008D170D">
            <w:pPr>
              <w:spacing w:line="280" w:lineRule="exact"/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</w:pP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  <w:lang w:val="zh-TW"/>
              </w:rPr>
              <w:t>二代健保費</w:t>
            </w: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  <w:t>(330,000×2%)</w:t>
            </w:r>
          </w:p>
        </w:tc>
      </w:tr>
      <w:tr w:rsidR="008D170D" w:rsidRPr="008D170D" w14:paraId="04C5FF00" w14:textId="77777777" w:rsidTr="008D170D">
        <w:trPr>
          <w:trHeight w:val="570"/>
        </w:trPr>
        <w:tc>
          <w:tcPr>
            <w:tcW w:w="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FA2EBB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F7D45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eastAsia="微軟正黑體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業</w:t>
            </w:r>
          </w:p>
          <w:p w14:paraId="26D5A8E5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eastAsia="微軟正黑體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務</w:t>
            </w:r>
          </w:p>
          <w:p w14:paraId="6DBD1116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費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5662B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回憶錄平台開發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D25C2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  <w:lang w:val="zh-TW"/>
              </w:rPr>
              <w:t>4</w:t>
            </w:r>
            <w:r w:rsidRPr="00E53851">
              <w:rPr>
                <w:rFonts w:ascii="Times New Roman" w:hAnsi="Times New Roman" w:cs="Times New Roman" w:hint="default"/>
              </w:rPr>
              <w:t>5,000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E6EC6" w14:textId="6198A04B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4.5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C7FF7" w14:textId="77777777" w:rsidR="008D170D" w:rsidRPr="008D170D" w:rsidRDefault="008D170D" w:rsidP="008D170D">
            <w:pPr>
              <w:spacing w:line="280" w:lineRule="exact"/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</w:pP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  <w:lang w:val="zh-TW"/>
              </w:rPr>
              <w:t>回憶錄平台</w:t>
            </w: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  <w:lang w:val="zh-TW"/>
              </w:rPr>
              <w:t>app</w:t>
            </w: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  <w:lang w:val="zh-TW"/>
              </w:rPr>
              <w:t>開發、資料庫維護</w:t>
            </w:r>
          </w:p>
        </w:tc>
      </w:tr>
      <w:tr w:rsidR="008D170D" w:rsidRPr="008D170D" w14:paraId="5E5E6833" w14:textId="77777777" w:rsidTr="008D170D">
        <w:trPr>
          <w:trHeight w:val="330"/>
        </w:trPr>
        <w:tc>
          <w:tcPr>
            <w:tcW w:w="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D4556D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6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DE19CD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0BA32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回憶錄平台維護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3D938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40,000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11701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4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C5D26" w14:textId="77777777" w:rsidR="008D170D" w:rsidRPr="008D170D" w:rsidRDefault="008D170D" w:rsidP="008D170D">
            <w:pPr>
              <w:spacing w:line="280" w:lineRule="exact"/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</w:pP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  <w:lang w:val="zh-TW"/>
              </w:rPr>
              <w:t>回憶錄平台系統維護</w:t>
            </w:r>
          </w:p>
        </w:tc>
      </w:tr>
      <w:tr w:rsidR="008D170D" w:rsidRPr="008D170D" w14:paraId="7A4756DE" w14:textId="77777777" w:rsidTr="008D170D">
        <w:trPr>
          <w:trHeight w:val="1130"/>
        </w:trPr>
        <w:tc>
          <w:tcPr>
            <w:tcW w:w="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D04DDB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6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47C8E3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28FBF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eastAsia="微軟正黑體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</w:rPr>
              <w:t>服務體驗會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15FB7" w14:textId="77777777" w:rsidR="008D170D" w:rsidRPr="00E53851" w:rsidRDefault="008D170D" w:rsidP="008D170D">
            <w:pPr>
              <w:pStyle w:val="2"/>
              <w:widowControl w:val="0"/>
              <w:spacing w:line="280" w:lineRule="exact"/>
              <w:jc w:val="right"/>
              <w:rPr>
                <w:rFonts w:ascii="Times New Roman" w:hAnsi="Times New Roman" w:cs="Times New Roman"/>
              </w:rPr>
            </w:pPr>
            <w:r w:rsidRPr="00E53851">
              <w:rPr>
                <w:rFonts w:ascii="Times New Roman" w:hAnsi="Times New Roman" w:cs="Times New Roman"/>
                <w:kern w:val="2"/>
                <w:sz w:val="24"/>
                <w:szCs w:val="24"/>
                <w:u w:color="000000"/>
              </w:rPr>
              <w:t>1</w:t>
            </w:r>
            <w:r w:rsidRPr="00E53851">
              <w:rPr>
                <w:rFonts w:ascii="Times New Roman" w:eastAsiaTheme="minorEastAsia" w:hAnsi="Times New Roman" w:cs="Times New Roman"/>
                <w:kern w:val="2"/>
                <w:sz w:val="24"/>
                <w:szCs w:val="24"/>
                <w:u w:color="000000"/>
              </w:rPr>
              <w:t>53</w:t>
            </w:r>
            <w:r w:rsidRPr="00E53851">
              <w:rPr>
                <w:rFonts w:ascii="Times New Roman" w:hAnsi="Times New Roman" w:cs="Times New Roman"/>
                <w:kern w:val="2"/>
                <w:sz w:val="24"/>
                <w:szCs w:val="24"/>
                <w:u w:color="000000"/>
              </w:rPr>
              <w:t>,400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1B457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eastAsiaTheme="minorEastAsia" w:hAnsi="Times New Roman" w:cs="Times New Roman" w:hint="default"/>
              </w:rPr>
              <w:t>15.3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044AB" w14:textId="77777777" w:rsidR="008D170D" w:rsidRPr="008D170D" w:rsidRDefault="008D170D" w:rsidP="008D170D">
            <w:pPr>
              <w:spacing w:line="280" w:lineRule="exact"/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</w:pP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  <w:t>服務會執行費用（文宣印刷輸出、場地、交通、餐點等）、治療師活動帶領、個別評估、個別報告費用</w:t>
            </w:r>
          </w:p>
        </w:tc>
      </w:tr>
      <w:tr w:rsidR="008D170D" w:rsidRPr="008D170D" w14:paraId="14E56F7B" w14:textId="77777777" w:rsidTr="008D170D">
        <w:trPr>
          <w:trHeight w:val="690"/>
        </w:trPr>
        <w:tc>
          <w:tcPr>
            <w:tcW w:w="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DC8181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6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60F945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7A9E1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eastAsia="微軟正黑體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</w:rPr>
              <w:t>使用者經驗研究與驗證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CE019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10</w:t>
            </w:r>
            <w:r w:rsidRPr="00E53851">
              <w:rPr>
                <w:rFonts w:ascii="Times New Roman" w:eastAsiaTheme="minorEastAsia" w:hAnsi="Times New Roman" w:cs="Times New Roman" w:hint="default"/>
              </w:rPr>
              <w:t>0</w:t>
            </w:r>
            <w:r w:rsidRPr="00E53851">
              <w:rPr>
                <w:rFonts w:ascii="Times New Roman" w:hAnsi="Times New Roman" w:cs="Times New Roman" w:hint="default"/>
              </w:rPr>
              <w:t>,000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E043B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10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55408" w14:textId="77777777" w:rsidR="008D170D" w:rsidRPr="008D170D" w:rsidRDefault="008D170D" w:rsidP="008D170D">
            <w:pPr>
              <w:spacing w:line="280" w:lineRule="exact"/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</w:pP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  <w:t>治療師受訪評估、受測費用</w:t>
            </w:r>
          </w:p>
        </w:tc>
      </w:tr>
      <w:tr w:rsidR="008D170D" w:rsidRPr="008D170D" w14:paraId="2FC5D3F5" w14:textId="77777777" w:rsidTr="008D170D">
        <w:trPr>
          <w:trHeight w:val="730"/>
        </w:trPr>
        <w:tc>
          <w:tcPr>
            <w:tcW w:w="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F27A7B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6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518E63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02D4E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eastAsia="微軟正黑體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</w:rPr>
              <w:t>模型製作費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6CBCB" w14:textId="54D340E2" w:rsidR="008D170D" w:rsidRPr="00E53851" w:rsidRDefault="00E53851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eastAsiaTheme="minorEastAsia" w:hAnsi="Times New Roman" w:cs="Times New Roman" w:hint="default"/>
              </w:rPr>
              <w:t>75</w:t>
            </w:r>
            <w:r w:rsidR="008D170D" w:rsidRPr="00E53851">
              <w:rPr>
                <w:rFonts w:ascii="Times New Roman" w:hAnsi="Times New Roman" w:cs="Times New Roman" w:hint="default"/>
              </w:rPr>
              <w:t>,</w:t>
            </w:r>
            <w:r w:rsidRPr="00E53851">
              <w:rPr>
                <w:rFonts w:ascii="Times New Roman" w:eastAsiaTheme="minorEastAsia" w:hAnsi="Times New Roman" w:cs="Times New Roman" w:hint="default"/>
              </w:rPr>
              <w:t>75</w:t>
            </w:r>
            <w:r w:rsidR="008D170D" w:rsidRPr="00E53851">
              <w:rPr>
                <w:rFonts w:ascii="Times New Roman" w:hAnsi="Times New Roman" w:cs="Times New Roman" w:hint="default"/>
              </w:rPr>
              <w:t>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52F5F" w14:textId="3ABED8CF" w:rsidR="008D170D" w:rsidRPr="00E53851" w:rsidRDefault="00E53851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eastAsiaTheme="minorEastAsia" w:hAnsi="Times New Roman" w:cs="Times New Roman" w:hint="default"/>
              </w:rPr>
              <w:t>7.</w:t>
            </w:r>
            <w:r w:rsidR="008D170D" w:rsidRPr="00E53851">
              <w:rPr>
                <w:rFonts w:ascii="Times New Roman" w:hAnsi="Times New Roman" w:cs="Times New Roman" w:hint="default"/>
              </w:rPr>
              <w:t>6</w:t>
            </w:r>
            <w:r w:rsidR="008D170D"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71678" w14:textId="77777777" w:rsidR="008D170D" w:rsidRPr="008D170D" w:rsidRDefault="008D170D" w:rsidP="008D170D">
            <w:pPr>
              <w:spacing w:line="280" w:lineRule="exact"/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</w:pP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</w:rPr>
              <w:t>觸控棋子、其他模型開模製作費用</w:t>
            </w:r>
          </w:p>
        </w:tc>
      </w:tr>
      <w:tr w:rsidR="008D170D" w:rsidRPr="008D170D" w14:paraId="3C2B1F3E" w14:textId="77777777" w:rsidTr="008D170D">
        <w:trPr>
          <w:trHeight w:val="650"/>
        </w:trPr>
        <w:tc>
          <w:tcPr>
            <w:tcW w:w="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613A17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E6743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人事費及業務費小計</w:t>
            </w:r>
            <w:r w:rsidRPr="008D170D">
              <w:rPr>
                <w:rFonts w:ascii="Times New Roman" w:hAnsi="Times New Roman" w:cs="Times New Roman" w:hint="default"/>
              </w:rPr>
              <w:t>(a)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C4630" w14:textId="436757CE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eastAsiaTheme="minorEastAsia" w:hAnsi="Times New Roman" w:cs="Times New Roman" w:hint="default"/>
                <w:b/>
                <w:bCs/>
              </w:rPr>
              <w:t>7</w:t>
            </w:r>
            <w:r w:rsidR="00E53851" w:rsidRPr="00E53851">
              <w:rPr>
                <w:rFonts w:ascii="Times New Roman" w:eastAsiaTheme="minorEastAsia" w:hAnsi="Times New Roman" w:cs="Times New Roman" w:hint="default"/>
                <w:b/>
                <w:bCs/>
              </w:rPr>
              <w:t>50</w:t>
            </w:r>
            <w:r w:rsidR="00E53851" w:rsidRPr="00E53851">
              <w:rPr>
                <w:rFonts w:ascii="Times New Roman" w:hAnsi="Times New Roman" w:cs="Times New Roman" w:hint="default"/>
                <w:b/>
                <w:bCs/>
              </w:rPr>
              <w:t>,</w:t>
            </w:r>
            <w:r w:rsidR="00E53851" w:rsidRPr="00E53851">
              <w:rPr>
                <w:rFonts w:ascii="Times New Roman" w:eastAsiaTheme="minorEastAsia" w:hAnsi="Times New Roman" w:cs="Times New Roman" w:hint="default"/>
                <w:b/>
                <w:bCs/>
              </w:rPr>
              <w:t>75</w:t>
            </w:r>
            <w:r w:rsidRPr="00E53851">
              <w:rPr>
                <w:rFonts w:ascii="Times New Roman" w:hAnsi="Times New Roman" w:cs="Times New Roman" w:hint="default"/>
                <w:b/>
                <w:bCs/>
              </w:rPr>
              <w:t>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200" w:type="dxa"/>
            </w:tcMar>
            <w:vAlign w:val="center"/>
          </w:tcPr>
          <w:p w14:paraId="74AD78E6" w14:textId="5A45BC4D" w:rsidR="008D170D" w:rsidRPr="00E53851" w:rsidRDefault="00E53851" w:rsidP="008D170D">
            <w:pPr>
              <w:spacing w:line="280" w:lineRule="exact"/>
              <w:ind w:right="120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eastAsiaTheme="minorEastAsia" w:hAnsi="Times New Roman" w:cs="Times New Roman" w:hint="default"/>
              </w:rPr>
              <w:t>75</w:t>
            </w:r>
            <w:r w:rsidR="008D170D"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40B1D" w14:textId="77777777" w:rsidR="008D170D" w:rsidRPr="008D170D" w:rsidRDefault="008D170D" w:rsidP="008D170D">
            <w:pPr>
              <w:spacing w:line="280" w:lineRule="exact"/>
              <w:rPr>
                <w:rFonts w:ascii="Times New Roman" w:eastAsia="微軟正黑體" w:hAnsi="Times New Roman" w:cs="Times New Roman" w:hint="default"/>
              </w:rPr>
            </w:pPr>
          </w:p>
        </w:tc>
      </w:tr>
      <w:tr w:rsidR="008D170D" w:rsidRPr="008D170D" w14:paraId="62D80808" w14:textId="77777777" w:rsidTr="008D170D">
        <w:trPr>
          <w:trHeight w:val="610"/>
        </w:trPr>
        <w:tc>
          <w:tcPr>
            <w:tcW w:w="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5A60D8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217B5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eastAsia="微軟正黑體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管</w:t>
            </w:r>
          </w:p>
          <w:p w14:paraId="55946168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eastAsia="微軟正黑體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理</w:t>
            </w:r>
          </w:p>
          <w:p w14:paraId="3869A6ED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費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5AB43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eastAsia="微軟正黑體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執行單位</w:t>
            </w:r>
          </w:p>
          <w:p w14:paraId="4DF80906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  <w:sz w:val="20"/>
                <w:szCs w:val="20"/>
              </w:rPr>
              <w:t>(B×2.5</w:t>
            </w:r>
            <w:r w:rsidRPr="008D170D">
              <w:rPr>
                <w:rFonts w:ascii="Times New Roman" w:eastAsia="微軟正黑體" w:hAnsi="Times New Roman" w:cs="Times New Roman" w:hint="default"/>
                <w:sz w:val="20"/>
                <w:szCs w:val="20"/>
                <w:lang w:val="zh-TW"/>
              </w:rPr>
              <w:t>～</w:t>
            </w:r>
            <w:r w:rsidRPr="008D170D">
              <w:rPr>
                <w:rFonts w:ascii="Times New Roman" w:hAnsi="Times New Roman" w:cs="Times New Roman" w:hint="default"/>
                <w:sz w:val="20"/>
                <w:szCs w:val="20"/>
              </w:rPr>
              <w:t>7.5%)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F034C" w14:textId="2C009E88" w:rsidR="008D170D" w:rsidRPr="00E53851" w:rsidRDefault="00E53851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  <w:lang w:val="zh-TW"/>
              </w:rPr>
              <w:t>2</w:t>
            </w:r>
            <w:r w:rsidRPr="00E53851">
              <w:rPr>
                <w:rFonts w:ascii="Times New Roman" w:eastAsiaTheme="minorEastAsia" w:hAnsi="Times New Roman" w:cs="Times New Roman" w:hint="default"/>
                <w:lang w:val="zh-TW"/>
              </w:rPr>
              <w:t>2</w:t>
            </w:r>
            <w:r w:rsidR="008D170D" w:rsidRPr="00E53851">
              <w:rPr>
                <w:rFonts w:ascii="Times New Roman" w:hAnsi="Times New Roman" w:cs="Times New Roman" w:hint="default"/>
              </w:rPr>
              <w:t>,</w:t>
            </w:r>
            <w:r w:rsidRPr="00E53851">
              <w:rPr>
                <w:rFonts w:ascii="Times New Roman" w:eastAsiaTheme="minorEastAsia" w:hAnsi="Times New Roman" w:cs="Times New Roman" w:hint="default"/>
              </w:rPr>
              <w:t>75</w:t>
            </w:r>
            <w:r w:rsidR="008D170D" w:rsidRPr="00E53851">
              <w:rPr>
                <w:rFonts w:ascii="Times New Roman" w:hAnsi="Times New Roman" w:cs="Times New Roman" w:hint="default"/>
              </w:rPr>
              <w:t>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E4577" w14:textId="32CB3F63" w:rsidR="008D170D" w:rsidRPr="00E53851" w:rsidRDefault="00E53851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2.</w:t>
            </w:r>
            <w:r w:rsidRPr="00E53851">
              <w:rPr>
                <w:rFonts w:ascii="Times New Roman" w:eastAsiaTheme="minorEastAsia" w:hAnsi="Times New Roman" w:cs="Times New Roman" w:hint="default"/>
              </w:rPr>
              <w:t>3</w:t>
            </w:r>
            <w:r w:rsidR="008D170D"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  <w:r w:rsidR="008D170D" w:rsidRPr="00E53851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BAB50" w14:textId="76CE1341" w:rsidR="008D170D" w:rsidRPr="00E53851" w:rsidRDefault="00E53851" w:rsidP="008D170D">
            <w:pPr>
              <w:spacing w:line="280" w:lineRule="exact"/>
              <w:rPr>
                <w:rFonts w:ascii="Times New Roman" w:eastAsia="微軟正黑體" w:hAnsi="Times New Roman" w:cs="Times New Roman" w:hint="default"/>
              </w:rPr>
            </w:pPr>
            <w:r w:rsidRPr="00E53851">
              <w:rPr>
                <w:rFonts w:ascii="Times New Roman" w:eastAsia="微軟正黑體" w:hAnsi="Times New Roman" w:cs="Times New Roman"/>
              </w:rPr>
              <w:t>91</w:t>
            </w:r>
            <w:r w:rsidRPr="00E53851">
              <w:rPr>
                <w:rFonts w:ascii="Times New Roman" w:eastAsia="微軟正黑體" w:hAnsi="Times New Roman" w:cs="Times New Roman" w:hint="default"/>
              </w:rPr>
              <w:t>0</w:t>
            </w:r>
            <w:r w:rsidRPr="00E53851">
              <w:rPr>
                <w:rFonts w:ascii="Times New Roman" w:eastAsia="微軟正黑體" w:hAnsi="Times New Roman" w:cs="Times New Roman"/>
              </w:rPr>
              <w:t>,</w:t>
            </w:r>
            <w:r w:rsidRPr="00E53851">
              <w:rPr>
                <w:rFonts w:ascii="Times New Roman" w:eastAsia="微軟正黑體" w:hAnsi="Times New Roman" w:cs="Times New Roman" w:hint="default"/>
              </w:rPr>
              <w:t>000</w:t>
            </w:r>
            <w:r w:rsidRPr="00E53851">
              <w:rPr>
                <w:rFonts w:ascii="Times New Roman" w:hAnsi="Times New Roman" w:cs="Times New Roman" w:hint="default"/>
              </w:rPr>
              <w:t>×</w:t>
            </w:r>
            <w:r w:rsidRPr="00E53851">
              <w:rPr>
                <w:rFonts w:ascii="Times New Roman" w:hAnsi="Times New Roman" w:cs="Times New Roman" w:hint="default"/>
              </w:rPr>
              <w:t>2.5%=22,750</w:t>
            </w:r>
          </w:p>
        </w:tc>
      </w:tr>
      <w:tr w:rsidR="008D170D" w:rsidRPr="008D170D" w14:paraId="01DB19C0" w14:textId="77777777" w:rsidTr="008D170D">
        <w:trPr>
          <w:trHeight w:val="330"/>
        </w:trPr>
        <w:tc>
          <w:tcPr>
            <w:tcW w:w="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B9114C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6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943CA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522F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學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 xml:space="preserve">   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校</w:t>
            </w:r>
            <w:r w:rsidRPr="008D170D">
              <w:rPr>
                <w:rFonts w:ascii="Times New Roman" w:hAnsi="Times New Roman" w:cs="Times New Roman" w:hint="default"/>
                <w:sz w:val="20"/>
                <w:szCs w:val="20"/>
              </w:rPr>
              <w:t>(B×15%)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F9895" w14:textId="6D9104F9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1</w:t>
            </w:r>
            <w:r w:rsidR="00E53851" w:rsidRPr="00E53851">
              <w:rPr>
                <w:rFonts w:ascii="Times New Roman" w:eastAsiaTheme="minorEastAsia" w:hAnsi="Times New Roman" w:cs="Times New Roman" w:hint="default"/>
              </w:rPr>
              <w:t>36</w:t>
            </w:r>
            <w:r w:rsidR="00E53851" w:rsidRPr="00E53851">
              <w:rPr>
                <w:rFonts w:ascii="Times New Roman" w:hAnsi="Times New Roman" w:cs="Times New Roman" w:hint="default"/>
              </w:rPr>
              <w:t>,</w:t>
            </w:r>
            <w:r w:rsidR="00E53851" w:rsidRPr="00E53851">
              <w:rPr>
                <w:rFonts w:ascii="Times New Roman" w:eastAsiaTheme="minorEastAsia" w:hAnsi="Times New Roman" w:cs="Times New Roman" w:hint="default"/>
              </w:rPr>
              <w:t>5</w:t>
            </w:r>
            <w:r w:rsidRPr="00E53851">
              <w:rPr>
                <w:rFonts w:ascii="Times New Roman" w:hAnsi="Times New Roman" w:cs="Times New Roman" w:hint="default"/>
              </w:rPr>
              <w:t>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D7F38" w14:textId="60359EE9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 xml:space="preserve"> 1</w:t>
            </w:r>
            <w:r w:rsidR="00E53851" w:rsidRPr="00E53851">
              <w:rPr>
                <w:rFonts w:ascii="Times New Roman" w:eastAsiaTheme="minorEastAsia" w:hAnsi="Times New Roman" w:cs="Times New Roman" w:hint="default"/>
              </w:rPr>
              <w:t>3.7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6612E" w14:textId="4AF109A5" w:rsidR="008D170D" w:rsidRPr="008D170D" w:rsidRDefault="00E53851" w:rsidP="00E53851">
            <w:pPr>
              <w:spacing w:line="280" w:lineRule="exact"/>
              <w:rPr>
                <w:rFonts w:ascii="Times New Roman" w:eastAsia="微軟正黑體" w:hAnsi="Times New Roman" w:cs="Times New Roman" w:hint="default"/>
              </w:rPr>
            </w:pPr>
            <w:r w:rsidRPr="00E53851">
              <w:rPr>
                <w:rFonts w:ascii="Times New Roman" w:eastAsia="微軟正黑體" w:hAnsi="Times New Roman" w:cs="Times New Roman"/>
              </w:rPr>
              <w:t>91</w:t>
            </w:r>
            <w:r w:rsidRPr="00E53851">
              <w:rPr>
                <w:rFonts w:ascii="Times New Roman" w:eastAsia="微軟正黑體" w:hAnsi="Times New Roman" w:cs="Times New Roman" w:hint="default"/>
              </w:rPr>
              <w:t>0</w:t>
            </w:r>
            <w:r w:rsidRPr="00E53851">
              <w:rPr>
                <w:rFonts w:ascii="Times New Roman" w:eastAsia="微軟正黑體" w:hAnsi="Times New Roman" w:cs="Times New Roman"/>
              </w:rPr>
              <w:t>,</w:t>
            </w:r>
            <w:r w:rsidRPr="00E53851">
              <w:rPr>
                <w:rFonts w:ascii="Times New Roman" w:eastAsia="微軟正黑體" w:hAnsi="Times New Roman" w:cs="Times New Roman" w:hint="default"/>
              </w:rPr>
              <w:t>000</w:t>
            </w:r>
            <w:r w:rsidRPr="00E53851">
              <w:rPr>
                <w:rFonts w:ascii="Times New Roman" w:hAnsi="Times New Roman" w:cs="Times New Roman" w:hint="default"/>
              </w:rPr>
              <w:t>×</w:t>
            </w:r>
            <w:r>
              <w:rPr>
                <w:rFonts w:ascii="Times New Roman" w:hAnsi="Times New Roman" w:cs="Times New Roman" w:hint="default"/>
              </w:rPr>
              <w:t>15</w:t>
            </w:r>
            <w:r w:rsidRPr="00E53851">
              <w:rPr>
                <w:rFonts w:ascii="Times New Roman" w:hAnsi="Times New Roman" w:cs="Times New Roman" w:hint="default"/>
              </w:rPr>
              <w:t>%=</w:t>
            </w:r>
            <w:r>
              <w:rPr>
                <w:rFonts w:ascii="Times New Roman" w:hAnsi="Times New Roman" w:cs="Times New Roman" w:hint="default"/>
              </w:rPr>
              <w:t>136</w:t>
            </w:r>
            <w:r w:rsidRPr="00E53851">
              <w:rPr>
                <w:rFonts w:ascii="Times New Roman" w:hAnsi="Times New Roman" w:cs="Times New Roman" w:hint="default"/>
              </w:rPr>
              <w:t>,5</w:t>
            </w:r>
            <w:r>
              <w:rPr>
                <w:rFonts w:ascii="Times New Roman" w:hAnsi="Times New Roman" w:cs="Times New Roman" w:hint="default"/>
              </w:rPr>
              <w:t>0</w:t>
            </w:r>
            <w:r w:rsidRPr="00E53851">
              <w:rPr>
                <w:rFonts w:ascii="Times New Roman" w:hAnsi="Times New Roman" w:cs="Times New Roman" w:hint="default"/>
              </w:rPr>
              <w:t>0</w:t>
            </w:r>
          </w:p>
        </w:tc>
      </w:tr>
      <w:tr w:rsidR="008D170D" w:rsidRPr="008D170D" w14:paraId="19D73B32" w14:textId="77777777" w:rsidTr="008D170D">
        <w:trPr>
          <w:trHeight w:val="330"/>
        </w:trPr>
        <w:tc>
          <w:tcPr>
            <w:tcW w:w="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778DED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C9942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管理費小計</w:t>
            </w:r>
            <w:r w:rsidRPr="008D170D">
              <w:rPr>
                <w:rFonts w:ascii="Times New Roman" w:hAnsi="Times New Roman" w:cs="Times New Roman" w:hint="default"/>
              </w:rPr>
              <w:t>(b)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079DA" w14:textId="7E6BC0B0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  <w:b/>
                <w:bCs/>
              </w:rPr>
              <w:t>1</w:t>
            </w:r>
            <w:r w:rsidR="00E53851" w:rsidRPr="00E53851">
              <w:rPr>
                <w:rFonts w:ascii="Times New Roman" w:eastAsiaTheme="minorEastAsia" w:hAnsi="Times New Roman" w:cs="Times New Roman" w:hint="default"/>
                <w:b/>
                <w:bCs/>
              </w:rPr>
              <w:t>59</w:t>
            </w:r>
            <w:r w:rsidRPr="00E53851">
              <w:rPr>
                <w:rFonts w:ascii="Times New Roman" w:hAnsi="Times New Roman" w:cs="Times New Roman" w:hint="default"/>
                <w:b/>
                <w:bCs/>
              </w:rPr>
              <w:t>,</w:t>
            </w:r>
            <w:r w:rsidR="00E53851" w:rsidRPr="00E53851">
              <w:rPr>
                <w:rFonts w:ascii="Times New Roman" w:eastAsiaTheme="minorEastAsia" w:hAnsi="Times New Roman" w:cs="Times New Roman" w:hint="default"/>
                <w:b/>
                <w:bCs/>
              </w:rPr>
              <w:t>25</w:t>
            </w:r>
            <w:r w:rsidRPr="00E53851">
              <w:rPr>
                <w:rFonts w:ascii="Times New Roman" w:hAnsi="Times New Roman" w:cs="Times New Roman" w:hint="default"/>
                <w:b/>
                <w:bCs/>
              </w:rPr>
              <w:t>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8A38" w14:textId="5F72BCD4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 xml:space="preserve"> 1</w:t>
            </w:r>
            <w:r w:rsidR="00E53851" w:rsidRPr="00E53851">
              <w:rPr>
                <w:rFonts w:ascii="Times New Roman" w:eastAsiaTheme="minorEastAsia" w:hAnsi="Times New Roman" w:cs="Times New Roman" w:hint="default"/>
              </w:rPr>
              <w:t>6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>％</w:t>
            </w:r>
            <w:r w:rsidRPr="00E53851">
              <w:rPr>
                <w:rFonts w:ascii="Times New Roman" w:eastAsia="微軟正黑體" w:hAnsi="Times New Roman" w:cs="Times New Roman" w:hint="default"/>
                <w:lang w:val="zh-TW"/>
              </w:rP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6114" w14:textId="77777777" w:rsidR="008D170D" w:rsidRPr="008D170D" w:rsidRDefault="008D170D" w:rsidP="008D170D">
            <w:pPr>
              <w:spacing w:line="280" w:lineRule="exact"/>
              <w:rPr>
                <w:rFonts w:ascii="Times New Roman" w:eastAsia="微軟正黑體" w:hAnsi="Times New Roman" w:cs="Times New Roman" w:hint="default"/>
              </w:rPr>
            </w:pPr>
          </w:p>
        </w:tc>
      </w:tr>
      <w:tr w:rsidR="008D170D" w:rsidRPr="008D170D" w14:paraId="0855D3A3" w14:textId="77777777" w:rsidTr="008D170D">
        <w:trPr>
          <w:trHeight w:val="330"/>
        </w:trPr>
        <w:tc>
          <w:tcPr>
            <w:tcW w:w="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6BB9C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856B2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經常費總計</w:t>
            </w:r>
            <w:r w:rsidRPr="008D170D">
              <w:rPr>
                <w:rFonts w:ascii="Times New Roman" w:hAnsi="Times New Roman" w:cs="Times New Roman" w:hint="default"/>
              </w:rPr>
              <w:t>(B=a+b)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2AA6E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  <w:b/>
              </w:rPr>
            </w:pPr>
            <w:r w:rsidRPr="00E53851">
              <w:rPr>
                <w:rFonts w:ascii="Times New Roman" w:eastAsiaTheme="minorEastAsia" w:hAnsi="Times New Roman" w:cs="Times New Roman" w:hint="default"/>
                <w:b/>
              </w:rPr>
              <w:t>910</w:t>
            </w:r>
            <w:r w:rsidRPr="00E53851">
              <w:rPr>
                <w:rFonts w:ascii="Times New Roman" w:hAnsi="Times New Roman" w:cs="Times New Roman" w:hint="default"/>
                <w:b/>
              </w:rPr>
              <w:t>,000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1078A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eastAsiaTheme="minorEastAsia" w:hAnsi="Times New Roman" w:cs="Times New Roman" w:hint="default"/>
              </w:rPr>
              <w:t>91</w:t>
            </w:r>
            <w:r w:rsidRPr="00E53851">
              <w:rPr>
                <w:rFonts w:ascii="Times New Roman" w:hAnsi="Times New Roman" w:cs="Times New Roman" w:hint="default"/>
              </w:rPr>
              <w:t>%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2136" w14:textId="77777777" w:rsidR="008D170D" w:rsidRPr="008D170D" w:rsidRDefault="008D170D" w:rsidP="008D170D">
            <w:pPr>
              <w:spacing w:line="280" w:lineRule="exact"/>
              <w:rPr>
                <w:rFonts w:ascii="Times New Roman" w:eastAsia="微軟正黑體" w:hAnsi="Times New Roman" w:cs="Times New Roman" w:hint="default"/>
              </w:rPr>
            </w:pPr>
          </w:p>
        </w:tc>
      </w:tr>
      <w:tr w:rsidR="008D170D" w:rsidRPr="008D170D" w14:paraId="398C12D1" w14:textId="77777777" w:rsidTr="008D170D">
        <w:trPr>
          <w:trHeight w:val="350"/>
        </w:trPr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4BE79" w14:textId="77777777" w:rsidR="008D170D" w:rsidRPr="008D170D" w:rsidRDefault="008D170D" w:rsidP="008D170D">
            <w:pPr>
              <w:spacing w:line="28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sz w:val="26"/>
                <w:szCs w:val="26"/>
                <w:lang w:val="zh-TW"/>
              </w:rPr>
              <w:t>總</w:t>
            </w:r>
            <w:r w:rsidRPr="008D170D">
              <w:rPr>
                <w:rFonts w:ascii="Times New Roman" w:eastAsia="微軟正黑體" w:hAnsi="Times New Roman" w:cs="Times New Roman" w:hint="default"/>
                <w:sz w:val="26"/>
                <w:szCs w:val="26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sz w:val="26"/>
                <w:szCs w:val="26"/>
                <w:lang w:val="zh-TW"/>
              </w:rPr>
              <w:t>經</w:t>
            </w:r>
            <w:r w:rsidRPr="008D170D">
              <w:rPr>
                <w:rFonts w:ascii="Times New Roman" w:eastAsia="微軟正黑體" w:hAnsi="Times New Roman" w:cs="Times New Roman" w:hint="default"/>
                <w:sz w:val="26"/>
                <w:szCs w:val="26"/>
                <w:lang w:val="zh-TW"/>
              </w:rPr>
              <w:t xml:space="preserve"> </w:t>
            </w:r>
            <w:r w:rsidRPr="008D170D">
              <w:rPr>
                <w:rFonts w:ascii="Times New Roman" w:eastAsia="微軟正黑體" w:hAnsi="Times New Roman" w:cs="Times New Roman" w:hint="default"/>
                <w:sz w:val="26"/>
                <w:szCs w:val="26"/>
                <w:lang w:val="zh-TW"/>
              </w:rPr>
              <w:t>費</w:t>
            </w:r>
            <w:r w:rsidRPr="008D170D">
              <w:rPr>
                <w:rFonts w:ascii="Times New Roman" w:eastAsia="微軟正黑體" w:hAnsi="Times New Roman" w:cs="Times New Roman" w:hint="default"/>
                <w:sz w:val="26"/>
                <w:szCs w:val="26"/>
                <w:lang w:val="zh-TW"/>
              </w:rPr>
              <w:t xml:space="preserve"> </w:t>
            </w:r>
            <w:r w:rsidRPr="008D170D">
              <w:rPr>
                <w:rFonts w:ascii="Times New Roman" w:hAnsi="Times New Roman" w:cs="Times New Roman" w:hint="default"/>
                <w:sz w:val="26"/>
                <w:szCs w:val="26"/>
              </w:rPr>
              <w:t>(</w:t>
            </w:r>
            <w:r w:rsidRPr="008D170D">
              <w:rPr>
                <w:rFonts w:ascii="Times New Roman" w:eastAsiaTheme="minorEastAsia" w:hAnsi="Times New Roman" w:cs="Times New Roman" w:hint="default"/>
                <w:sz w:val="26"/>
                <w:szCs w:val="26"/>
              </w:rPr>
              <w:t>C</w:t>
            </w:r>
            <w:r w:rsidRPr="008D170D">
              <w:rPr>
                <w:rFonts w:ascii="Times New Roman" w:hAnsi="Times New Roman" w:cs="Times New Roman" w:hint="default"/>
                <w:sz w:val="26"/>
                <w:szCs w:val="26"/>
              </w:rPr>
              <w:t>=A+B)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C12E1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  <w:color w:val="auto"/>
              </w:rPr>
              <w:t>1,</w:t>
            </w:r>
            <w:r w:rsidRPr="00E53851">
              <w:rPr>
                <w:rFonts w:ascii="Times New Roman" w:eastAsiaTheme="minorEastAsia" w:hAnsi="Times New Roman" w:cs="Times New Roman" w:hint="default"/>
                <w:color w:val="auto"/>
              </w:rPr>
              <w:t>000</w:t>
            </w:r>
            <w:r w:rsidRPr="00E53851">
              <w:rPr>
                <w:rFonts w:ascii="Times New Roman" w:hAnsi="Times New Roman" w:cs="Times New Roman" w:hint="default"/>
                <w:color w:val="auto"/>
              </w:rPr>
              <w:t>,000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D234C" w14:textId="77777777" w:rsidR="008D170D" w:rsidRPr="00E53851" w:rsidRDefault="008D170D" w:rsidP="008D170D">
            <w:pPr>
              <w:spacing w:line="280" w:lineRule="exact"/>
              <w:jc w:val="right"/>
              <w:rPr>
                <w:rFonts w:ascii="Times New Roman" w:hAnsi="Times New Roman" w:cs="Times New Roman" w:hint="default"/>
              </w:rPr>
            </w:pPr>
            <w:r w:rsidRPr="00E53851">
              <w:rPr>
                <w:rFonts w:ascii="Times New Roman" w:hAnsi="Times New Roman" w:cs="Times New Roman" w:hint="default"/>
              </w:rPr>
              <w:t>100%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FE11E" w14:textId="77777777" w:rsidR="008D170D" w:rsidRPr="008D170D" w:rsidRDefault="008D170D" w:rsidP="008D170D">
            <w:pPr>
              <w:spacing w:line="280" w:lineRule="exact"/>
              <w:rPr>
                <w:rFonts w:ascii="Times New Roman" w:hAnsi="Times New Roman" w:cs="Times New Roman" w:hint="default"/>
              </w:rPr>
            </w:pPr>
          </w:p>
        </w:tc>
      </w:tr>
    </w:tbl>
    <w:p w14:paraId="370BFD13" w14:textId="71924E39" w:rsidR="00E8132D" w:rsidRPr="008D170D" w:rsidRDefault="009F402B">
      <w:pPr>
        <w:rPr>
          <w:rFonts w:ascii="Times New Roman" w:eastAsia="微軟正黑體" w:hAnsi="Times New Roman" w:cs="Times New Roman" w:hint="default"/>
        </w:rPr>
      </w:pPr>
      <w:r w:rsidRPr="008D170D">
        <w:rPr>
          <w:rFonts w:ascii="Times New Roman" w:eastAsia="微軟正黑體" w:hAnsi="Times New Roman" w:cs="Times New Roman" w:hint="default"/>
          <w:lang w:val="zh-TW"/>
        </w:rPr>
        <w:t>研發產字：</w:t>
      </w:r>
      <w:r w:rsidRPr="008D170D">
        <w:rPr>
          <w:rFonts w:ascii="Times New Roman" w:eastAsia="微軟正黑體" w:hAnsi="Times New Roman" w:cs="Times New Roman" w:hint="default"/>
        </w:rPr>
        <w:tab/>
        <w:t xml:space="preserve">  </w:t>
      </w:r>
      <w:r w:rsidR="008D170D" w:rsidRPr="008D170D">
        <w:rPr>
          <w:rFonts w:ascii="Times New Roman" w:eastAsia="微軟正黑體" w:hAnsi="Times New Roman" w:cs="Times New Roman" w:hint="default"/>
        </w:rPr>
        <w:t>6048</w:t>
      </w:r>
      <w:r w:rsidR="003C6398" w:rsidRPr="008D170D">
        <w:rPr>
          <w:rFonts w:ascii="Times New Roman" w:eastAsia="微軟正黑體" w:hAnsi="Times New Roman" w:cs="Times New Roman" w:hint="default"/>
        </w:rPr>
        <w:t xml:space="preserve">   </w:t>
      </w:r>
      <w:r w:rsidRPr="008D170D">
        <w:rPr>
          <w:rFonts w:ascii="Times New Roman" w:eastAsia="微軟正黑體" w:hAnsi="Times New Roman" w:cs="Times New Roman" w:hint="default"/>
        </w:rPr>
        <w:t xml:space="preserve"> </w:t>
      </w:r>
      <w:r w:rsidR="003C6398" w:rsidRPr="008D170D">
        <w:rPr>
          <w:rFonts w:ascii="Times New Roman" w:eastAsia="微軟正黑體" w:hAnsi="Times New Roman" w:cs="Times New Roman" w:hint="default"/>
        </w:rPr>
        <w:t xml:space="preserve">  </w:t>
      </w:r>
      <w:r w:rsidR="008D170D" w:rsidRPr="008D170D">
        <w:rPr>
          <w:rFonts w:ascii="Times New Roman" w:eastAsia="微軟正黑體" w:hAnsi="Times New Roman" w:cs="Times New Roman" w:hint="default"/>
        </w:rPr>
        <w:t xml:space="preserve"> </w:t>
      </w:r>
      <w:r w:rsidR="003C6398" w:rsidRPr="008D170D">
        <w:rPr>
          <w:rFonts w:ascii="Times New Roman" w:eastAsia="微軟正黑體" w:hAnsi="Times New Roman" w:cs="Times New Roman" w:hint="default"/>
        </w:rPr>
        <w:t xml:space="preserve">  </w:t>
      </w:r>
      <w:r w:rsidRPr="008D170D">
        <w:rPr>
          <w:rFonts w:ascii="Times New Roman" w:eastAsia="微軟正黑體" w:hAnsi="Times New Roman" w:cs="Times New Roman" w:hint="default"/>
          <w:lang w:val="zh-TW"/>
        </w:rPr>
        <w:t>號</w:t>
      </w:r>
      <w:r w:rsidRPr="008D170D">
        <w:rPr>
          <w:rFonts w:ascii="Times New Roman" w:hAnsi="Times New Roman" w:cs="Times New Roman" w:hint="default"/>
        </w:rPr>
        <w:t xml:space="preserve">                      </w:t>
      </w:r>
      <w:r w:rsidRPr="008D170D">
        <w:rPr>
          <w:rFonts w:ascii="Times New Roman" w:eastAsia="微軟正黑體" w:hAnsi="Times New Roman" w:cs="Times New Roman" w:hint="default"/>
          <w:lang w:val="zh-TW"/>
        </w:rPr>
        <w:t xml:space="preserve">   </w:t>
      </w:r>
      <w:r w:rsidRPr="008D170D">
        <w:rPr>
          <w:rFonts w:ascii="Times New Roman" w:eastAsia="微軟正黑體" w:hAnsi="Times New Roman" w:cs="Times New Roman" w:hint="default"/>
        </w:rPr>
        <w:t xml:space="preserve">               </w:t>
      </w:r>
      <w:r w:rsidR="00550A96" w:rsidRPr="008D170D">
        <w:rPr>
          <w:rFonts w:ascii="Times New Roman" w:eastAsia="微軟正黑體" w:hAnsi="Times New Roman" w:cs="Times New Roman" w:hint="default"/>
        </w:rPr>
        <w:t xml:space="preserve">   </w:t>
      </w:r>
      <w:r w:rsidR="008D170D">
        <w:rPr>
          <w:rFonts w:ascii="Times New Roman" w:eastAsia="微軟正黑體" w:hAnsi="Times New Roman" w:cs="Times New Roman"/>
        </w:rPr>
        <w:t xml:space="preserve">  </w:t>
      </w:r>
      <w:r w:rsidRPr="008D170D">
        <w:rPr>
          <w:rFonts w:ascii="Times New Roman" w:eastAsia="微軟正黑體" w:hAnsi="Times New Roman" w:cs="Times New Roman" w:hint="default"/>
          <w:lang w:val="zh-TW"/>
        </w:rPr>
        <w:t>計畫期間</w:t>
      </w:r>
      <w:r w:rsidRPr="008D170D">
        <w:rPr>
          <w:rFonts w:ascii="Times New Roman" w:hAnsi="Times New Roman" w:cs="Times New Roman" w:hint="default"/>
        </w:rPr>
        <w:t>:</w:t>
      </w:r>
      <w:r w:rsidR="00402836" w:rsidRPr="008D170D">
        <w:rPr>
          <w:rFonts w:ascii="Times New Roman" w:eastAsiaTheme="minorEastAsia" w:hAnsi="Times New Roman" w:cs="Times New Roman" w:hint="default"/>
        </w:rPr>
        <w:t xml:space="preserve"> </w:t>
      </w:r>
      <w:r w:rsidRPr="008D170D">
        <w:rPr>
          <w:rFonts w:ascii="Times New Roman" w:hAnsi="Times New Roman" w:cs="Times New Roman" w:hint="default"/>
        </w:rPr>
        <w:t>104</w:t>
      </w:r>
      <w:r w:rsidRPr="008D170D">
        <w:rPr>
          <w:rFonts w:ascii="Times New Roman" w:eastAsia="微軟正黑體" w:hAnsi="Times New Roman" w:cs="Times New Roman" w:hint="default"/>
          <w:lang w:val="zh-TW"/>
        </w:rPr>
        <w:t>年</w:t>
      </w:r>
      <w:r w:rsidRPr="008D170D">
        <w:rPr>
          <w:rFonts w:ascii="Times New Roman" w:hAnsi="Times New Roman" w:cs="Times New Roman" w:hint="default"/>
        </w:rPr>
        <w:t>9</w:t>
      </w:r>
      <w:r w:rsidRPr="008D170D">
        <w:rPr>
          <w:rFonts w:ascii="Times New Roman" w:eastAsia="微軟正黑體" w:hAnsi="Times New Roman" w:cs="Times New Roman" w:hint="default"/>
          <w:lang w:val="zh-TW"/>
        </w:rPr>
        <w:t>月</w:t>
      </w:r>
      <w:r w:rsidRPr="008D170D">
        <w:rPr>
          <w:rFonts w:ascii="Times New Roman" w:hAnsi="Times New Roman" w:cs="Times New Roman" w:hint="default"/>
        </w:rPr>
        <w:t>1</w:t>
      </w:r>
      <w:r w:rsidR="001554B2" w:rsidRPr="008D170D">
        <w:rPr>
          <w:rFonts w:ascii="Times New Roman" w:hAnsi="Times New Roman" w:cs="Times New Roman" w:hint="default"/>
        </w:rPr>
        <w:t>6</w:t>
      </w:r>
      <w:r w:rsidRPr="008D170D">
        <w:rPr>
          <w:rFonts w:ascii="Times New Roman" w:eastAsia="微軟正黑體" w:hAnsi="Times New Roman" w:cs="Times New Roman" w:hint="default"/>
          <w:lang w:val="zh-TW"/>
        </w:rPr>
        <w:t>日</w:t>
      </w:r>
    </w:p>
    <w:p w14:paraId="1A7F98EA" w14:textId="7B82A4C9" w:rsidR="00550A96" w:rsidRPr="008D170D" w:rsidRDefault="008D170D" w:rsidP="008D170D">
      <w:pPr>
        <w:rPr>
          <w:rFonts w:ascii="Times New Roman" w:eastAsia="微軟正黑體" w:hAnsi="Times New Roman" w:cs="Times New Roman" w:hint="default"/>
        </w:rPr>
      </w:pPr>
      <w:r w:rsidRPr="008D170D">
        <w:rPr>
          <w:rFonts w:ascii="Times New Roman" w:eastAsia="微軟正黑體" w:hAnsi="Times New Roman" w:cs="Times New Roman" w:hint="default"/>
          <w:lang w:val="zh-TW"/>
        </w:rPr>
        <w:t>工商業</w:t>
      </w:r>
      <w:r w:rsidRPr="008D170D">
        <w:rPr>
          <w:rFonts w:ascii="Times New Roman" w:eastAsia="微軟正黑體" w:hAnsi="Times New Roman" w:cs="Times New Roman" w:hint="default"/>
          <w:lang w:val="zh-TW"/>
        </w:rPr>
        <w:t xml:space="preserve"> 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產字：</w:t>
      </w:r>
      <w:r w:rsidR="009F402B" w:rsidRPr="008D170D">
        <w:rPr>
          <w:rFonts w:ascii="Times New Roman" w:eastAsia="微軟正黑體" w:hAnsi="Times New Roman" w:cs="Times New Roman" w:hint="default"/>
        </w:rPr>
        <w:tab/>
      </w:r>
      <w:r w:rsidRPr="008D170D">
        <w:rPr>
          <w:rFonts w:ascii="Times New Roman" w:eastAsia="微軟正黑體" w:hAnsi="Times New Roman" w:cs="Times New Roman" w:hint="default"/>
        </w:rPr>
        <w:t xml:space="preserve">102     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號</w:t>
      </w:r>
      <w:r w:rsidR="009F402B" w:rsidRPr="008D170D">
        <w:rPr>
          <w:rFonts w:ascii="Times New Roman" w:hAnsi="Times New Roman" w:cs="Times New Roman" w:hint="default"/>
        </w:rPr>
        <w:t xml:space="preserve">                                                </w:t>
      </w:r>
      <w:r w:rsidR="003C6398" w:rsidRPr="008D170D">
        <w:rPr>
          <w:rFonts w:ascii="Times New Roman" w:hAnsi="Times New Roman" w:cs="Times New Roman" w:hint="default"/>
        </w:rPr>
        <w:t xml:space="preserve">    </w:t>
      </w:r>
      <w:r w:rsidRPr="008D170D">
        <w:rPr>
          <w:rFonts w:ascii="Times New Roman" w:eastAsiaTheme="minorEastAsia" w:hAnsi="Times New Roman" w:cs="Times New Roman" w:hint="default"/>
        </w:rPr>
        <w:t xml:space="preserve">      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至</w:t>
      </w:r>
      <w:r w:rsidR="009F402B" w:rsidRPr="008D170D">
        <w:rPr>
          <w:rFonts w:ascii="Times New Roman" w:hAnsi="Times New Roman" w:cs="Times New Roman" w:hint="default"/>
        </w:rPr>
        <w:t xml:space="preserve"> 105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年</w:t>
      </w:r>
      <w:r w:rsidR="003C6398" w:rsidRPr="008D170D">
        <w:rPr>
          <w:rFonts w:ascii="Times New Roman" w:hAnsi="Times New Roman" w:cs="Times New Roman" w:hint="default"/>
        </w:rPr>
        <w:t>2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月</w:t>
      </w:r>
      <w:r w:rsidR="009F402B" w:rsidRPr="008D170D">
        <w:rPr>
          <w:rFonts w:ascii="Times New Roman" w:hAnsi="Times New Roman" w:cs="Times New Roman" w:hint="default"/>
        </w:rPr>
        <w:t>2</w:t>
      </w:r>
      <w:r w:rsidR="001554B2" w:rsidRPr="008D170D">
        <w:rPr>
          <w:rFonts w:ascii="Times New Roman" w:hAnsi="Times New Roman" w:cs="Times New Roman" w:hint="default"/>
        </w:rPr>
        <w:t>9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日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 xml:space="preserve">          </w:t>
      </w:r>
      <w:r w:rsidRPr="008D170D">
        <w:rPr>
          <w:rFonts w:ascii="Times New Roman" w:eastAsia="微軟正黑體" w:hAnsi="Times New Roman" w:cs="Times New Roman" w:hint="default"/>
          <w:lang w:val="zh-TW"/>
        </w:rPr>
        <w:t xml:space="preserve">                             </w:t>
      </w:r>
    </w:p>
    <w:p w14:paraId="57317EDC" w14:textId="77777777" w:rsidR="008D170D" w:rsidRPr="008D170D" w:rsidRDefault="008D170D" w:rsidP="00550A96">
      <w:pPr>
        <w:ind w:firstLine="480"/>
        <w:rPr>
          <w:rFonts w:ascii="Times New Roman" w:eastAsia="微軟正黑體" w:hAnsi="Times New Roman" w:cs="Times New Roman" w:hint="default"/>
          <w:lang w:val="zh-TW"/>
        </w:rPr>
      </w:pPr>
    </w:p>
    <w:p w14:paraId="6B4D9373" w14:textId="7F4F7F6C" w:rsidR="00C32652" w:rsidRDefault="009F402B" w:rsidP="00550A96">
      <w:pPr>
        <w:ind w:firstLine="480"/>
        <w:rPr>
          <w:rFonts w:eastAsia="微軟正黑體" w:hint="default"/>
          <w:lang w:val="zh-TW"/>
        </w:rPr>
      </w:pPr>
      <w:r>
        <w:rPr>
          <w:rFonts w:eastAsia="微軟正黑體"/>
          <w:lang w:val="zh-TW"/>
        </w:rPr>
        <w:t>計畫主持人簽章：</w:t>
      </w:r>
      <w:r w:rsidR="00C32652">
        <w:rPr>
          <w:rFonts w:ascii="微軟正黑體" w:eastAsia="微軟正黑體" w:hAnsi="微軟正黑體" w:cs="微軟正黑體" w:hint="default"/>
        </w:rPr>
        <w:t xml:space="preserve">                                                       </w:t>
      </w:r>
      <w:r>
        <w:rPr>
          <w:rFonts w:eastAsia="微軟正黑體"/>
          <w:lang w:val="zh-TW"/>
        </w:rPr>
        <w:t>主管簽章：</w:t>
      </w:r>
    </w:p>
    <w:p w14:paraId="67F5F3CF" w14:textId="77777777" w:rsidR="00402836" w:rsidRDefault="00402836" w:rsidP="00550A96">
      <w:pPr>
        <w:ind w:firstLine="480"/>
        <w:rPr>
          <w:rFonts w:ascii="微軟正黑體" w:eastAsia="微軟正黑體" w:hAnsi="微軟正黑體" w:cs="微軟正黑體" w:hint="default"/>
        </w:rPr>
      </w:pPr>
    </w:p>
    <w:p w14:paraId="25DAD531" w14:textId="77777777" w:rsidR="008D170D" w:rsidRDefault="008D170D" w:rsidP="00550A96">
      <w:pPr>
        <w:ind w:firstLine="480"/>
        <w:rPr>
          <w:rFonts w:ascii="微軟正黑體" w:eastAsia="微軟正黑體" w:hAnsi="微軟正黑體" w:cs="微軟正黑體" w:hint="default"/>
        </w:rPr>
      </w:pPr>
    </w:p>
    <w:p w14:paraId="1D5194A7" w14:textId="77777777" w:rsidR="008D170D" w:rsidRDefault="008D170D" w:rsidP="00550A96">
      <w:pPr>
        <w:ind w:firstLine="480"/>
        <w:rPr>
          <w:rFonts w:ascii="微軟正黑體" w:eastAsia="微軟正黑體" w:hAnsi="微軟正黑體" w:cs="微軟正黑體" w:hint="default"/>
        </w:rPr>
      </w:pPr>
    </w:p>
    <w:p w14:paraId="240EDF9C" w14:textId="77777777" w:rsidR="001450CB" w:rsidRPr="00550A96" w:rsidRDefault="001450CB" w:rsidP="00550A96">
      <w:pPr>
        <w:ind w:firstLine="480"/>
        <w:rPr>
          <w:rFonts w:ascii="微軟正黑體" w:eastAsia="微軟正黑體" w:hAnsi="微軟正黑體" w:cs="微軟正黑體" w:hint="default"/>
        </w:rPr>
      </w:pPr>
    </w:p>
    <w:p w14:paraId="1A1E9AE4" w14:textId="77777777" w:rsidR="00E8132D" w:rsidRDefault="009F402B">
      <w:pPr>
        <w:rPr>
          <w:rFonts w:ascii="微軟正黑體" w:eastAsia="微軟正黑體" w:hAnsi="微軟正黑體" w:cs="微軟正黑體" w:hint="default"/>
          <w:sz w:val="22"/>
          <w:szCs w:val="22"/>
        </w:rPr>
      </w:pPr>
      <w:r>
        <w:rPr>
          <w:rFonts w:eastAsia="微軟正黑體"/>
          <w:sz w:val="22"/>
          <w:szCs w:val="22"/>
          <w:lang w:val="zh-TW"/>
        </w:rPr>
        <w:lastRenderedPageBreak/>
        <w:t>備註：</w:t>
      </w:r>
      <w:r>
        <w:rPr>
          <w:rFonts w:ascii="微軟正黑體"/>
          <w:sz w:val="22"/>
          <w:szCs w:val="22"/>
        </w:rPr>
        <w:t>1.</w:t>
      </w:r>
      <w:r>
        <w:rPr>
          <w:rFonts w:eastAsia="微軟正黑體"/>
          <w:sz w:val="22"/>
          <w:szCs w:val="22"/>
          <w:lang w:val="zh-TW"/>
        </w:rPr>
        <w:t>人事費項內請務必編列約聘僱專任人員之勞、健保險費及勞工退休金。</w:t>
      </w:r>
    </w:p>
    <w:p w14:paraId="2328D6E6" w14:textId="77777777" w:rsidR="00E8132D" w:rsidRDefault="009F402B">
      <w:pPr>
        <w:rPr>
          <w:rFonts w:ascii="微軟正黑體" w:eastAsia="微軟正黑體" w:hAnsi="微軟正黑體" w:cs="微軟正黑體" w:hint="default"/>
          <w:sz w:val="22"/>
          <w:szCs w:val="22"/>
        </w:rPr>
      </w:pPr>
      <w:r>
        <w:rPr>
          <w:rFonts w:ascii="微軟正黑體"/>
          <w:sz w:val="22"/>
          <w:szCs w:val="22"/>
        </w:rPr>
        <w:t xml:space="preserve">      2.</w:t>
      </w:r>
      <w:r>
        <w:rPr>
          <w:rFonts w:eastAsia="微軟正黑體"/>
          <w:sz w:val="22"/>
          <w:szCs w:val="22"/>
          <w:lang w:val="zh-TW"/>
        </w:rPr>
        <w:t>儀器設備費及技術移轉費不計入管理費計算標準。</w:t>
      </w:r>
    </w:p>
    <w:p w14:paraId="70C906A0" w14:textId="77777777" w:rsidR="00E8132D" w:rsidRDefault="009F402B">
      <w:pPr>
        <w:rPr>
          <w:rFonts w:ascii="微軟正黑體" w:eastAsia="微軟正黑體" w:hAnsi="微軟正黑體" w:cs="微軟正黑體" w:hint="default"/>
          <w:sz w:val="22"/>
          <w:szCs w:val="22"/>
        </w:rPr>
      </w:pPr>
      <w:r>
        <w:rPr>
          <w:rFonts w:ascii="微軟正黑體"/>
          <w:sz w:val="22"/>
          <w:szCs w:val="22"/>
        </w:rPr>
        <w:t xml:space="preserve">      3.</w:t>
      </w:r>
      <w:r>
        <w:rPr>
          <w:rFonts w:eastAsia="微軟正黑體"/>
          <w:sz w:val="22"/>
          <w:szCs w:val="22"/>
          <w:lang w:val="zh-TW"/>
        </w:rPr>
        <w:t>系所管理費務必編列。</w:t>
      </w:r>
      <w:bookmarkStart w:id="0" w:name="_GoBack"/>
      <w:bookmarkEnd w:id="0"/>
    </w:p>
    <w:p w14:paraId="6B10167E" w14:textId="77777777" w:rsidR="00E8132D" w:rsidRDefault="009F402B">
      <w:pPr>
        <w:ind w:left="880" w:hanging="880"/>
        <w:rPr>
          <w:rFonts w:ascii="微軟正黑體" w:eastAsia="微軟正黑體" w:hAnsi="微軟正黑體" w:cs="微軟正黑體" w:hint="default"/>
          <w:sz w:val="22"/>
          <w:szCs w:val="22"/>
        </w:rPr>
      </w:pPr>
      <w:r>
        <w:rPr>
          <w:rFonts w:ascii="微軟正黑體"/>
          <w:sz w:val="22"/>
          <w:szCs w:val="22"/>
        </w:rPr>
        <w:t xml:space="preserve">      4.</w:t>
      </w:r>
      <w:r>
        <w:rPr>
          <w:rFonts w:eastAsia="微軟正黑體"/>
          <w:sz w:val="22"/>
          <w:szCs w:val="22"/>
          <w:lang w:val="zh-TW"/>
        </w:rPr>
        <w:t>依本校產學合作收支管理支應原則第五條規定，管理費計算標準原則應採累退計算，以下所指之計畫經費不含儀器設備費及技術移轉費</w:t>
      </w:r>
    </w:p>
    <w:p w14:paraId="633BCF0A" w14:textId="77777777" w:rsidR="00E8132D" w:rsidRDefault="009F402B">
      <w:pPr>
        <w:ind w:left="960"/>
        <w:rPr>
          <w:rFonts w:ascii="微軟正黑體" w:eastAsia="微軟正黑體" w:hAnsi="微軟正黑體" w:cs="微軟正黑體" w:hint="default"/>
          <w:sz w:val="22"/>
          <w:szCs w:val="22"/>
        </w:rPr>
      </w:pPr>
      <w:r>
        <w:rPr>
          <w:rFonts w:hAnsi="微軟正黑體" w:hint="default"/>
          <w:sz w:val="22"/>
          <w:szCs w:val="22"/>
        </w:rPr>
        <w:t>─</w:t>
      </w:r>
      <w:r>
        <w:rPr>
          <w:rFonts w:hAnsi="微軟正黑體" w:hint="default"/>
          <w:sz w:val="22"/>
          <w:szCs w:val="22"/>
        </w:rPr>
        <w:t xml:space="preserve"> </w:t>
      </w:r>
      <w:r>
        <w:rPr>
          <w:rFonts w:ascii="微軟正黑體"/>
          <w:sz w:val="22"/>
          <w:szCs w:val="22"/>
        </w:rPr>
        <w:t>500</w:t>
      </w:r>
      <w:r>
        <w:rPr>
          <w:rFonts w:eastAsia="微軟正黑體"/>
          <w:sz w:val="22"/>
          <w:szCs w:val="22"/>
          <w:lang w:val="zh-TW"/>
        </w:rPr>
        <w:t>萬以內校管理費</w:t>
      </w:r>
      <w:r>
        <w:rPr>
          <w:rFonts w:ascii="微軟正黑體"/>
          <w:sz w:val="22"/>
          <w:szCs w:val="22"/>
        </w:rPr>
        <w:t>15%</w:t>
      </w:r>
      <w:r>
        <w:rPr>
          <w:rFonts w:eastAsia="微軟正黑體"/>
          <w:sz w:val="22"/>
          <w:szCs w:val="22"/>
          <w:lang w:val="zh-TW"/>
        </w:rPr>
        <w:t>、執行單位管理費</w:t>
      </w:r>
      <w:r>
        <w:rPr>
          <w:rFonts w:ascii="微軟正黑體"/>
          <w:sz w:val="22"/>
          <w:szCs w:val="22"/>
        </w:rPr>
        <w:t>2.5~7.5%</w:t>
      </w:r>
    </w:p>
    <w:p w14:paraId="0882A8CC" w14:textId="77777777" w:rsidR="00E8132D" w:rsidRDefault="009F402B">
      <w:pPr>
        <w:ind w:left="960"/>
        <w:rPr>
          <w:rFonts w:ascii="微軟正黑體" w:eastAsia="微軟正黑體" w:hAnsi="微軟正黑體" w:cs="微軟正黑體" w:hint="default"/>
          <w:sz w:val="22"/>
          <w:szCs w:val="22"/>
        </w:rPr>
      </w:pPr>
      <w:r>
        <w:rPr>
          <w:rFonts w:hAnsi="微軟正黑體" w:hint="default"/>
          <w:sz w:val="22"/>
          <w:szCs w:val="22"/>
        </w:rPr>
        <w:t>─</w:t>
      </w:r>
      <w:r>
        <w:rPr>
          <w:rFonts w:hAnsi="微軟正黑體" w:hint="default"/>
          <w:sz w:val="22"/>
          <w:szCs w:val="22"/>
        </w:rPr>
        <w:t xml:space="preserve"> </w:t>
      </w:r>
      <w:r>
        <w:rPr>
          <w:rFonts w:eastAsia="微軟正黑體"/>
          <w:sz w:val="22"/>
          <w:szCs w:val="22"/>
          <w:lang w:val="zh-TW"/>
        </w:rPr>
        <w:t>超過</w:t>
      </w:r>
      <w:r>
        <w:rPr>
          <w:rFonts w:ascii="微軟正黑體"/>
          <w:sz w:val="22"/>
          <w:szCs w:val="22"/>
        </w:rPr>
        <w:t>500</w:t>
      </w:r>
      <w:r>
        <w:rPr>
          <w:rFonts w:eastAsia="微軟正黑體"/>
          <w:sz w:val="22"/>
          <w:szCs w:val="22"/>
          <w:lang w:val="zh-TW"/>
        </w:rPr>
        <w:t>萬至</w:t>
      </w:r>
      <w:r>
        <w:rPr>
          <w:rFonts w:ascii="微軟正黑體"/>
          <w:sz w:val="22"/>
          <w:szCs w:val="22"/>
        </w:rPr>
        <w:t>1000</w:t>
      </w:r>
      <w:r>
        <w:rPr>
          <w:rFonts w:eastAsia="微軟正黑體"/>
          <w:sz w:val="22"/>
          <w:szCs w:val="22"/>
          <w:lang w:val="zh-TW"/>
        </w:rPr>
        <w:t>萬以內校管理費</w:t>
      </w:r>
      <w:r>
        <w:rPr>
          <w:rFonts w:ascii="微軟正黑體"/>
          <w:sz w:val="22"/>
          <w:szCs w:val="22"/>
        </w:rPr>
        <w:t>10%</w:t>
      </w:r>
      <w:r>
        <w:rPr>
          <w:rFonts w:eastAsia="微軟正黑體"/>
          <w:sz w:val="22"/>
          <w:szCs w:val="22"/>
          <w:lang w:val="zh-TW"/>
        </w:rPr>
        <w:t>、執行單位管理費</w:t>
      </w:r>
      <w:r>
        <w:rPr>
          <w:rFonts w:ascii="微軟正黑體"/>
          <w:sz w:val="22"/>
          <w:szCs w:val="22"/>
        </w:rPr>
        <w:t>1.5~5%</w:t>
      </w:r>
    </w:p>
    <w:p w14:paraId="17925EBF" w14:textId="77777777" w:rsidR="00E8132D" w:rsidRDefault="009F402B">
      <w:pPr>
        <w:ind w:left="960"/>
        <w:jc w:val="both"/>
        <w:rPr>
          <w:rFonts w:ascii="微軟正黑體" w:eastAsia="微軟正黑體" w:hAnsi="微軟正黑體" w:cs="微軟正黑體" w:hint="default"/>
          <w:sz w:val="22"/>
          <w:szCs w:val="22"/>
        </w:rPr>
      </w:pPr>
      <w:r>
        <w:rPr>
          <w:rFonts w:hAnsi="微軟正黑體" w:hint="default"/>
          <w:sz w:val="22"/>
          <w:szCs w:val="22"/>
        </w:rPr>
        <w:t>─</w:t>
      </w:r>
      <w:r>
        <w:rPr>
          <w:rFonts w:hAnsi="微軟正黑體" w:hint="default"/>
          <w:sz w:val="22"/>
          <w:szCs w:val="22"/>
        </w:rPr>
        <w:t xml:space="preserve"> </w:t>
      </w:r>
      <w:r>
        <w:rPr>
          <w:rFonts w:eastAsia="微軟正黑體"/>
          <w:sz w:val="22"/>
          <w:szCs w:val="22"/>
          <w:lang w:val="zh-TW"/>
        </w:rPr>
        <w:t>計畫經費超過</w:t>
      </w:r>
      <w:r>
        <w:rPr>
          <w:rFonts w:ascii="微軟正黑體"/>
          <w:sz w:val="22"/>
          <w:szCs w:val="22"/>
        </w:rPr>
        <w:t>1000</w:t>
      </w:r>
      <w:r>
        <w:rPr>
          <w:rFonts w:eastAsia="微軟正黑體"/>
          <w:sz w:val="22"/>
          <w:szCs w:val="22"/>
          <w:lang w:val="zh-TW"/>
        </w:rPr>
        <w:t>萬，則管理費專案簽核。</w:t>
      </w:r>
    </w:p>
    <w:p w14:paraId="6549878C" w14:textId="77777777" w:rsidR="00E8132D" w:rsidRDefault="009F402B">
      <w:pPr>
        <w:jc w:val="both"/>
        <w:rPr>
          <w:rFonts w:hint="default"/>
          <w:sz w:val="22"/>
          <w:szCs w:val="22"/>
        </w:rPr>
      </w:pPr>
      <w:r>
        <w:rPr>
          <w:rFonts w:ascii="微軟正黑體"/>
          <w:sz w:val="22"/>
          <w:szCs w:val="22"/>
        </w:rPr>
        <w:t xml:space="preserve">      5.</w:t>
      </w:r>
      <w:r>
        <w:rPr>
          <w:rFonts w:eastAsia="微軟正黑體"/>
          <w:sz w:val="22"/>
          <w:szCs w:val="22"/>
          <w:lang w:val="zh-TW"/>
        </w:rPr>
        <w:t xml:space="preserve"> </w:t>
      </w:r>
      <w:r>
        <w:rPr>
          <w:rFonts w:eastAsia="微軟正黑體"/>
          <w:sz w:val="22"/>
          <w:szCs w:val="22"/>
          <w:lang w:val="zh-TW"/>
        </w:rPr>
        <w:t>計畫由各中心負責執行者，則中心與計畫主持人所屬系</w:t>
      </w:r>
      <w:r>
        <w:rPr>
          <w:rFonts w:ascii="Times New Roman"/>
          <w:sz w:val="22"/>
          <w:szCs w:val="22"/>
        </w:rPr>
        <w:t>(</w:t>
      </w:r>
      <w:r>
        <w:rPr>
          <w:rFonts w:eastAsia="微軟正黑體"/>
          <w:sz w:val="22"/>
          <w:szCs w:val="22"/>
          <w:lang w:val="zh-TW"/>
        </w:rPr>
        <w:t>所</w:t>
      </w:r>
      <w:r>
        <w:rPr>
          <w:rFonts w:ascii="Times New Roman"/>
          <w:sz w:val="22"/>
          <w:szCs w:val="22"/>
        </w:rPr>
        <w:t>)</w:t>
      </w:r>
      <w:r>
        <w:rPr>
          <w:rFonts w:eastAsia="微軟正黑體"/>
          <w:sz w:val="22"/>
          <w:szCs w:val="22"/>
          <w:lang w:val="zh-TW"/>
        </w:rPr>
        <w:t>各分配執行單位管</w:t>
      </w:r>
    </w:p>
    <w:p w14:paraId="50E1EE9C" w14:textId="77777777" w:rsidR="00E8132D" w:rsidRDefault="009F402B">
      <w:pPr>
        <w:jc w:val="both"/>
        <w:rPr>
          <w:rFonts w:hint="default"/>
          <w:sz w:val="22"/>
          <w:szCs w:val="22"/>
        </w:rPr>
      </w:pPr>
      <w:r>
        <w:rPr>
          <w:rFonts w:ascii="微軟正黑體"/>
          <w:sz w:val="22"/>
          <w:szCs w:val="22"/>
        </w:rPr>
        <w:t xml:space="preserve">      </w:t>
      </w:r>
      <w:r>
        <w:rPr>
          <w:rFonts w:eastAsia="微軟正黑體"/>
          <w:sz w:val="22"/>
          <w:szCs w:val="22"/>
          <w:lang w:val="zh-TW"/>
        </w:rPr>
        <w:t xml:space="preserve">　</w:t>
      </w:r>
      <w:r>
        <w:rPr>
          <w:rFonts w:eastAsia="微軟正黑體"/>
          <w:sz w:val="22"/>
          <w:szCs w:val="22"/>
          <w:lang w:val="zh-TW"/>
        </w:rPr>
        <w:t xml:space="preserve"> </w:t>
      </w:r>
      <w:r>
        <w:rPr>
          <w:rFonts w:eastAsia="微軟正黑體"/>
          <w:sz w:val="22"/>
          <w:szCs w:val="22"/>
          <w:lang w:val="zh-TW"/>
        </w:rPr>
        <w:t>理費之二分之一；計畫由各系</w:t>
      </w:r>
      <w:r>
        <w:rPr>
          <w:rFonts w:ascii="Times New Roman"/>
          <w:sz w:val="22"/>
          <w:szCs w:val="22"/>
        </w:rPr>
        <w:t>(</w:t>
      </w:r>
      <w:r>
        <w:rPr>
          <w:rFonts w:eastAsia="微軟正黑體"/>
          <w:sz w:val="22"/>
          <w:szCs w:val="22"/>
          <w:lang w:val="zh-TW"/>
        </w:rPr>
        <w:t>所</w:t>
      </w:r>
      <w:r>
        <w:rPr>
          <w:rFonts w:ascii="Times New Roman"/>
          <w:sz w:val="22"/>
          <w:szCs w:val="22"/>
        </w:rPr>
        <w:t>)</w:t>
      </w:r>
      <w:r>
        <w:rPr>
          <w:rFonts w:eastAsia="微軟正黑體"/>
          <w:sz w:val="22"/>
          <w:szCs w:val="22"/>
          <w:lang w:val="zh-TW"/>
        </w:rPr>
        <w:t>負責執行者，執行單位管理費悉歸執行系</w:t>
      </w:r>
      <w:r>
        <w:rPr>
          <w:rFonts w:ascii="Times New Roman"/>
          <w:sz w:val="22"/>
          <w:szCs w:val="22"/>
        </w:rPr>
        <w:t>(</w:t>
      </w:r>
      <w:r>
        <w:rPr>
          <w:rFonts w:eastAsia="微軟正黑體"/>
          <w:sz w:val="22"/>
          <w:szCs w:val="22"/>
          <w:lang w:val="zh-TW"/>
        </w:rPr>
        <w:t>所</w:t>
      </w:r>
      <w:r>
        <w:rPr>
          <w:rFonts w:ascii="Times New Roman"/>
          <w:sz w:val="22"/>
          <w:szCs w:val="22"/>
        </w:rPr>
        <w:t>)</w:t>
      </w:r>
      <w:r>
        <w:rPr>
          <w:rFonts w:eastAsia="微軟正黑體"/>
          <w:sz w:val="22"/>
          <w:szCs w:val="22"/>
          <w:lang w:val="zh-TW"/>
        </w:rPr>
        <w:t>。</w:t>
      </w:r>
    </w:p>
    <w:p w14:paraId="068BADF8" w14:textId="77777777" w:rsidR="00E8132D" w:rsidRDefault="00E8132D">
      <w:pPr>
        <w:ind w:left="960"/>
        <w:jc w:val="both"/>
        <w:rPr>
          <w:rFonts w:hint="default"/>
        </w:rPr>
      </w:pPr>
    </w:p>
    <w:p w14:paraId="379DA7A9" w14:textId="77777777" w:rsidR="00E8132D" w:rsidRDefault="009F402B">
      <w:pPr>
        <w:jc w:val="center"/>
        <w:rPr>
          <w:rFonts w:hint="default"/>
        </w:rPr>
      </w:pPr>
      <w:r>
        <w:rPr>
          <w:rFonts w:ascii="微軟正黑體" w:eastAsia="微軟正黑體" w:hAnsi="微軟正黑體" w:cs="微軟正黑體"/>
          <w:sz w:val="40"/>
          <w:szCs w:val="40"/>
        </w:rPr>
        <w:br w:type="page"/>
      </w:r>
    </w:p>
    <w:p w14:paraId="3635CA73" w14:textId="77777777" w:rsidR="00E8132D" w:rsidRPr="008D170D" w:rsidRDefault="009F402B">
      <w:pPr>
        <w:jc w:val="center"/>
        <w:rPr>
          <w:rFonts w:ascii="Times New Roman" w:eastAsia="微軟正黑體" w:hAnsi="Times New Roman" w:cs="Times New Roman" w:hint="default"/>
          <w:sz w:val="40"/>
          <w:szCs w:val="40"/>
        </w:rPr>
      </w:pPr>
      <w:r w:rsidRPr="008D170D">
        <w:rPr>
          <w:rFonts w:ascii="Times New Roman" w:eastAsia="微軟正黑體" w:hAnsi="Times New Roman" w:cs="Times New Roman" w:hint="default"/>
          <w:sz w:val="40"/>
          <w:szCs w:val="40"/>
          <w:lang w:val="zh-TW"/>
        </w:rPr>
        <w:lastRenderedPageBreak/>
        <w:t>國立台灣科技大學</w:t>
      </w:r>
    </w:p>
    <w:p w14:paraId="48A45F44" w14:textId="77777777" w:rsidR="00E8132D" w:rsidRPr="008D170D" w:rsidRDefault="009F402B">
      <w:pPr>
        <w:jc w:val="center"/>
        <w:rPr>
          <w:rFonts w:ascii="Times New Roman" w:eastAsia="微軟正黑體" w:hAnsi="Times New Roman" w:cs="Times New Roman" w:hint="default"/>
          <w:sz w:val="28"/>
          <w:szCs w:val="28"/>
          <w:lang w:val="zh-TW"/>
        </w:rPr>
      </w:pPr>
      <w:r w:rsidRPr="008D170D">
        <w:rPr>
          <w:rFonts w:ascii="Times New Roman" w:eastAsia="微軟正黑體" w:hAnsi="Times New Roman" w:cs="Times New Roman" w:hint="default"/>
          <w:sz w:val="28"/>
          <w:szCs w:val="28"/>
          <w:lang w:val="zh-TW"/>
        </w:rPr>
        <w:t>銀髮失智復健</w:t>
      </w:r>
      <w:r w:rsidRPr="008D170D">
        <w:rPr>
          <w:rFonts w:ascii="Times New Roman" w:hAnsi="Times New Roman" w:cs="Times New Roman" w:hint="default"/>
          <w:sz w:val="28"/>
          <w:szCs w:val="28"/>
          <w:lang w:val="zh-TW"/>
        </w:rPr>
        <w:t>4G</w:t>
      </w:r>
      <w:r w:rsidRPr="008D170D">
        <w:rPr>
          <w:rFonts w:ascii="Times New Roman" w:eastAsia="微軟正黑體" w:hAnsi="Times New Roman" w:cs="Times New Roman" w:hint="default"/>
          <w:sz w:val="28"/>
          <w:szCs w:val="28"/>
          <w:lang w:val="zh-TW"/>
        </w:rPr>
        <w:t>應用實證與推廣</w:t>
      </w:r>
      <w:r w:rsidRPr="008D170D">
        <w:rPr>
          <w:rFonts w:ascii="Times New Roman" w:eastAsia="微軟正黑體" w:hAnsi="Times New Roman" w:cs="Times New Roman" w:hint="default"/>
          <w:sz w:val="28"/>
          <w:szCs w:val="28"/>
          <w:lang w:val="zh-TW"/>
        </w:rPr>
        <w:t xml:space="preserve"> </w:t>
      </w:r>
      <w:r w:rsidRPr="008D170D">
        <w:rPr>
          <w:rFonts w:ascii="Times New Roman" w:eastAsia="微軟正黑體" w:hAnsi="Times New Roman" w:cs="Times New Roman" w:hint="default"/>
          <w:sz w:val="28"/>
          <w:szCs w:val="28"/>
          <w:lang w:val="zh-TW"/>
        </w:rPr>
        <w:t>產學合作案</w:t>
      </w:r>
    </w:p>
    <w:p w14:paraId="64E78419" w14:textId="77777777" w:rsidR="00E8132D" w:rsidRPr="008D170D" w:rsidRDefault="009F402B">
      <w:pPr>
        <w:jc w:val="center"/>
        <w:rPr>
          <w:rFonts w:ascii="Times New Roman" w:eastAsia="微軟正黑體" w:hAnsi="Times New Roman" w:cs="Times New Roman" w:hint="default"/>
          <w:sz w:val="32"/>
          <w:szCs w:val="32"/>
        </w:rPr>
      </w:pPr>
      <w:r w:rsidRPr="008D170D">
        <w:rPr>
          <w:rFonts w:ascii="Times New Roman" w:eastAsia="微軟正黑體" w:hAnsi="Times New Roman" w:cs="Times New Roman" w:hint="default"/>
          <w:sz w:val="32"/>
          <w:szCs w:val="32"/>
          <w:lang w:val="zh-TW"/>
        </w:rPr>
        <w:t>產學合作人事費支用預算表</w:t>
      </w:r>
    </w:p>
    <w:p w14:paraId="20C3AF77" w14:textId="77777777" w:rsidR="009F402B" w:rsidRPr="008D170D" w:rsidRDefault="009F402B">
      <w:pPr>
        <w:jc w:val="center"/>
        <w:rPr>
          <w:rFonts w:ascii="Times New Roman" w:eastAsia="微軟正黑體" w:hAnsi="Times New Roman" w:cs="Times New Roman" w:hint="default"/>
          <w:sz w:val="32"/>
          <w:szCs w:val="32"/>
        </w:rPr>
      </w:pPr>
    </w:p>
    <w:p w14:paraId="0E2F2FCA" w14:textId="226026F2" w:rsidR="00E8132D" w:rsidRPr="008D170D" w:rsidRDefault="009F402B">
      <w:pPr>
        <w:rPr>
          <w:rFonts w:ascii="Times New Roman" w:eastAsia="微軟正黑體" w:hAnsi="Times New Roman" w:cs="Times New Roman" w:hint="default"/>
        </w:rPr>
      </w:pPr>
      <w:r w:rsidRPr="008D170D">
        <w:rPr>
          <w:rFonts w:ascii="Times New Roman" w:eastAsia="微軟正黑體" w:hAnsi="Times New Roman" w:cs="Times New Roman" w:hint="default"/>
          <w:lang w:val="zh-TW"/>
        </w:rPr>
        <w:t>研發產字：</w:t>
      </w:r>
      <w:r w:rsidR="008D170D">
        <w:rPr>
          <w:rFonts w:ascii="Times New Roman" w:eastAsia="微軟正黑體" w:hAnsi="Times New Roman" w:cs="Times New Roman"/>
          <w:lang w:val="zh-TW"/>
        </w:rPr>
        <w:t xml:space="preserve">   </w:t>
      </w:r>
      <w:r w:rsidR="001554B2" w:rsidRPr="008D170D">
        <w:rPr>
          <w:rFonts w:ascii="Times New Roman" w:eastAsia="微軟正黑體" w:hAnsi="Times New Roman" w:cs="Times New Roman" w:hint="default"/>
        </w:rPr>
        <w:t>6048</w:t>
      </w:r>
      <w:r w:rsidR="00B77D2B" w:rsidRPr="008D170D">
        <w:rPr>
          <w:rFonts w:ascii="Times New Roman" w:eastAsia="微軟正黑體" w:hAnsi="Times New Roman" w:cs="Times New Roman" w:hint="default"/>
        </w:rPr>
        <w:t xml:space="preserve">  </w:t>
      </w:r>
      <w:r w:rsidRPr="008D170D">
        <w:rPr>
          <w:rFonts w:ascii="Times New Roman" w:eastAsia="微軟正黑體" w:hAnsi="Times New Roman" w:cs="Times New Roman" w:hint="default"/>
          <w:lang w:val="zh-TW"/>
        </w:rPr>
        <w:t>號</w:t>
      </w:r>
      <w:r w:rsidRPr="008D170D">
        <w:rPr>
          <w:rFonts w:ascii="Times New Roman" w:hAnsi="Times New Roman" w:cs="Times New Roman" w:hint="default"/>
        </w:rPr>
        <w:t xml:space="preserve">                            </w:t>
      </w:r>
      <w:r w:rsidR="00B77D2B" w:rsidRPr="008D170D">
        <w:rPr>
          <w:rFonts w:ascii="Times New Roman" w:hAnsi="Times New Roman" w:cs="Times New Roman" w:hint="default"/>
        </w:rPr>
        <w:t xml:space="preserve">              </w:t>
      </w:r>
      <w:r w:rsidR="008D170D">
        <w:rPr>
          <w:rFonts w:asciiTheme="minorEastAsia" w:eastAsiaTheme="minorEastAsia" w:hAnsiTheme="minorEastAsia" w:cs="Times New Roman"/>
        </w:rPr>
        <w:t xml:space="preserve">          </w:t>
      </w:r>
      <w:r w:rsidRPr="008D170D">
        <w:rPr>
          <w:rFonts w:ascii="Times New Roman" w:eastAsia="微軟正黑體" w:hAnsi="Times New Roman" w:cs="Times New Roman" w:hint="default"/>
          <w:lang w:val="zh-TW"/>
        </w:rPr>
        <w:t>計畫期間</w:t>
      </w:r>
      <w:r w:rsidRPr="008D170D">
        <w:rPr>
          <w:rFonts w:ascii="Times New Roman" w:hAnsi="Times New Roman" w:cs="Times New Roman" w:hint="default"/>
        </w:rPr>
        <w:t>:104</w:t>
      </w:r>
      <w:r w:rsidRPr="008D170D">
        <w:rPr>
          <w:rFonts w:ascii="Times New Roman" w:eastAsia="微軟正黑體" w:hAnsi="Times New Roman" w:cs="Times New Roman" w:hint="default"/>
          <w:lang w:val="zh-TW"/>
        </w:rPr>
        <w:t>年</w:t>
      </w:r>
      <w:r w:rsidRPr="008D170D">
        <w:rPr>
          <w:rFonts w:ascii="Times New Roman" w:hAnsi="Times New Roman" w:cs="Times New Roman" w:hint="default"/>
        </w:rPr>
        <w:t>9</w:t>
      </w:r>
      <w:r w:rsidRPr="008D170D">
        <w:rPr>
          <w:rFonts w:ascii="Times New Roman" w:eastAsia="微軟正黑體" w:hAnsi="Times New Roman" w:cs="Times New Roman" w:hint="default"/>
          <w:lang w:val="zh-TW"/>
        </w:rPr>
        <w:t>月</w:t>
      </w:r>
      <w:r w:rsidRPr="008D170D">
        <w:rPr>
          <w:rFonts w:ascii="Times New Roman" w:hAnsi="Times New Roman" w:cs="Times New Roman" w:hint="default"/>
        </w:rPr>
        <w:t>1</w:t>
      </w:r>
      <w:r w:rsidR="001554B2" w:rsidRPr="008D170D">
        <w:rPr>
          <w:rFonts w:ascii="Times New Roman" w:hAnsi="Times New Roman" w:cs="Times New Roman" w:hint="default"/>
        </w:rPr>
        <w:t>6</w:t>
      </w:r>
      <w:r w:rsidRPr="008D170D">
        <w:rPr>
          <w:rFonts w:ascii="Times New Roman" w:eastAsia="微軟正黑體" w:hAnsi="Times New Roman" w:cs="Times New Roman" w:hint="default"/>
          <w:lang w:val="zh-TW"/>
        </w:rPr>
        <w:t>日</w:t>
      </w:r>
    </w:p>
    <w:p w14:paraId="43491DC4" w14:textId="5055E780" w:rsidR="009F402B" w:rsidRPr="008D170D" w:rsidRDefault="008D170D" w:rsidP="008D170D">
      <w:pPr>
        <w:rPr>
          <w:rFonts w:ascii="Times New Roman" w:eastAsia="微軟正黑體" w:hAnsi="Times New Roman" w:cs="Times New Roman" w:hint="default"/>
        </w:rPr>
      </w:pPr>
      <w:r>
        <w:rPr>
          <w:rFonts w:ascii="Times New Roman" w:eastAsia="微軟正黑體" w:hAnsi="Times New Roman" w:cs="Times New Roman"/>
          <w:lang w:val="zh-TW"/>
        </w:rPr>
        <w:t>工商業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產字：</w:t>
      </w:r>
      <w:r w:rsidR="009F402B" w:rsidRPr="008D170D">
        <w:rPr>
          <w:rFonts w:ascii="Times New Roman" w:hAnsi="Times New Roman" w:cs="Times New Roman" w:hint="default"/>
        </w:rPr>
        <w:t xml:space="preserve"> </w:t>
      </w:r>
      <w:r w:rsidR="001554B2" w:rsidRPr="008D170D">
        <w:rPr>
          <w:rFonts w:ascii="Times New Roman" w:hAnsi="Times New Roman" w:cs="Times New Roman" w:hint="default"/>
        </w:rPr>
        <w:t xml:space="preserve">  102</w:t>
      </w:r>
      <w:r w:rsidR="00B77D2B" w:rsidRPr="008D170D">
        <w:rPr>
          <w:rFonts w:ascii="Times New Roman" w:eastAsia="微軟正黑體" w:hAnsi="Times New Roman" w:cs="Times New Roman" w:hint="default"/>
        </w:rPr>
        <w:t xml:space="preserve"> 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號</w:t>
      </w:r>
      <w:r w:rsidR="009F402B" w:rsidRPr="008D170D">
        <w:rPr>
          <w:rFonts w:ascii="Times New Roman" w:hAnsi="Times New Roman" w:cs="Times New Roman" w:hint="default"/>
        </w:rPr>
        <w:t xml:space="preserve">                                  </w:t>
      </w:r>
      <w:r w:rsidR="00B77D2B" w:rsidRPr="008D170D">
        <w:rPr>
          <w:rFonts w:ascii="Times New Roman" w:hAnsi="Times New Roman" w:cs="Times New Roman" w:hint="default"/>
        </w:rPr>
        <w:t xml:space="preserve">        </w:t>
      </w:r>
      <w:r>
        <w:rPr>
          <w:rFonts w:asciiTheme="minorEastAsia" w:eastAsiaTheme="minorEastAsia" w:hAnsiTheme="minorEastAsia" w:cs="Times New Roman"/>
        </w:rPr>
        <w:t xml:space="preserve">                     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至</w:t>
      </w:r>
      <w:r w:rsidR="009F402B" w:rsidRPr="008D170D">
        <w:rPr>
          <w:rFonts w:ascii="Times New Roman" w:hAnsi="Times New Roman" w:cs="Times New Roman" w:hint="default"/>
        </w:rPr>
        <w:t xml:space="preserve"> 105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年</w:t>
      </w:r>
      <w:r w:rsidR="009F402B" w:rsidRPr="008D170D">
        <w:rPr>
          <w:rFonts w:ascii="Times New Roman" w:hAnsi="Times New Roman" w:cs="Times New Roman" w:hint="default"/>
          <w:lang w:val="zh-TW"/>
        </w:rPr>
        <w:t>2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月</w:t>
      </w:r>
      <w:r w:rsidR="009F402B" w:rsidRPr="008D170D">
        <w:rPr>
          <w:rFonts w:ascii="Times New Roman" w:hAnsi="Times New Roman" w:cs="Times New Roman" w:hint="default"/>
        </w:rPr>
        <w:t>2</w:t>
      </w:r>
      <w:r w:rsidR="001554B2" w:rsidRPr="008D170D">
        <w:rPr>
          <w:rFonts w:ascii="Times New Roman" w:hAnsi="Times New Roman" w:cs="Times New Roman" w:hint="default"/>
        </w:rPr>
        <w:t>9</w:t>
      </w:r>
      <w:r w:rsidR="009F402B" w:rsidRPr="008D170D">
        <w:rPr>
          <w:rFonts w:ascii="Times New Roman" w:eastAsia="微軟正黑體" w:hAnsi="Times New Roman" w:cs="Times New Roman" w:hint="default"/>
          <w:lang w:val="zh-TW"/>
        </w:rPr>
        <w:t>日</w:t>
      </w:r>
    </w:p>
    <w:p w14:paraId="6707C9AF" w14:textId="77777777" w:rsidR="00E8132D" w:rsidRPr="008D170D" w:rsidRDefault="009F402B">
      <w:pPr>
        <w:ind w:firstLine="480"/>
        <w:rPr>
          <w:rFonts w:ascii="Times New Roman" w:eastAsia="微軟正黑體" w:hAnsi="Times New Roman" w:cs="Times New Roman" w:hint="default"/>
        </w:rPr>
      </w:pPr>
      <w:r w:rsidRPr="008D170D">
        <w:rPr>
          <w:rFonts w:ascii="Times New Roman" w:eastAsia="微軟正黑體" w:hAnsi="Times New Roman" w:cs="Times New Roman" w:hint="default"/>
          <w:lang w:val="zh-TW"/>
        </w:rPr>
        <w:t xml:space="preserve">  </w:t>
      </w:r>
    </w:p>
    <w:tbl>
      <w:tblPr>
        <w:tblStyle w:val="TableNormal"/>
        <w:tblW w:w="8460" w:type="dxa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194"/>
        <w:gridCol w:w="1386"/>
        <w:gridCol w:w="900"/>
        <w:gridCol w:w="1266"/>
        <w:gridCol w:w="1254"/>
        <w:gridCol w:w="1260"/>
      </w:tblGrid>
      <w:tr w:rsidR="00E8132D" w:rsidRPr="008D170D" w14:paraId="4F6EBDAC" w14:textId="77777777">
        <w:trPr>
          <w:trHeight w:val="57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1247A" w14:textId="77777777" w:rsidR="00E8132D" w:rsidRPr="008D170D" w:rsidRDefault="009F402B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本案職務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1375B" w14:textId="77777777" w:rsidR="00E8132D" w:rsidRPr="008D170D" w:rsidRDefault="009F402B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職別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59280" w14:textId="77777777" w:rsidR="00E8132D" w:rsidRPr="008D170D" w:rsidRDefault="009F402B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姓名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1F651" w14:textId="77777777" w:rsidR="00E8132D" w:rsidRPr="008D170D" w:rsidRDefault="009F402B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工作月數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355A4" w14:textId="77777777" w:rsidR="00E8132D" w:rsidRPr="008D170D" w:rsidRDefault="009F402B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每月支領</w:t>
            </w:r>
          </w:p>
          <w:p w14:paraId="27397B14" w14:textId="77777777" w:rsidR="00E8132D" w:rsidRPr="008D170D" w:rsidRDefault="009F402B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金額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3638A" w14:textId="77777777" w:rsidR="00E8132D" w:rsidRPr="008D170D" w:rsidRDefault="009F402B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支領起迄</w:t>
            </w:r>
          </w:p>
          <w:p w14:paraId="457E8497" w14:textId="77777777" w:rsidR="00E8132D" w:rsidRPr="008D170D" w:rsidRDefault="009F402B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月份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17E6E" w14:textId="77777777" w:rsidR="00E8132D" w:rsidRPr="008D170D" w:rsidRDefault="009F402B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全案支領</w:t>
            </w:r>
          </w:p>
          <w:p w14:paraId="314C192E" w14:textId="77777777" w:rsidR="00E8132D" w:rsidRPr="008D170D" w:rsidRDefault="009F402B">
            <w:pPr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金額</w:t>
            </w:r>
          </w:p>
        </w:tc>
      </w:tr>
      <w:tr w:rsidR="00E8132D" w:rsidRPr="008D170D" w14:paraId="0A89BE1D" w14:textId="77777777">
        <w:trPr>
          <w:trHeight w:val="806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F3FA8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計畫</w:t>
            </w:r>
          </w:p>
          <w:p w14:paraId="54E9F782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主持人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90A26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副教授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71810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唐玄輝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309DC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5.5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E1410" w14:textId="233CA476" w:rsidR="00E8132D" w:rsidRPr="008D170D" w:rsidRDefault="003C6398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30</w:t>
            </w:r>
            <w:r w:rsidR="008D170D">
              <w:rPr>
                <w:rFonts w:ascii="Times New Roman" w:hAnsi="Times New Roman" w:cs="Times New Roman" w:hint="default"/>
              </w:rPr>
              <w:t>,</w:t>
            </w:r>
            <w:r w:rsidR="009F402B" w:rsidRPr="008D170D">
              <w:rPr>
                <w:rFonts w:ascii="Times New Roman" w:hAnsi="Times New Roman" w:cs="Times New Roman" w:hint="default"/>
              </w:rPr>
              <w:t>000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48D2B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104-9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月</w:t>
            </w:r>
            <w:r w:rsidRPr="008D170D">
              <w:rPr>
                <w:rFonts w:ascii="Times New Roman" w:hAnsi="Times New Roman" w:cs="Times New Roman" w:hint="default"/>
              </w:rPr>
              <w:t>~</w:t>
            </w:r>
            <w:r w:rsidRPr="008D170D">
              <w:rPr>
                <w:rFonts w:ascii="Times New Roman" w:hAnsi="Times New Roman" w:cs="Times New Roman" w:hint="default"/>
              </w:rPr>
              <w:br/>
              <w:t>105-2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月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87EEB" w14:textId="122A9F96" w:rsidR="00E8132D" w:rsidRPr="008D170D" w:rsidRDefault="001554B2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165</w:t>
            </w:r>
            <w:r w:rsidR="009F402B" w:rsidRPr="008D170D">
              <w:rPr>
                <w:rFonts w:ascii="Times New Roman" w:hAnsi="Times New Roman" w:cs="Times New Roman" w:hint="default"/>
              </w:rPr>
              <w:t>,000</w:t>
            </w:r>
          </w:p>
        </w:tc>
      </w:tr>
      <w:tr w:rsidR="00E8132D" w:rsidRPr="008D170D" w14:paraId="6C68C6A6" w14:textId="77777777">
        <w:trPr>
          <w:trHeight w:val="82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F0F9D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兼任研究</w:t>
            </w:r>
          </w:p>
          <w:p w14:paraId="3116D2E7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助理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5ABBA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研究生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9E72C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卓思陽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64C58" w14:textId="77777777" w:rsidR="00E8132D" w:rsidRPr="008D170D" w:rsidRDefault="009F402B">
            <w:pPr>
              <w:pStyle w:val="2"/>
              <w:widowControl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0D">
              <w:rPr>
                <w:rFonts w:ascii="Times New Roman" w:hAnsi="Times New Roman" w:cs="Times New Roman"/>
                <w:kern w:val="2"/>
                <w:sz w:val="24"/>
                <w:szCs w:val="24"/>
                <w:u w:color="000000"/>
              </w:rPr>
              <w:t>5.5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B78C6" w14:textId="687DF85D" w:rsidR="00E8132D" w:rsidRPr="008D170D" w:rsidRDefault="001F2092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10</w:t>
            </w:r>
            <w:r w:rsidR="008D170D">
              <w:rPr>
                <w:rFonts w:ascii="Times New Roman" w:hAnsi="Times New Roman" w:cs="Times New Roman" w:hint="default"/>
              </w:rPr>
              <w:t>,</w:t>
            </w:r>
            <w:r w:rsidR="003C6398" w:rsidRPr="008D170D">
              <w:rPr>
                <w:rFonts w:ascii="Times New Roman" w:hAnsi="Times New Roman" w:cs="Times New Roman" w:hint="default"/>
              </w:rPr>
              <w:t>0</w:t>
            </w:r>
            <w:r w:rsidR="009F402B" w:rsidRPr="008D170D">
              <w:rPr>
                <w:rFonts w:ascii="Times New Roman" w:hAnsi="Times New Roman" w:cs="Times New Roman" w:hint="default"/>
              </w:rPr>
              <w:t>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53599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104-9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月</w:t>
            </w:r>
            <w:r w:rsidRPr="008D170D">
              <w:rPr>
                <w:rFonts w:ascii="Times New Roman" w:hAnsi="Times New Roman" w:cs="Times New Roman" w:hint="default"/>
              </w:rPr>
              <w:t>~</w:t>
            </w:r>
            <w:r w:rsidRPr="008D170D">
              <w:rPr>
                <w:rFonts w:ascii="Times New Roman" w:hAnsi="Times New Roman" w:cs="Times New Roman" w:hint="default"/>
              </w:rPr>
              <w:br/>
              <w:t>105-2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月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5F730" w14:textId="1FDDF8C9" w:rsidR="00E8132D" w:rsidRPr="008D170D" w:rsidRDefault="001554B2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55</w:t>
            </w:r>
            <w:r w:rsidR="003C6398" w:rsidRPr="008D170D">
              <w:rPr>
                <w:rFonts w:ascii="Times New Roman" w:hAnsi="Times New Roman" w:cs="Times New Roman" w:hint="default"/>
              </w:rPr>
              <w:t>,000</w:t>
            </w:r>
          </w:p>
        </w:tc>
      </w:tr>
      <w:tr w:rsidR="00E8132D" w:rsidRPr="008D170D" w14:paraId="5AA8F8A5" w14:textId="77777777">
        <w:trPr>
          <w:trHeight w:val="822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C2D2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兼任研究</w:t>
            </w:r>
          </w:p>
          <w:p w14:paraId="47D3B726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助理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2603E0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研究生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F5E65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</w:rPr>
              <w:t>鄭雅方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54778" w14:textId="77777777" w:rsidR="00E8132D" w:rsidRPr="008D170D" w:rsidRDefault="009F402B">
            <w:pPr>
              <w:pStyle w:val="2"/>
              <w:widowControl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70D">
              <w:rPr>
                <w:rFonts w:ascii="Times New Roman" w:hAnsi="Times New Roman" w:cs="Times New Roman"/>
                <w:kern w:val="2"/>
                <w:sz w:val="24"/>
                <w:szCs w:val="24"/>
                <w:u w:color="000000"/>
              </w:rPr>
              <w:t>5.5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3AD51" w14:textId="43ADFC26" w:rsidR="00E8132D" w:rsidRPr="008D170D" w:rsidRDefault="001F2092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10</w:t>
            </w:r>
            <w:r w:rsidR="008D170D">
              <w:rPr>
                <w:rFonts w:ascii="Times New Roman" w:hAnsi="Times New Roman" w:cs="Times New Roman" w:hint="default"/>
              </w:rPr>
              <w:t>,</w:t>
            </w:r>
            <w:r w:rsidR="003C6398" w:rsidRPr="008D170D">
              <w:rPr>
                <w:rFonts w:ascii="Times New Roman" w:hAnsi="Times New Roman" w:cs="Times New Roman" w:hint="default"/>
              </w:rPr>
              <w:t>0</w:t>
            </w:r>
            <w:r w:rsidR="009F402B" w:rsidRPr="008D170D">
              <w:rPr>
                <w:rFonts w:ascii="Times New Roman" w:hAnsi="Times New Roman" w:cs="Times New Roman" w:hint="default"/>
              </w:rPr>
              <w:t>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CFDC0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104-9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月</w:t>
            </w:r>
            <w:r w:rsidRPr="008D170D">
              <w:rPr>
                <w:rFonts w:ascii="Times New Roman" w:hAnsi="Times New Roman" w:cs="Times New Roman" w:hint="default"/>
              </w:rPr>
              <w:t>~</w:t>
            </w:r>
            <w:r w:rsidRPr="008D170D">
              <w:rPr>
                <w:rFonts w:ascii="Times New Roman" w:hAnsi="Times New Roman" w:cs="Times New Roman" w:hint="default"/>
              </w:rPr>
              <w:br/>
              <w:t>105-2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月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F9C37" w14:textId="42A43706" w:rsidR="00E8132D" w:rsidRPr="008D170D" w:rsidRDefault="001554B2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55</w:t>
            </w:r>
            <w:r w:rsidR="003C6398" w:rsidRPr="008D170D">
              <w:rPr>
                <w:rFonts w:ascii="Times New Roman" w:hAnsi="Times New Roman" w:cs="Times New Roman" w:hint="default"/>
              </w:rPr>
              <w:t>,000</w:t>
            </w:r>
          </w:p>
        </w:tc>
      </w:tr>
      <w:tr w:rsidR="0007672A" w:rsidRPr="008D170D" w14:paraId="50A43261" w14:textId="77777777">
        <w:trPr>
          <w:trHeight w:val="822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75CF1" w14:textId="77777777" w:rsidR="0007672A" w:rsidRPr="008D170D" w:rsidRDefault="0007672A" w:rsidP="00AD087E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兼任研究</w:t>
            </w:r>
          </w:p>
          <w:p w14:paraId="501CC5DD" w14:textId="53C566FC" w:rsidR="0007672A" w:rsidRPr="008D170D" w:rsidRDefault="0007672A">
            <w:pPr>
              <w:spacing w:line="320" w:lineRule="exact"/>
              <w:jc w:val="center"/>
              <w:rPr>
                <w:rFonts w:ascii="Times New Roman" w:eastAsia="微軟正黑體" w:hAnsi="Times New Roman" w:cs="Times New Roman" w:hint="default"/>
                <w:lang w:val="zh-TW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助理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F842D" w14:textId="570CBECB" w:rsidR="0007672A" w:rsidRPr="008D170D" w:rsidRDefault="0007672A">
            <w:pPr>
              <w:spacing w:line="320" w:lineRule="exact"/>
              <w:jc w:val="center"/>
              <w:rPr>
                <w:rFonts w:ascii="Times New Roman" w:eastAsia="微軟正黑體" w:hAnsi="Times New Roman" w:cs="Times New Roman" w:hint="default"/>
                <w:lang w:val="zh-TW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研究生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EAAD4" w14:textId="3871F37A" w:rsidR="0007672A" w:rsidRPr="008D170D" w:rsidRDefault="0007672A">
            <w:pPr>
              <w:spacing w:line="320" w:lineRule="exact"/>
              <w:jc w:val="center"/>
              <w:rPr>
                <w:rFonts w:ascii="Times New Roman" w:eastAsia="微軟正黑體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</w:rPr>
              <w:t>郭于綺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C8A37" w14:textId="4E9E171C" w:rsidR="0007672A" w:rsidRPr="008D170D" w:rsidRDefault="0007672A">
            <w:pPr>
              <w:pStyle w:val="2"/>
              <w:widowControl w:val="0"/>
              <w:spacing w:line="320" w:lineRule="exac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u w:color="000000"/>
              </w:rPr>
            </w:pPr>
            <w:r w:rsidRPr="008D170D">
              <w:rPr>
                <w:rFonts w:ascii="Times New Roman" w:hAnsi="Times New Roman" w:cs="Times New Roman"/>
                <w:kern w:val="2"/>
                <w:sz w:val="24"/>
                <w:szCs w:val="24"/>
                <w:u w:color="000000"/>
              </w:rPr>
              <w:t>5.5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F3BEC" w14:textId="04AF1B05" w:rsidR="0007672A" w:rsidRPr="008D170D" w:rsidRDefault="0007672A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10</w:t>
            </w:r>
            <w:r w:rsidR="008D170D">
              <w:rPr>
                <w:rFonts w:ascii="Times New Roman" w:hAnsi="Times New Roman" w:cs="Times New Roman" w:hint="default"/>
              </w:rPr>
              <w:t>,</w:t>
            </w:r>
            <w:r w:rsidRPr="008D170D">
              <w:rPr>
                <w:rFonts w:ascii="Times New Roman" w:hAnsi="Times New Roman" w:cs="Times New Roman" w:hint="default"/>
              </w:rPr>
              <w:t>000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A7B57" w14:textId="12470E15" w:rsidR="0007672A" w:rsidRPr="008D170D" w:rsidRDefault="0007672A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104-9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月</w:t>
            </w:r>
            <w:r w:rsidRPr="008D170D">
              <w:rPr>
                <w:rFonts w:ascii="Times New Roman" w:hAnsi="Times New Roman" w:cs="Times New Roman" w:hint="default"/>
              </w:rPr>
              <w:t>~</w:t>
            </w:r>
            <w:r w:rsidRPr="008D170D">
              <w:rPr>
                <w:rFonts w:ascii="Times New Roman" w:hAnsi="Times New Roman" w:cs="Times New Roman" w:hint="default"/>
              </w:rPr>
              <w:br/>
              <w:t>105-2</w:t>
            </w: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月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A91B2" w14:textId="4AF405CF" w:rsidR="0007672A" w:rsidRPr="008D170D" w:rsidRDefault="0007672A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55,000</w:t>
            </w:r>
          </w:p>
        </w:tc>
      </w:tr>
      <w:tr w:rsidR="00E8132D" w:rsidRPr="008D170D" w14:paraId="2CF7475D" w14:textId="77777777">
        <w:trPr>
          <w:trHeight w:val="81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1119D" w14:textId="372078A9" w:rsidR="00E8132D" w:rsidRPr="008D170D" w:rsidRDefault="001554B2">
            <w:pPr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sz w:val="18"/>
              </w:rPr>
              <w:t>二代健保</w:t>
            </w:r>
            <w:r w:rsidRPr="008D170D">
              <w:rPr>
                <w:rFonts w:ascii="Times New Roman" w:eastAsia="微軟正黑體" w:hAnsi="Times New Roman" w:cs="Times New Roman" w:hint="default"/>
                <w:sz w:val="18"/>
              </w:rPr>
              <w:t>2%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D84A8" w14:textId="77777777" w:rsidR="00E8132D" w:rsidRPr="008D170D" w:rsidRDefault="00E8132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70BF5" w14:textId="77777777" w:rsidR="00E8132D" w:rsidRPr="008D170D" w:rsidRDefault="00E8132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27146" w14:textId="77777777" w:rsidR="00E8132D" w:rsidRPr="008D170D" w:rsidRDefault="00E8132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057E7" w14:textId="77777777" w:rsidR="00E8132D" w:rsidRPr="008D170D" w:rsidRDefault="00E8132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93215" w14:textId="77777777" w:rsidR="00E8132D" w:rsidRPr="008D170D" w:rsidRDefault="00E8132D" w:rsidP="001554B2">
            <w:pPr>
              <w:jc w:val="righ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2F82B" w14:textId="4CAC40CB" w:rsidR="00E8132D" w:rsidRPr="008D170D" w:rsidRDefault="0007672A" w:rsidP="001554B2">
            <w:pPr>
              <w:jc w:val="right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6</w:t>
            </w:r>
            <w:r w:rsidR="008D170D">
              <w:rPr>
                <w:rFonts w:ascii="Times New Roman" w:hAnsi="Times New Roman" w:cs="Times New Roman" w:hint="default"/>
              </w:rPr>
              <w:t>,</w:t>
            </w:r>
            <w:r w:rsidRPr="008D170D">
              <w:rPr>
                <w:rFonts w:ascii="Times New Roman" w:hAnsi="Times New Roman" w:cs="Times New Roman" w:hint="default"/>
              </w:rPr>
              <w:t>6</w:t>
            </w:r>
            <w:r w:rsidR="001554B2" w:rsidRPr="008D170D">
              <w:rPr>
                <w:rFonts w:ascii="Times New Roman" w:hAnsi="Times New Roman" w:cs="Times New Roman" w:hint="default"/>
              </w:rPr>
              <w:t>00</w:t>
            </w:r>
          </w:p>
        </w:tc>
      </w:tr>
      <w:tr w:rsidR="008D170D" w:rsidRPr="008D170D" w14:paraId="18374184" w14:textId="77777777">
        <w:trPr>
          <w:trHeight w:val="81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3D5C6" w14:textId="77777777" w:rsidR="008D170D" w:rsidRPr="008D170D" w:rsidRDefault="008D170D">
            <w:pPr>
              <w:rPr>
                <w:rFonts w:ascii="Times New Roman" w:eastAsia="微軟正黑體" w:hAnsi="Times New Roman" w:cs="Times New Roman" w:hint="default"/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CD743" w14:textId="77777777" w:rsidR="008D170D" w:rsidRPr="008D170D" w:rsidRDefault="008D170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AE002" w14:textId="77777777" w:rsidR="008D170D" w:rsidRPr="008D170D" w:rsidRDefault="008D170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8F2E" w14:textId="77777777" w:rsidR="008D170D" w:rsidRPr="008D170D" w:rsidRDefault="008D170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1CB79" w14:textId="77777777" w:rsidR="008D170D" w:rsidRPr="008D170D" w:rsidRDefault="008D170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7D325" w14:textId="77777777" w:rsidR="008D170D" w:rsidRPr="008D170D" w:rsidRDefault="008D170D" w:rsidP="001554B2">
            <w:pPr>
              <w:jc w:val="right"/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C2BC0" w14:textId="77777777" w:rsidR="008D170D" w:rsidRPr="008D170D" w:rsidRDefault="008D170D" w:rsidP="001554B2">
            <w:pPr>
              <w:jc w:val="right"/>
              <w:rPr>
                <w:rFonts w:ascii="Times New Roman" w:hAnsi="Times New Roman" w:cs="Times New Roman" w:hint="default"/>
              </w:rPr>
            </w:pPr>
          </w:p>
        </w:tc>
      </w:tr>
      <w:tr w:rsidR="00E8132D" w:rsidRPr="008D170D" w14:paraId="1F7D4387" w14:textId="77777777">
        <w:trPr>
          <w:trHeight w:val="1231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9880A" w14:textId="77777777" w:rsidR="00E8132D" w:rsidRPr="008D170D" w:rsidRDefault="009F402B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eastAsia="微軟正黑體" w:hAnsi="Times New Roman" w:cs="Times New Roman" w:hint="default"/>
                <w:lang w:val="zh-TW"/>
              </w:rPr>
              <w:t>總計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4A586" w14:textId="77777777" w:rsidR="00E8132D" w:rsidRPr="008D170D" w:rsidRDefault="00E8132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EE0DE" w14:textId="77777777" w:rsidR="00E8132D" w:rsidRPr="008D170D" w:rsidRDefault="00E8132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580A9" w14:textId="77777777" w:rsidR="00E8132D" w:rsidRPr="008D170D" w:rsidRDefault="00E8132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5AF55" w14:textId="77777777" w:rsidR="00E8132D" w:rsidRPr="008D170D" w:rsidRDefault="00E8132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424D8" w14:textId="77777777" w:rsidR="00E8132D" w:rsidRPr="008D170D" w:rsidRDefault="00E8132D">
            <w:pPr>
              <w:rPr>
                <w:rFonts w:ascii="Times New Roman" w:hAnsi="Times New Roman" w:cs="Times New Roman" w:hint="default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671ED" w14:textId="1E89E926" w:rsidR="00E8132D" w:rsidRPr="008D170D" w:rsidRDefault="0007672A">
            <w:pPr>
              <w:spacing w:line="320" w:lineRule="exact"/>
              <w:jc w:val="center"/>
              <w:rPr>
                <w:rFonts w:ascii="Times New Roman" w:hAnsi="Times New Roman" w:cs="Times New Roman" w:hint="default"/>
              </w:rPr>
            </w:pPr>
            <w:r w:rsidRPr="008D170D">
              <w:rPr>
                <w:rFonts w:ascii="Times New Roman" w:hAnsi="Times New Roman" w:cs="Times New Roman" w:hint="default"/>
              </w:rPr>
              <w:t>336,6</w:t>
            </w:r>
            <w:r w:rsidR="009F402B" w:rsidRPr="008D170D">
              <w:rPr>
                <w:rFonts w:ascii="Times New Roman" w:hAnsi="Times New Roman" w:cs="Times New Roman" w:hint="default"/>
              </w:rPr>
              <w:t>00</w:t>
            </w:r>
          </w:p>
        </w:tc>
      </w:tr>
    </w:tbl>
    <w:p w14:paraId="23944EE3" w14:textId="77777777" w:rsidR="00E8132D" w:rsidRPr="008D170D" w:rsidRDefault="00E8132D">
      <w:pPr>
        <w:ind w:left="28" w:firstLine="452"/>
        <w:rPr>
          <w:rFonts w:ascii="Times New Roman" w:eastAsia="微軟正黑體" w:hAnsi="Times New Roman" w:cs="Times New Roman" w:hint="default"/>
        </w:rPr>
      </w:pPr>
    </w:p>
    <w:p w14:paraId="0BA320D3" w14:textId="77777777" w:rsidR="009F402B" w:rsidRDefault="009F402B">
      <w:pPr>
        <w:rPr>
          <w:rFonts w:eastAsia="微軟正黑體" w:hint="default"/>
        </w:rPr>
      </w:pPr>
    </w:p>
    <w:p w14:paraId="0C2F07A3" w14:textId="77777777" w:rsidR="00E8132D" w:rsidRDefault="009F402B">
      <w:pPr>
        <w:rPr>
          <w:rFonts w:hint="default"/>
        </w:rPr>
      </w:pPr>
      <w:r>
        <w:rPr>
          <w:rFonts w:eastAsia="微軟正黑體"/>
          <w:lang w:val="zh-TW"/>
        </w:rPr>
        <w:t>計畫主持人簽章：</w:t>
      </w:r>
    </w:p>
    <w:sectPr w:rsidR="00E8132D">
      <w:pgSz w:w="11900" w:h="16840"/>
      <w:pgMar w:top="567" w:right="1646" w:bottom="454" w:left="179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9D1D3" w14:textId="77777777" w:rsidR="00882AF8" w:rsidRDefault="00882AF8">
      <w:pPr>
        <w:rPr>
          <w:rFonts w:hint="default"/>
        </w:rPr>
      </w:pPr>
      <w:r>
        <w:separator/>
      </w:r>
    </w:p>
  </w:endnote>
  <w:endnote w:type="continuationSeparator" w:id="0">
    <w:p w14:paraId="7755E73C" w14:textId="77777777" w:rsidR="00882AF8" w:rsidRDefault="00882AF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BE476" w14:textId="77777777" w:rsidR="00882AF8" w:rsidRDefault="00882AF8">
      <w:pPr>
        <w:rPr>
          <w:rFonts w:hint="default"/>
        </w:rPr>
      </w:pPr>
      <w:r>
        <w:separator/>
      </w:r>
    </w:p>
  </w:footnote>
  <w:footnote w:type="continuationSeparator" w:id="0">
    <w:p w14:paraId="34A8B149" w14:textId="77777777" w:rsidR="00882AF8" w:rsidRDefault="00882AF8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2D"/>
    <w:rsid w:val="000239E4"/>
    <w:rsid w:val="00074A87"/>
    <w:rsid w:val="0007672A"/>
    <w:rsid w:val="001450CB"/>
    <w:rsid w:val="00146DBB"/>
    <w:rsid w:val="001554B2"/>
    <w:rsid w:val="001F2092"/>
    <w:rsid w:val="002455A4"/>
    <w:rsid w:val="00292FB1"/>
    <w:rsid w:val="003459B9"/>
    <w:rsid w:val="0037686D"/>
    <w:rsid w:val="003C6398"/>
    <w:rsid w:val="00402836"/>
    <w:rsid w:val="00484EA4"/>
    <w:rsid w:val="004B17BE"/>
    <w:rsid w:val="00550A96"/>
    <w:rsid w:val="006D3832"/>
    <w:rsid w:val="00882AF8"/>
    <w:rsid w:val="008D170D"/>
    <w:rsid w:val="009235EC"/>
    <w:rsid w:val="009F402B"/>
    <w:rsid w:val="00A50CB1"/>
    <w:rsid w:val="00B74896"/>
    <w:rsid w:val="00B75171"/>
    <w:rsid w:val="00B77D2B"/>
    <w:rsid w:val="00BC74CB"/>
    <w:rsid w:val="00C04FAC"/>
    <w:rsid w:val="00C253ED"/>
    <w:rsid w:val="00C32652"/>
    <w:rsid w:val="00CB094D"/>
    <w:rsid w:val="00CF1CCE"/>
    <w:rsid w:val="00CF4841"/>
    <w:rsid w:val="00D02F77"/>
    <w:rsid w:val="00D30EFD"/>
    <w:rsid w:val="00E356C6"/>
    <w:rsid w:val="00E53851"/>
    <w:rsid w:val="00E655E9"/>
    <w:rsid w:val="00E8132D"/>
    <w:rsid w:val="00E962C6"/>
    <w:rsid w:val="00EC2C53"/>
    <w:rsid w:val="00E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3B2DCB"/>
  <w15:docId w15:val="{6D87508E-6D25-43FA-99C7-7DE1FD36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Arial Unicode MS" w:eastAsia="Times New Roman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2">
    <w:name w:val="表格樣式 2"/>
    <w:rPr>
      <w:rFonts w:ascii="Helvetica" w:eastAsia="Helvetica" w:hAnsi="Helvetica" w:cs="Helvetica"/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4028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2836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7">
    <w:name w:val="header"/>
    <w:basedOn w:val="a"/>
    <w:link w:val="a8"/>
    <w:uiPriority w:val="99"/>
    <w:unhideWhenUsed/>
    <w:rsid w:val="008D17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D170D"/>
    <w:rPr>
      <w:rFonts w:ascii="Arial Unicode MS" w:eastAsia="Times New Roman" w:hAnsi="Arial Unicode MS" w:cs="Arial Unicode MS"/>
      <w:color w:val="000000"/>
      <w:kern w:val="2"/>
      <w:u w:color="000000"/>
    </w:rPr>
  </w:style>
  <w:style w:type="paragraph" w:styleId="a9">
    <w:name w:val="footer"/>
    <w:basedOn w:val="a"/>
    <w:link w:val="aa"/>
    <w:uiPriority w:val="99"/>
    <w:unhideWhenUsed/>
    <w:rsid w:val="008D17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D170D"/>
    <w:rPr>
      <w:rFonts w:ascii="Arial Unicode MS" w:eastAsia="Times New Roman" w:hAnsi="Arial Unicode MS" w:cs="Arial Unicode MS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新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132458-50D5-4B4E-A705-7EE69396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DITL</dc:creator>
  <cp:lastModifiedBy>DITL</cp:lastModifiedBy>
  <cp:revision>5</cp:revision>
  <cp:lastPrinted>2016-01-05T06:18:00Z</cp:lastPrinted>
  <dcterms:created xsi:type="dcterms:W3CDTF">2015-12-02T08:52:00Z</dcterms:created>
  <dcterms:modified xsi:type="dcterms:W3CDTF">2016-01-05T06:20:00Z</dcterms:modified>
</cp:coreProperties>
</file>