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DB1CE" w14:textId="77777777" w:rsidR="00ED3037" w:rsidRDefault="00000000">
      <w:pPr>
        <w:spacing w:line="240" w:lineRule="auto"/>
      </w:pPr>
      <w:r>
        <w:rPr>
          <w:b/>
          <w:sz w:val="28"/>
        </w:rPr>
        <w:t>HRA-02 — Recruiting Support in BambooHR (Interview Scheduling, Offers, Screening, and New Hire Packet)</w:t>
      </w:r>
    </w:p>
    <w:tbl>
      <w:tblPr>
        <w:tblW w:w="0" w:type="auto"/>
        <w:tblBorders>
          <w:top w:val="nil"/>
          <w:left w:val="nil"/>
          <w:bottom w:val="nil"/>
          <w:right w:val="nil"/>
          <w:insideH w:val="nil"/>
          <w:insideV w:val="nil"/>
        </w:tblBorders>
        <w:tblLook w:val="04A0" w:firstRow="1" w:lastRow="0" w:firstColumn="1" w:lastColumn="0" w:noHBand="0" w:noVBand="1"/>
      </w:tblPr>
      <w:tblGrid>
        <w:gridCol w:w="4680"/>
        <w:gridCol w:w="4680"/>
      </w:tblGrid>
      <w:tr w:rsidR="00ED3037" w14:paraId="33BF6CCE" w14:textId="77777777">
        <w:tc>
          <w:tcPr>
            <w:tcW w:w="4680" w:type="dxa"/>
          </w:tcPr>
          <w:p w14:paraId="143AF26C" w14:textId="77777777" w:rsidR="00ED3037" w:rsidRDefault="00000000">
            <w:pPr>
              <w:spacing w:after="0" w:line="240" w:lineRule="auto"/>
            </w:pPr>
            <w:r>
              <w:rPr>
                <w:b/>
              </w:rPr>
              <w:t>System</w:t>
            </w:r>
          </w:p>
        </w:tc>
        <w:tc>
          <w:tcPr>
            <w:tcW w:w="4680" w:type="dxa"/>
          </w:tcPr>
          <w:p w14:paraId="3472D0C2" w14:textId="77777777" w:rsidR="00ED3037" w:rsidRDefault="00000000">
            <w:pPr>
              <w:spacing w:after="0" w:line="240" w:lineRule="auto"/>
            </w:pPr>
            <w:r>
              <w:t>BambooHR (ATS + onboarding), Employvio (background/drug screen), Phone/Email, Trello (if not yet in BambooHR)</w:t>
            </w:r>
          </w:p>
        </w:tc>
      </w:tr>
      <w:tr w:rsidR="00ED3037" w14:paraId="0A181737" w14:textId="77777777">
        <w:tc>
          <w:tcPr>
            <w:tcW w:w="4680" w:type="dxa"/>
          </w:tcPr>
          <w:p w14:paraId="51BDFBDE" w14:textId="77777777" w:rsidR="00ED3037" w:rsidRDefault="00000000">
            <w:pPr>
              <w:spacing w:after="0" w:line="240" w:lineRule="auto"/>
            </w:pPr>
            <w:r>
              <w:rPr>
                <w:b/>
              </w:rPr>
              <w:t>Owner</w:t>
            </w:r>
          </w:p>
        </w:tc>
        <w:tc>
          <w:tcPr>
            <w:tcW w:w="4680" w:type="dxa"/>
          </w:tcPr>
          <w:p w14:paraId="0074561C" w14:textId="77777777" w:rsidR="00ED3037" w:rsidRDefault="00000000">
            <w:pPr>
              <w:spacing w:after="0" w:line="240" w:lineRule="auto"/>
            </w:pPr>
            <w:r>
              <w:t>HR Administrative Assistant</w:t>
            </w:r>
          </w:p>
        </w:tc>
      </w:tr>
      <w:tr w:rsidR="00ED3037" w14:paraId="6C8ED85E" w14:textId="77777777">
        <w:tc>
          <w:tcPr>
            <w:tcW w:w="4680" w:type="dxa"/>
          </w:tcPr>
          <w:p w14:paraId="593F3E72" w14:textId="77777777" w:rsidR="00ED3037" w:rsidRDefault="00000000">
            <w:pPr>
              <w:spacing w:after="0" w:line="240" w:lineRule="auto"/>
            </w:pPr>
            <w:r>
              <w:rPr>
                <w:b/>
              </w:rPr>
              <w:t>When</w:t>
            </w:r>
          </w:p>
        </w:tc>
        <w:tc>
          <w:tcPr>
            <w:tcW w:w="4680" w:type="dxa"/>
          </w:tcPr>
          <w:p w14:paraId="6A4B79DC" w14:textId="77777777" w:rsidR="00ED3037" w:rsidRDefault="00000000">
            <w:pPr>
              <w:spacing w:after="0" w:line="240" w:lineRule="auto"/>
            </w:pPr>
            <w:r>
              <w:t>Whenever candidate statuses change to Schedule Interview, Candidate Selected For Hire, or after offer acceptance/signature</w:t>
            </w:r>
          </w:p>
        </w:tc>
      </w:tr>
      <w:tr w:rsidR="00ED3037" w14:paraId="7E08F4ED" w14:textId="77777777">
        <w:tc>
          <w:tcPr>
            <w:tcW w:w="4680" w:type="dxa"/>
          </w:tcPr>
          <w:p w14:paraId="3F0F7A1F" w14:textId="77777777" w:rsidR="00ED3037" w:rsidRDefault="00000000">
            <w:pPr>
              <w:spacing w:after="0" w:line="240" w:lineRule="auto"/>
            </w:pPr>
            <w:r>
              <w:rPr>
                <w:b/>
              </w:rPr>
              <w:t>Output</w:t>
            </w:r>
          </w:p>
        </w:tc>
        <w:tc>
          <w:tcPr>
            <w:tcW w:w="4680" w:type="dxa"/>
          </w:tcPr>
          <w:p w14:paraId="4FCCC75C" w14:textId="77777777" w:rsidR="00ED3037" w:rsidRDefault="00000000">
            <w:pPr>
              <w:spacing w:after="0" w:line="240" w:lineRule="auto"/>
            </w:pPr>
            <w:r>
              <w:t>Interview scheduled + confirmed; offer letter sent + signed; screening initiated + verified; references checked; start date set; new hire packet completed and filed</w:t>
            </w:r>
          </w:p>
        </w:tc>
      </w:tr>
    </w:tbl>
    <w:p w14:paraId="38A92681" w14:textId="77777777" w:rsidR="00ED3037" w:rsidRDefault="00ED3037"/>
    <w:p w14:paraId="4C36E6D3" w14:textId="77777777" w:rsidR="00ED3037" w:rsidRDefault="00000000">
      <w:pPr>
        <w:spacing w:after="80" w:line="240" w:lineRule="auto"/>
      </w:pPr>
      <w:r>
        <w:rPr>
          <w:b/>
        </w:rPr>
        <w:t>Before you start</w:t>
      </w:r>
    </w:p>
    <w:p w14:paraId="7141FCD3" w14:textId="77777777" w:rsidR="00ED3037" w:rsidRDefault="00000000">
      <w:pPr>
        <w:pStyle w:val="ListBullet"/>
        <w:spacing w:after="0" w:line="240" w:lineRule="auto"/>
      </w:pPr>
      <w:r>
        <w:t>Monitor candidate status changes in BambooHR; your workflow is triggered primarily by status updates made by supervisors.</w:t>
      </w:r>
    </w:p>
    <w:p w14:paraId="0B8D1222" w14:textId="77777777" w:rsidR="00ED3037" w:rsidRDefault="00000000">
      <w:pPr>
        <w:pStyle w:val="ListBullet"/>
        <w:spacing w:after="0" w:line="240" w:lineRule="auto"/>
      </w:pPr>
      <w:r>
        <w:t>Keep all recruiting and screening information confidential and share only on a need-to-know basis.</w:t>
      </w:r>
    </w:p>
    <w:p w14:paraId="3DFD4FFC" w14:textId="77777777" w:rsidR="00ED3037" w:rsidRDefault="00000000">
      <w:pPr>
        <w:pStyle w:val="ListBullet"/>
        <w:spacing w:after="0" w:line="240" w:lineRule="auto"/>
      </w:pPr>
      <w:r>
        <w:t>Escalate any screening issues (background or drug test concerns) to the HR Manager immediately.</w:t>
      </w:r>
    </w:p>
    <w:p w14:paraId="39F241C7" w14:textId="77777777" w:rsidR="00ED3037" w:rsidRDefault="00000000">
      <w:pPr>
        <w:pStyle w:val="ListBullet"/>
        <w:spacing w:after="0" w:line="240" w:lineRule="auto"/>
      </w:pPr>
      <w:r>
        <w:t>When possible, start dates are scheduled for Tuesdays.</w:t>
      </w:r>
    </w:p>
    <w:p w14:paraId="1DD230DC" w14:textId="77777777" w:rsidR="00ED3037" w:rsidRDefault="00ED3037"/>
    <w:p w14:paraId="23A918ED" w14:textId="77777777" w:rsidR="00ED3037" w:rsidRDefault="00000000">
      <w:pPr>
        <w:spacing w:after="80" w:line="240" w:lineRule="auto"/>
      </w:pPr>
      <w:r>
        <w:rPr>
          <w:b/>
        </w:rPr>
        <w:t>Steps</w:t>
      </w:r>
    </w:p>
    <w:tbl>
      <w:tblPr>
        <w:tblStyle w:val="TableGrid"/>
        <w:tblW w:w="0" w:type="auto"/>
        <w:tblLook w:val="04A0" w:firstRow="1" w:lastRow="0" w:firstColumn="1" w:lastColumn="0" w:noHBand="0" w:noVBand="1"/>
      </w:tblPr>
      <w:tblGrid>
        <w:gridCol w:w="3708"/>
        <w:gridCol w:w="7290"/>
      </w:tblGrid>
      <w:tr w:rsidR="00ED3037" w14:paraId="161E1DE7" w14:textId="77777777" w:rsidTr="004B7CCA">
        <w:tc>
          <w:tcPr>
            <w:tcW w:w="3708" w:type="dxa"/>
          </w:tcPr>
          <w:p w14:paraId="292E0DFF" w14:textId="77777777" w:rsidR="00ED3037" w:rsidRDefault="00000000">
            <w:r>
              <w:rPr>
                <w:b/>
              </w:rPr>
              <w:t>Step</w:t>
            </w:r>
          </w:p>
        </w:tc>
        <w:tc>
          <w:tcPr>
            <w:tcW w:w="7290" w:type="dxa"/>
          </w:tcPr>
          <w:p w14:paraId="66DBB791" w14:textId="77777777" w:rsidR="00ED3037" w:rsidRDefault="00000000">
            <w:r>
              <w:rPr>
                <w:b/>
              </w:rPr>
              <w:t>Action</w:t>
            </w:r>
          </w:p>
        </w:tc>
      </w:tr>
      <w:tr w:rsidR="00ED3037" w14:paraId="33EAD01C" w14:textId="77777777" w:rsidTr="004B7CCA">
        <w:tc>
          <w:tcPr>
            <w:tcW w:w="3708" w:type="dxa"/>
          </w:tcPr>
          <w:p w14:paraId="1C6DF3CC" w14:textId="77777777" w:rsidR="00ED3037" w:rsidRDefault="00000000">
            <w:r>
              <w:t>1</w:t>
            </w:r>
          </w:p>
        </w:tc>
        <w:tc>
          <w:tcPr>
            <w:tcW w:w="7290" w:type="dxa"/>
          </w:tcPr>
          <w:p w14:paraId="412E9A86" w14:textId="77777777" w:rsidR="00ED3037" w:rsidRDefault="00000000">
            <w:r>
              <w:t>Interview scheduling trigger: When a supervisor updates a candidate’s status in BambooHR to “Schedule Interview,” call the applicant to coordinate an interview date/time.</w:t>
            </w:r>
          </w:p>
        </w:tc>
      </w:tr>
      <w:tr w:rsidR="00ED3037" w14:paraId="5081E9CB" w14:textId="77777777" w:rsidTr="004B7CCA">
        <w:tc>
          <w:tcPr>
            <w:tcW w:w="3708" w:type="dxa"/>
          </w:tcPr>
          <w:p w14:paraId="523E9C4F" w14:textId="77777777" w:rsidR="00ED3037" w:rsidRDefault="00000000">
            <w:r>
              <w:t>2</w:t>
            </w:r>
          </w:p>
        </w:tc>
        <w:tc>
          <w:tcPr>
            <w:tcW w:w="7290" w:type="dxa"/>
          </w:tcPr>
          <w:p w14:paraId="46FF703F" w14:textId="77777777" w:rsidR="00ED3037" w:rsidRDefault="00000000">
            <w:r>
              <w:t>Send interview confirmation email in BambooHR: Search the applicant’s name using the upper-right search bar, open the applicant’s screening page, click “Emails,” select the correct template, and send confirmation including date, time, and location.</w:t>
            </w:r>
          </w:p>
        </w:tc>
      </w:tr>
      <w:tr w:rsidR="00ED3037" w14:paraId="6A87A368" w14:textId="77777777" w:rsidTr="004B7CCA">
        <w:tc>
          <w:tcPr>
            <w:tcW w:w="3708" w:type="dxa"/>
          </w:tcPr>
          <w:p w14:paraId="22F2E079" w14:textId="77777777" w:rsidR="00ED3037" w:rsidRDefault="00000000">
            <w:r>
              <w:t>3</w:t>
            </w:r>
          </w:p>
        </w:tc>
        <w:tc>
          <w:tcPr>
            <w:tcW w:w="7290" w:type="dxa"/>
          </w:tcPr>
          <w:p w14:paraId="5A9A3F9F" w14:textId="77777777" w:rsidR="00ED3037" w:rsidRDefault="00000000">
            <w:r>
              <w:t>Offer trigger: After the interview, when the supervisor updates the status to “Candidate Selected For Hire,” contact the candidate with a verbal offer.</w:t>
            </w:r>
          </w:p>
        </w:tc>
      </w:tr>
      <w:tr w:rsidR="00ED3037" w14:paraId="768C0180" w14:textId="77777777" w:rsidTr="004B7CCA">
        <w:tc>
          <w:tcPr>
            <w:tcW w:w="3708" w:type="dxa"/>
          </w:tcPr>
          <w:p w14:paraId="7094B527" w14:textId="77777777" w:rsidR="00ED3037" w:rsidRDefault="00000000">
            <w:r>
              <w:t>4</w:t>
            </w:r>
          </w:p>
        </w:tc>
        <w:tc>
          <w:tcPr>
            <w:tcW w:w="7290" w:type="dxa"/>
          </w:tcPr>
          <w:p w14:paraId="13F69A59" w14:textId="77777777" w:rsidR="00ED3037" w:rsidRDefault="00000000">
            <w:r>
              <w:t>If candidate accepts the verbal offer: In BambooHR, open the candidate profile, use the status drop-down and select “Create Offer Letter,” choose the correct template, and complete details (shift, pay, schedule, etc.). Send the offer letter for signature.</w:t>
            </w:r>
          </w:p>
        </w:tc>
      </w:tr>
      <w:tr w:rsidR="00ED3037" w14:paraId="3DED6DDF" w14:textId="77777777" w:rsidTr="004B7CCA">
        <w:tc>
          <w:tcPr>
            <w:tcW w:w="3708" w:type="dxa"/>
          </w:tcPr>
          <w:p w14:paraId="74227C0A" w14:textId="77777777" w:rsidR="00ED3037" w:rsidRDefault="00000000">
            <w:r>
              <w:t>5</w:t>
            </w:r>
          </w:p>
        </w:tc>
        <w:tc>
          <w:tcPr>
            <w:tcW w:w="7290" w:type="dxa"/>
          </w:tcPr>
          <w:p w14:paraId="69FD853D" w14:textId="77777777" w:rsidR="00ED3037" w:rsidRDefault="00000000">
            <w:r>
              <w:t>After offer letter is signed: Initiate background and drug screening in Employvio.</w:t>
            </w:r>
          </w:p>
        </w:tc>
      </w:tr>
      <w:tr w:rsidR="00ED3037" w14:paraId="5D58DA23" w14:textId="77777777" w:rsidTr="004B7CCA">
        <w:tc>
          <w:tcPr>
            <w:tcW w:w="3708" w:type="dxa"/>
          </w:tcPr>
          <w:p w14:paraId="589CCF63" w14:textId="77777777" w:rsidR="00ED3037" w:rsidRDefault="00000000">
            <w:r>
              <w:t>6</w:t>
            </w:r>
          </w:p>
        </w:tc>
        <w:tc>
          <w:tcPr>
            <w:tcW w:w="7290" w:type="dxa"/>
          </w:tcPr>
          <w:p w14:paraId="12CCFED5" w14:textId="77777777" w:rsidR="00ED3037" w:rsidRDefault="00000000">
            <w:r>
              <w:t>Memphis applicants (drug screening via Employvio): When entering background checks, select “A La Carte Menu” and select “Lab Corp 10 Panel” drug test. Applicant receives an email from Employvio to authorize the background check and access testing locations.</w:t>
            </w:r>
          </w:p>
        </w:tc>
      </w:tr>
      <w:tr w:rsidR="00ED3037" w14:paraId="2894FEE2" w14:textId="77777777" w:rsidTr="004B7CCA">
        <w:tc>
          <w:tcPr>
            <w:tcW w:w="3708" w:type="dxa"/>
          </w:tcPr>
          <w:p w14:paraId="34B569BA" w14:textId="77777777" w:rsidR="00ED3037" w:rsidRDefault="00000000">
            <w:r>
              <w:t>7</w:t>
            </w:r>
          </w:p>
        </w:tc>
        <w:tc>
          <w:tcPr>
            <w:tcW w:w="7290" w:type="dxa"/>
          </w:tcPr>
          <w:p w14:paraId="2EA5C576" w14:textId="77777777" w:rsidR="00ED3037" w:rsidRDefault="00000000">
            <w:r>
              <w:t>Scottsboro applicants (drug screening at Family Life Center): When the offer is signed, initiate the background check in Employvio. Then contact the applicant to provide drug testing instructions. Testing location: The Family Life Center, 211 S. Market Street, Scottsboro, AL 35768.</w:t>
            </w:r>
          </w:p>
        </w:tc>
      </w:tr>
      <w:tr w:rsidR="00ED3037" w14:paraId="2CA2FB9F" w14:textId="77777777" w:rsidTr="004B7CCA">
        <w:tc>
          <w:tcPr>
            <w:tcW w:w="3708" w:type="dxa"/>
          </w:tcPr>
          <w:p w14:paraId="7702F4B9" w14:textId="77777777" w:rsidR="00ED3037" w:rsidRDefault="00000000">
            <w:r>
              <w:t>8</w:t>
            </w:r>
          </w:p>
        </w:tc>
        <w:tc>
          <w:tcPr>
            <w:tcW w:w="7290" w:type="dxa"/>
          </w:tcPr>
          <w:p w14:paraId="47734821" w14:textId="77777777" w:rsidR="00ED3037" w:rsidRDefault="00000000">
            <w:r>
              <w:t>Reference checks: After initiating pre-hire screening, complete at least two (2) reference checks and save the documentation to the candidate’s BambooHR profile (or Trello card if not yet in BambooHR).</w:t>
            </w:r>
          </w:p>
        </w:tc>
      </w:tr>
      <w:tr w:rsidR="00ED3037" w14:paraId="429633D4" w14:textId="77777777" w:rsidTr="004B7CCA">
        <w:tc>
          <w:tcPr>
            <w:tcW w:w="3708" w:type="dxa"/>
          </w:tcPr>
          <w:p w14:paraId="039BD03E" w14:textId="77777777" w:rsidR="00ED3037" w:rsidRDefault="00000000">
            <w:r>
              <w:lastRenderedPageBreak/>
              <w:t>9</w:t>
            </w:r>
          </w:p>
        </w:tc>
        <w:tc>
          <w:tcPr>
            <w:tcW w:w="7290" w:type="dxa"/>
          </w:tcPr>
          <w:p w14:paraId="0B9086F6" w14:textId="77777777" w:rsidR="00ED3037" w:rsidRDefault="00000000">
            <w:r>
              <w:t>Screening results: When background and drug test results are received, verify there are no issues. Escalate any concerns to the HR Manager immediately.</w:t>
            </w:r>
          </w:p>
        </w:tc>
      </w:tr>
      <w:tr w:rsidR="00ED3037" w14:paraId="0B6B2804" w14:textId="77777777" w:rsidTr="004B7CCA">
        <w:tc>
          <w:tcPr>
            <w:tcW w:w="3708" w:type="dxa"/>
          </w:tcPr>
          <w:p w14:paraId="174F2928" w14:textId="77777777" w:rsidR="00ED3037" w:rsidRDefault="00000000">
            <w:r>
              <w:t>10</w:t>
            </w:r>
          </w:p>
        </w:tc>
        <w:tc>
          <w:tcPr>
            <w:tcW w:w="7290" w:type="dxa"/>
          </w:tcPr>
          <w:p w14:paraId="52EA8E8A" w14:textId="77777777" w:rsidR="00ED3037" w:rsidRDefault="00000000">
            <w:r>
              <w:t>Schedule start date: Contact the candidate to confirm their start date (Tuesdays when possible).</w:t>
            </w:r>
          </w:p>
        </w:tc>
      </w:tr>
      <w:tr w:rsidR="00ED3037" w14:paraId="58DC54A2" w14:textId="77777777" w:rsidTr="004B7CCA">
        <w:tc>
          <w:tcPr>
            <w:tcW w:w="3708" w:type="dxa"/>
          </w:tcPr>
          <w:p w14:paraId="28EAD9CD" w14:textId="77777777" w:rsidR="00ED3037" w:rsidRDefault="00000000">
            <w:r>
              <w:t>11</w:t>
            </w:r>
          </w:p>
        </w:tc>
        <w:tc>
          <w:tcPr>
            <w:tcW w:w="7290" w:type="dxa"/>
          </w:tcPr>
          <w:p w14:paraId="54B257BA" w14:textId="77777777" w:rsidR="00ED3037" w:rsidRDefault="00000000">
            <w:r>
              <w:t>Send New Hire Packet: After start date confirmation, send the New Hire Packet in BambooHR using the correct template and include any required tax forms (example: employee works in TN but lives in MS or AK).</w:t>
            </w:r>
          </w:p>
        </w:tc>
      </w:tr>
      <w:tr w:rsidR="00ED3037" w14:paraId="3CDCDA42" w14:textId="77777777" w:rsidTr="004B7CCA">
        <w:tc>
          <w:tcPr>
            <w:tcW w:w="3708" w:type="dxa"/>
          </w:tcPr>
          <w:p w14:paraId="17A7B16E" w14:textId="77777777" w:rsidR="00ED3037" w:rsidRDefault="00000000">
            <w:r>
              <w:t>12</w:t>
            </w:r>
          </w:p>
        </w:tc>
        <w:tc>
          <w:tcPr>
            <w:tcW w:w="7290" w:type="dxa"/>
          </w:tcPr>
          <w:p w14:paraId="174E95FD" w14:textId="77777777" w:rsidR="00ED3037" w:rsidRDefault="00000000">
            <w:r>
              <w:t>Follow up on onboarding paperwork: Confirm all new hire paperwork is completed before the first day of employment. Move signed documents to the appropriate folders in BambooHR: New Hire Forms folder; some documents to Medical folder; tax forms and direct deposit information to Payroll Related Documents folder.</w:t>
            </w:r>
          </w:p>
        </w:tc>
      </w:tr>
      <w:tr w:rsidR="00ED3037" w14:paraId="55B7D709" w14:textId="77777777" w:rsidTr="004B7CCA">
        <w:tc>
          <w:tcPr>
            <w:tcW w:w="3708" w:type="dxa"/>
          </w:tcPr>
          <w:p w14:paraId="7FADFD86" w14:textId="77777777" w:rsidR="00ED3037" w:rsidRDefault="00000000">
            <w:r>
              <w:t>13</w:t>
            </w:r>
          </w:p>
        </w:tc>
        <w:tc>
          <w:tcPr>
            <w:tcW w:w="7290" w:type="dxa"/>
          </w:tcPr>
          <w:p w14:paraId="50E3FEEE" w14:textId="77777777" w:rsidR="00ED3037" w:rsidRDefault="00000000">
            <w:r>
              <w:t>Final file check: Ensure all pre-hire screenings and reference check documentation are stored in BambooHR.</w:t>
            </w:r>
          </w:p>
        </w:tc>
      </w:tr>
    </w:tbl>
    <w:p w14:paraId="08C167AA" w14:textId="77777777" w:rsidR="00ED3037" w:rsidRDefault="00ED3037"/>
    <w:p w14:paraId="7EB28DBD" w14:textId="77777777" w:rsidR="00ED3037" w:rsidRDefault="00000000">
      <w:pPr>
        <w:spacing w:after="40" w:line="240" w:lineRule="auto"/>
      </w:pPr>
      <w:r>
        <w:rPr>
          <w:b/>
        </w:rPr>
        <w:t>Checks</w:t>
      </w:r>
    </w:p>
    <w:p w14:paraId="22F49994" w14:textId="77777777" w:rsidR="00ED3037" w:rsidRDefault="00000000">
      <w:pPr>
        <w:spacing w:line="240" w:lineRule="auto"/>
      </w:pPr>
      <w:r>
        <w:t>Interview status changes monitored; interview scheduled by phone; confirmation email sent via BambooHR template; verbal offer completed when status updates; offer letter created and sent from BambooHR with correct template and details; offer letter signed; Employvio screening initiated correctly for location (Memphis vs Scottsboro); two references checked and saved; screening results reviewed and escalated if needed; start date confirmed (Tuesdays when possible); New Hire Packet sent with correct template and tax forms; all onboarding documents filed in correct BambooHR folders; pre-hire screenings and references stored in BambooHR.</w:t>
      </w:r>
    </w:p>
    <w:p w14:paraId="1CB47771" w14:textId="77777777" w:rsidR="00ED3037" w:rsidRDefault="00000000">
      <w:pPr>
        <w:spacing w:after="40" w:line="240" w:lineRule="auto"/>
      </w:pPr>
      <w:r>
        <w:rPr>
          <w:b/>
        </w:rPr>
        <w:t>Escalate to HR Manager immediately if</w:t>
      </w:r>
    </w:p>
    <w:p w14:paraId="5256F820" w14:textId="77777777" w:rsidR="00ED3037" w:rsidRDefault="00000000">
      <w:pPr>
        <w:spacing w:after="0" w:line="240" w:lineRule="auto"/>
      </w:pPr>
      <w:r>
        <w:t>Candidate declines the offer after verbal acceptance; offer terms require exception/approval; background/drug screen returns concerns; reference check indicates risk; candidate requests an accommodation; or start date cannot align with operational needs.</w:t>
      </w:r>
    </w:p>
    <w:sectPr w:rsidR="00ED3037" w:rsidSect="004B7C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392260">
    <w:abstractNumId w:val="8"/>
  </w:num>
  <w:num w:numId="2" w16cid:durableId="1643460977">
    <w:abstractNumId w:val="6"/>
  </w:num>
  <w:num w:numId="3" w16cid:durableId="1425028739">
    <w:abstractNumId w:val="5"/>
  </w:num>
  <w:num w:numId="4" w16cid:durableId="1183936942">
    <w:abstractNumId w:val="4"/>
  </w:num>
  <w:num w:numId="5" w16cid:durableId="832717820">
    <w:abstractNumId w:val="7"/>
  </w:num>
  <w:num w:numId="6" w16cid:durableId="1277574">
    <w:abstractNumId w:val="3"/>
  </w:num>
  <w:num w:numId="7" w16cid:durableId="1408115664">
    <w:abstractNumId w:val="2"/>
  </w:num>
  <w:num w:numId="8" w16cid:durableId="874655731">
    <w:abstractNumId w:val="1"/>
  </w:num>
  <w:num w:numId="9" w16cid:durableId="179097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CCA"/>
    <w:rsid w:val="00662EDA"/>
    <w:rsid w:val="00AA1D8D"/>
    <w:rsid w:val="00B47730"/>
    <w:rsid w:val="00CB0664"/>
    <w:rsid w:val="00ED3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B22FC"/>
  <w14:defaultImageDpi w14:val="300"/>
  <w15:docId w15:val="{91292D14-E376-4515-A4C4-BAA5621E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2</cp:revision>
  <dcterms:created xsi:type="dcterms:W3CDTF">2013-12-23T23:15:00Z</dcterms:created>
  <dcterms:modified xsi:type="dcterms:W3CDTF">2026-02-26T19:35:00Z</dcterms:modified>
  <cp:category/>
</cp:coreProperties>
</file>