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5F8A"/>
          <w:sz w:val="36"/>
          <w:szCs w:val="36"/>
        </w:rPr>
        <w:t xml:space="preserve">FMLA: What to Say and What Not to Say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Quick Reference for Managers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When an employee brings up a medical situation, what you say in that moment matters. The wrong response — even a well-meaning one — can feel dismissive, create pressure, or expose the company to a legal claim. Use this guide to handle those conversations the right way.</w:t>
      </w:r>
    </w:p>
    <w:p>
      <w:pPr>
        <w:spacing w:after="3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rule of thumb: Your job is to respond with empathy, keep it brief, and get HR involved. You do not need to have the answers — you need to make sure the right people 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What Not to Say — and What to Say Instead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Don't Say This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Say This Instead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"What exactly is wrong with you?"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 don't need to share any medical details with me. Let me connect you with HR so they can walk you through your options."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"Are you sure you need to take that much time off?"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"Take the time you need. I'll let HR know so they can get you the information and paperwork."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"This is really bad timing."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understand. Let's make sure you have what you need — I'll reach out to HR right away."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"We really need you here. Can you just come in?"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"We'll figure out coverage. Your health comes first."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"Is this really serious enough for FMLA?"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"I'm not the right person to make that call — HR will review everything and let you know what you qualify for."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"When do you think you'll be back? We're counting on you."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"Focus on what you need to do. We'll plan for your return when you're ready."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"Can you work from home instead of taking leave?"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"That's a conversation for you and HR to have together. I don't want to get ahead of the process."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"Your team has really been struggling without you."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say this. Ever. Full stop.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"I hope this doesn't affect your performance review."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imply consequences. Say nothing along these lines.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"So what does your doctor say about it?"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don't need any medical details — HR handles that part of the process."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Telling coworkers why someone is 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"They're on an approved leave of absence." Nothing more.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"You've been out so much lately…"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reference frequency or patterns. Bring any attendance concerns to HR privately.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How to Handle Common Scenarios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 employee says: "I've been having a really hard time with my health and I'm not sure I can keep up."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Say: "I'm sorry you're going through that. Let me connect you with HR today so they can talk through what support is available to you."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 employee says: "My mom is really sick and I might need some time."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Say: "I'm sorry to hear that. Please don't worry about the work side right now — I'll let HR know so they can reach out to you about your options."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coworker asks: "Where has [employee] been? Is everything okay?"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Say: "They're on an approved leave. I don't have anything more to share than that."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 employee on intermittent FMLA calls out and a coworker says: "Again? That seems like a lot."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Say: "Their time off is approved. Let's focus on coverage for today."</w:t>
      </w:r>
    </w:p>
    <w:p>
      <w:pPr>
        <w:spacing w:after="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in doubt, say less and loop in HR sooner.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For questions about FMLA eligibility, paperwork, or leave status, contact HR. Do not make eligibility determinations on your own.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5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2026-05-07T15:50:36.822Z</dcterms:created>
  <dcterms:modified xsi:type="dcterms:W3CDTF">2026-05-07T15:50:36.824Z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