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1384" w14:textId="77777777" w:rsidR="00893FCE" w:rsidRDefault="00893FCE">
      <w:pPr>
        <w:jc w:val="center"/>
        <w:rPr>
          <w:b/>
          <w:sz w:val="48"/>
        </w:rPr>
      </w:pPr>
    </w:p>
    <w:p w14:paraId="007A0BF6" w14:textId="791D9707" w:rsidR="00893FCE" w:rsidRDefault="00893FCE">
      <w:pPr>
        <w:jc w:val="center"/>
        <w:rPr>
          <w:b/>
          <w:sz w:val="48"/>
        </w:rPr>
      </w:pPr>
      <w:r>
        <w:rPr>
          <w:b/>
          <w:noProof/>
          <w:sz w:val="48"/>
        </w:rPr>
        <w:drawing>
          <wp:inline distT="0" distB="0" distL="0" distR="0" wp14:anchorId="7F37EF62" wp14:editId="2C440A4B">
            <wp:extent cx="4553721" cy="1472187"/>
            <wp:effectExtent l="0" t="0" r="0" b="0"/>
            <wp:docPr id="530190320" name="Picture 1"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90320" name="Picture 1" descr="A red and blue logo&#10;&#10;AI-generated content may be incorrect."/>
                    <pic:cNvPicPr/>
                  </pic:nvPicPr>
                  <pic:blipFill>
                    <a:blip r:embed="rId6"/>
                    <a:stretch>
                      <a:fillRect/>
                    </a:stretch>
                  </pic:blipFill>
                  <pic:spPr>
                    <a:xfrm>
                      <a:off x="0" y="0"/>
                      <a:ext cx="4553721" cy="1472187"/>
                    </a:xfrm>
                    <a:prstGeom prst="rect">
                      <a:avLst/>
                    </a:prstGeom>
                  </pic:spPr>
                </pic:pic>
              </a:graphicData>
            </a:graphic>
          </wp:inline>
        </w:drawing>
      </w:r>
    </w:p>
    <w:p w14:paraId="06802325" w14:textId="77777777" w:rsidR="00893FCE" w:rsidRDefault="00893FCE">
      <w:pPr>
        <w:jc w:val="center"/>
        <w:rPr>
          <w:b/>
          <w:sz w:val="48"/>
        </w:rPr>
      </w:pPr>
    </w:p>
    <w:p w14:paraId="606F5365" w14:textId="65298FD7" w:rsidR="0050057A" w:rsidRDefault="00000000">
      <w:pPr>
        <w:jc w:val="center"/>
      </w:pPr>
      <w:r>
        <w:rPr>
          <w:b/>
          <w:sz w:val="48"/>
        </w:rPr>
        <w:t>ADMIN ASSISTANT POLICY PLAYBOOK</w:t>
      </w:r>
    </w:p>
    <w:p w14:paraId="29DF4374" w14:textId="77777777" w:rsidR="0050057A" w:rsidRDefault="00000000">
      <w:pPr>
        <w:jc w:val="center"/>
      </w:pPr>
      <w:r>
        <w:rPr>
          <w:sz w:val="24"/>
        </w:rPr>
        <w:t>Associated American Pharmacies (AAP) / Associated Pharmacies, Inc. (API)</w:t>
      </w:r>
    </w:p>
    <w:p w14:paraId="752B72FB" w14:textId="77777777" w:rsidR="0050057A" w:rsidRDefault="00000000">
      <w:pPr>
        <w:jc w:val="center"/>
      </w:pPr>
      <w:r>
        <w:rPr>
          <w:i/>
        </w:rPr>
        <w:t>Based on Employee Handbook effective May 1, 2024</w:t>
      </w:r>
    </w:p>
    <w:p w14:paraId="1EE71014" w14:textId="77777777" w:rsidR="0050057A" w:rsidRDefault="0050057A"/>
    <w:p w14:paraId="13754BCC" w14:textId="67D674F9" w:rsidR="0050057A" w:rsidRDefault="00000000" w:rsidP="00893FCE">
      <w:pPr>
        <w:jc w:val="center"/>
      </w:pPr>
      <w:r>
        <w:rPr>
          <w:b/>
        </w:rPr>
        <w:t xml:space="preserve">Prepared </w:t>
      </w:r>
      <w:proofErr w:type="gramStart"/>
      <w:r w:rsidR="00893FCE">
        <w:rPr>
          <w:b/>
        </w:rPr>
        <w:t>on</w:t>
      </w:r>
      <w:proofErr w:type="gramEnd"/>
      <w:r w:rsidR="00893FCE">
        <w:rPr>
          <w:b/>
        </w:rPr>
        <w:t xml:space="preserve"> 01/03/2026</w:t>
      </w:r>
    </w:p>
    <w:p w14:paraId="15E979F3" w14:textId="77777777" w:rsidR="0050057A" w:rsidRDefault="00000000">
      <w:r>
        <w:br w:type="page"/>
      </w:r>
    </w:p>
    <w:p w14:paraId="38F81287" w14:textId="77777777" w:rsidR="0050057A" w:rsidRDefault="00000000" w:rsidP="00893FCE">
      <w:pPr>
        <w:pStyle w:val="Heading1"/>
        <w:jc w:val="center"/>
      </w:pPr>
      <w:bookmarkStart w:id="0" w:name="_Toc218344548"/>
      <w:r>
        <w:lastRenderedPageBreak/>
        <w:t>Table of Contents</w:t>
      </w:r>
      <w:bookmarkEnd w:id="0"/>
    </w:p>
    <w:p w14:paraId="3DBC8953" w14:textId="6D38C0BB" w:rsidR="00893FCE" w:rsidRDefault="00000000">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18344548" w:history="1">
        <w:r w:rsidR="00893FCE" w:rsidRPr="00C879D0">
          <w:rPr>
            <w:rStyle w:val="Hyperlink"/>
            <w:noProof/>
          </w:rPr>
          <w:t>Table of Contents</w:t>
        </w:r>
        <w:r w:rsidR="00893FCE">
          <w:rPr>
            <w:noProof/>
            <w:webHidden/>
          </w:rPr>
          <w:tab/>
        </w:r>
        <w:r w:rsidR="00893FCE">
          <w:rPr>
            <w:noProof/>
            <w:webHidden/>
          </w:rPr>
          <w:fldChar w:fldCharType="begin"/>
        </w:r>
        <w:r w:rsidR="00893FCE">
          <w:rPr>
            <w:noProof/>
            <w:webHidden/>
          </w:rPr>
          <w:instrText xml:space="preserve"> PAGEREF _Toc218344548 \h </w:instrText>
        </w:r>
        <w:r w:rsidR="00893FCE">
          <w:rPr>
            <w:noProof/>
            <w:webHidden/>
          </w:rPr>
        </w:r>
        <w:r w:rsidR="00893FCE">
          <w:rPr>
            <w:noProof/>
            <w:webHidden/>
          </w:rPr>
          <w:fldChar w:fldCharType="separate"/>
        </w:r>
        <w:r w:rsidR="00893FCE">
          <w:rPr>
            <w:noProof/>
            <w:webHidden/>
          </w:rPr>
          <w:t>2</w:t>
        </w:r>
        <w:r w:rsidR="00893FCE">
          <w:rPr>
            <w:noProof/>
            <w:webHidden/>
          </w:rPr>
          <w:fldChar w:fldCharType="end"/>
        </w:r>
      </w:hyperlink>
    </w:p>
    <w:p w14:paraId="04ECFD3D" w14:textId="75321538" w:rsidR="00893FCE" w:rsidRDefault="00893FCE">
      <w:pPr>
        <w:pStyle w:val="TOC1"/>
        <w:tabs>
          <w:tab w:val="right" w:leader="dot" w:pos="9350"/>
        </w:tabs>
        <w:rPr>
          <w:rFonts w:asciiTheme="minorHAnsi" w:eastAsiaTheme="minorEastAsia" w:hAnsiTheme="minorHAnsi"/>
          <w:noProof/>
          <w:kern w:val="2"/>
          <w:sz w:val="24"/>
          <w:szCs w:val="24"/>
          <w14:ligatures w14:val="standardContextual"/>
        </w:rPr>
      </w:pPr>
      <w:hyperlink w:anchor="_Toc218344549" w:history="1">
        <w:r w:rsidRPr="00C879D0">
          <w:rPr>
            <w:rStyle w:val="Hyperlink"/>
            <w:noProof/>
          </w:rPr>
          <w:t>How this playbook works</w:t>
        </w:r>
        <w:r>
          <w:rPr>
            <w:noProof/>
            <w:webHidden/>
          </w:rPr>
          <w:tab/>
        </w:r>
        <w:r>
          <w:rPr>
            <w:noProof/>
            <w:webHidden/>
          </w:rPr>
          <w:fldChar w:fldCharType="begin"/>
        </w:r>
        <w:r>
          <w:rPr>
            <w:noProof/>
            <w:webHidden/>
          </w:rPr>
          <w:instrText xml:space="preserve"> PAGEREF _Toc218344549 \h </w:instrText>
        </w:r>
        <w:r>
          <w:rPr>
            <w:noProof/>
            <w:webHidden/>
          </w:rPr>
        </w:r>
        <w:r>
          <w:rPr>
            <w:noProof/>
            <w:webHidden/>
          </w:rPr>
          <w:fldChar w:fldCharType="separate"/>
        </w:r>
        <w:r>
          <w:rPr>
            <w:noProof/>
            <w:webHidden/>
          </w:rPr>
          <w:t>3</w:t>
        </w:r>
        <w:r>
          <w:rPr>
            <w:noProof/>
            <w:webHidden/>
          </w:rPr>
          <w:fldChar w:fldCharType="end"/>
        </w:r>
      </w:hyperlink>
    </w:p>
    <w:p w14:paraId="12BBB699" w14:textId="4802B8A3"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0" w:history="1">
        <w:r w:rsidRPr="00C879D0">
          <w:rPr>
            <w:rStyle w:val="Hyperlink"/>
            <w:noProof/>
          </w:rPr>
          <w:t>Escalate to HR immediately for:</w:t>
        </w:r>
        <w:r>
          <w:rPr>
            <w:noProof/>
            <w:webHidden/>
          </w:rPr>
          <w:tab/>
        </w:r>
        <w:r>
          <w:rPr>
            <w:noProof/>
            <w:webHidden/>
          </w:rPr>
          <w:fldChar w:fldCharType="begin"/>
        </w:r>
        <w:r>
          <w:rPr>
            <w:noProof/>
            <w:webHidden/>
          </w:rPr>
          <w:instrText xml:space="preserve"> PAGEREF _Toc218344550 \h </w:instrText>
        </w:r>
        <w:r>
          <w:rPr>
            <w:noProof/>
            <w:webHidden/>
          </w:rPr>
        </w:r>
        <w:r>
          <w:rPr>
            <w:noProof/>
            <w:webHidden/>
          </w:rPr>
          <w:fldChar w:fldCharType="separate"/>
        </w:r>
        <w:r>
          <w:rPr>
            <w:noProof/>
            <w:webHidden/>
          </w:rPr>
          <w:t>3</w:t>
        </w:r>
        <w:r>
          <w:rPr>
            <w:noProof/>
            <w:webHidden/>
          </w:rPr>
          <w:fldChar w:fldCharType="end"/>
        </w:r>
      </w:hyperlink>
    </w:p>
    <w:p w14:paraId="4658D037" w14:textId="550CC306" w:rsidR="00893FCE" w:rsidRDefault="00893FCE">
      <w:pPr>
        <w:pStyle w:val="TOC1"/>
        <w:tabs>
          <w:tab w:val="right" w:leader="dot" w:pos="9350"/>
        </w:tabs>
        <w:rPr>
          <w:rFonts w:asciiTheme="minorHAnsi" w:eastAsiaTheme="minorEastAsia" w:hAnsiTheme="minorHAnsi"/>
          <w:noProof/>
          <w:kern w:val="2"/>
          <w:sz w:val="24"/>
          <w:szCs w:val="24"/>
          <w14:ligatures w14:val="standardContextual"/>
        </w:rPr>
      </w:pPr>
      <w:hyperlink w:anchor="_Toc218344551" w:history="1">
        <w:r w:rsidRPr="00C879D0">
          <w:rPr>
            <w:rStyle w:val="Hyperlink"/>
            <w:noProof/>
          </w:rPr>
          <w:t>Quick Index (find the right section fast)</w:t>
        </w:r>
        <w:r>
          <w:rPr>
            <w:noProof/>
            <w:webHidden/>
          </w:rPr>
          <w:tab/>
        </w:r>
        <w:r>
          <w:rPr>
            <w:noProof/>
            <w:webHidden/>
          </w:rPr>
          <w:fldChar w:fldCharType="begin"/>
        </w:r>
        <w:r>
          <w:rPr>
            <w:noProof/>
            <w:webHidden/>
          </w:rPr>
          <w:instrText xml:space="preserve"> PAGEREF _Toc218344551 \h </w:instrText>
        </w:r>
        <w:r>
          <w:rPr>
            <w:noProof/>
            <w:webHidden/>
          </w:rPr>
        </w:r>
        <w:r>
          <w:rPr>
            <w:noProof/>
            <w:webHidden/>
          </w:rPr>
          <w:fldChar w:fldCharType="separate"/>
        </w:r>
        <w:r>
          <w:rPr>
            <w:noProof/>
            <w:webHidden/>
          </w:rPr>
          <w:t>3</w:t>
        </w:r>
        <w:r>
          <w:rPr>
            <w:noProof/>
            <w:webHidden/>
          </w:rPr>
          <w:fldChar w:fldCharType="end"/>
        </w:r>
      </w:hyperlink>
    </w:p>
    <w:p w14:paraId="5838B681" w14:textId="29F2C7B4"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2" w:history="1">
        <w:r w:rsidRPr="00C879D0">
          <w:rPr>
            <w:rStyle w:val="Hyperlink"/>
            <w:noProof/>
          </w:rPr>
          <w:t>Employment basics (1xx)</w:t>
        </w:r>
        <w:r>
          <w:rPr>
            <w:noProof/>
            <w:webHidden/>
          </w:rPr>
          <w:tab/>
        </w:r>
        <w:r>
          <w:rPr>
            <w:noProof/>
            <w:webHidden/>
          </w:rPr>
          <w:fldChar w:fldCharType="begin"/>
        </w:r>
        <w:r>
          <w:rPr>
            <w:noProof/>
            <w:webHidden/>
          </w:rPr>
          <w:instrText xml:space="preserve"> PAGEREF _Toc218344552 \h </w:instrText>
        </w:r>
        <w:r>
          <w:rPr>
            <w:noProof/>
            <w:webHidden/>
          </w:rPr>
        </w:r>
        <w:r>
          <w:rPr>
            <w:noProof/>
            <w:webHidden/>
          </w:rPr>
          <w:fldChar w:fldCharType="separate"/>
        </w:r>
        <w:r>
          <w:rPr>
            <w:noProof/>
            <w:webHidden/>
          </w:rPr>
          <w:t>3</w:t>
        </w:r>
        <w:r>
          <w:rPr>
            <w:noProof/>
            <w:webHidden/>
          </w:rPr>
          <w:fldChar w:fldCharType="end"/>
        </w:r>
      </w:hyperlink>
    </w:p>
    <w:p w14:paraId="12BE5B9E" w14:textId="077CAE34"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3" w:history="1">
        <w:r w:rsidRPr="00C879D0">
          <w:rPr>
            <w:rStyle w:val="Hyperlink"/>
            <w:noProof/>
          </w:rPr>
          <w:t>Employment status and records (2xx)</w:t>
        </w:r>
        <w:r>
          <w:rPr>
            <w:noProof/>
            <w:webHidden/>
          </w:rPr>
          <w:tab/>
        </w:r>
        <w:r>
          <w:rPr>
            <w:noProof/>
            <w:webHidden/>
          </w:rPr>
          <w:fldChar w:fldCharType="begin"/>
        </w:r>
        <w:r>
          <w:rPr>
            <w:noProof/>
            <w:webHidden/>
          </w:rPr>
          <w:instrText xml:space="preserve"> PAGEREF _Toc218344553 \h </w:instrText>
        </w:r>
        <w:r>
          <w:rPr>
            <w:noProof/>
            <w:webHidden/>
          </w:rPr>
        </w:r>
        <w:r>
          <w:rPr>
            <w:noProof/>
            <w:webHidden/>
          </w:rPr>
          <w:fldChar w:fldCharType="separate"/>
        </w:r>
        <w:r>
          <w:rPr>
            <w:noProof/>
            <w:webHidden/>
          </w:rPr>
          <w:t>4</w:t>
        </w:r>
        <w:r>
          <w:rPr>
            <w:noProof/>
            <w:webHidden/>
          </w:rPr>
          <w:fldChar w:fldCharType="end"/>
        </w:r>
      </w:hyperlink>
    </w:p>
    <w:p w14:paraId="2BCD6D54" w14:textId="3CF71C2C"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4" w:history="1">
        <w:r w:rsidRPr="00C879D0">
          <w:rPr>
            <w:rStyle w:val="Hyperlink"/>
            <w:noProof/>
          </w:rPr>
          <w:t>Time off and benefits (3xx)</w:t>
        </w:r>
        <w:r>
          <w:rPr>
            <w:noProof/>
            <w:webHidden/>
          </w:rPr>
          <w:tab/>
        </w:r>
        <w:r>
          <w:rPr>
            <w:noProof/>
            <w:webHidden/>
          </w:rPr>
          <w:fldChar w:fldCharType="begin"/>
        </w:r>
        <w:r>
          <w:rPr>
            <w:noProof/>
            <w:webHidden/>
          </w:rPr>
          <w:instrText xml:space="preserve"> PAGEREF _Toc218344554 \h </w:instrText>
        </w:r>
        <w:r>
          <w:rPr>
            <w:noProof/>
            <w:webHidden/>
          </w:rPr>
        </w:r>
        <w:r>
          <w:rPr>
            <w:noProof/>
            <w:webHidden/>
          </w:rPr>
          <w:fldChar w:fldCharType="separate"/>
        </w:r>
        <w:r>
          <w:rPr>
            <w:noProof/>
            <w:webHidden/>
          </w:rPr>
          <w:t>4</w:t>
        </w:r>
        <w:r>
          <w:rPr>
            <w:noProof/>
            <w:webHidden/>
          </w:rPr>
          <w:fldChar w:fldCharType="end"/>
        </w:r>
      </w:hyperlink>
    </w:p>
    <w:p w14:paraId="02E7FA73" w14:textId="05A519FA"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5" w:history="1">
        <w:r w:rsidRPr="00C879D0">
          <w:rPr>
            <w:rStyle w:val="Hyperlink"/>
            <w:noProof/>
          </w:rPr>
          <w:t>Timekeeping and pay (4xx)</w:t>
        </w:r>
        <w:r>
          <w:rPr>
            <w:noProof/>
            <w:webHidden/>
          </w:rPr>
          <w:tab/>
        </w:r>
        <w:r>
          <w:rPr>
            <w:noProof/>
            <w:webHidden/>
          </w:rPr>
          <w:fldChar w:fldCharType="begin"/>
        </w:r>
        <w:r>
          <w:rPr>
            <w:noProof/>
            <w:webHidden/>
          </w:rPr>
          <w:instrText xml:space="preserve"> PAGEREF _Toc218344555 \h </w:instrText>
        </w:r>
        <w:r>
          <w:rPr>
            <w:noProof/>
            <w:webHidden/>
          </w:rPr>
        </w:r>
        <w:r>
          <w:rPr>
            <w:noProof/>
            <w:webHidden/>
          </w:rPr>
          <w:fldChar w:fldCharType="separate"/>
        </w:r>
        <w:r>
          <w:rPr>
            <w:noProof/>
            <w:webHidden/>
          </w:rPr>
          <w:t>4</w:t>
        </w:r>
        <w:r>
          <w:rPr>
            <w:noProof/>
            <w:webHidden/>
          </w:rPr>
          <w:fldChar w:fldCharType="end"/>
        </w:r>
      </w:hyperlink>
    </w:p>
    <w:p w14:paraId="187FB378" w14:textId="64EB7793"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6" w:history="1">
        <w:r w:rsidRPr="00C879D0">
          <w:rPr>
            <w:rStyle w:val="Hyperlink"/>
            <w:noProof/>
          </w:rPr>
          <w:t>Workplace practices (5xx)</w:t>
        </w:r>
        <w:r>
          <w:rPr>
            <w:noProof/>
            <w:webHidden/>
          </w:rPr>
          <w:tab/>
        </w:r>
        <w:r>
          <w:rPr>
            <w:noProof/>
            <w:webHidden/>
          </w:rPr>
          <w:fldChar w:fldCharType="begin"/>
        </w:r>
        <w:r>
          <w:rPr>
            <w:noProof/>
            <w:webHidden/>
          </w:rPr>
          <w:instrText xml:space="preserve"> PAGEREF _Toc218344556 \h </w:instrText>
        </w:r>
        <w:r>
          <w:rPr>
            <w:noProof/>
            <w:webHidden/>
          </w:rPr>
        </w:r>
        <w:r>
          <w:rPr>
            <w:noProof/>
            <w:webHidden/>
          </w:rPr>
          <w:fldChar w:fldCharType="separate"/>
        </w:r>
        <w:r>
          <w:rPr>
            <w:noProof/>
            <w:webHidden/>
          </w:rPr>
          <w:t>5</w:t>
        </w:r>
        <w:r>
          <w:rPr>
            <w:noProof/>
            <w:webHidden/>
          </w:rPr>
          <w:fldChar w:fldCharType="end"/>
        </w:r>
      </w:hyperlink>
    </w:p>
    <w:p w14:paraId="7614C415" w14:textId="068C0705"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7" w:history="1">
        <w:r w:rsidRPr="00C879D0">
          <w:rPr>
            <w:rStyle w:val="Hyperlink"/>
            <w:noProof/>
          </w:rPr>
          <w:t>Leaves of absence (6xx)</w:t>
        </w:r>
        <w:r>
          <w:rPr>
            <w:noProof/>
            <w:webHidden/>
          </w:rPr>
          <w:tab/>
        </w:r>
        <w:r>
          <w:rPr>
            <w:noProof/>
            <w:webHidden/>
          </w:rPr>
          <w:fldChar w:fldCharType="begin"/>
        </w:r>
        <w:r>
          <w:rPr>
            <w:noProof/>
            <w:webHidden/>
          </w:rPr>
          <w:instrText xml:space="preserve"> PAGEREF _Toc218344557 \h </w:instrText>
        </w:r>
        <w:r>
          <w:rPr>
            <w:noProof/>
            <w:webHidden/>
          </w:rPr>
        </w:r>
        <w:r>
          <w:rPr>
            <w:noProof/>
            <w:webHidden/>
          </w:rPr>
          <w:fldChar w:fldCharType="separate"/>
        </w:r>
        <w:r>
          <w:rPr>
            <w:noProof/>
            <w:webHidden/>
          </w:rPr>
          <w:t>5</w:t>
        </w:r>
        <w:r>
          <w:rPr>
            <w:noProof/>
            <w:webHidden/>
          </w:rPr>
          <w:fldChar w:fldCharType="end"/>
        </w:r>
      </w:hyperlink>
    </w:p>
    <w:p w14:paraId="15B34108" w14:textId="2B491F02"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8" w:history="1">
        <w:r w:rsidRPr="00C879D0">
          <w:rPr>
            <w:rStyle w:val="Hyperlink"/>
            <w:noProof/>
          </w:rPr>
          <w:t>Attendance and conduct (7xx)</w:t>
        </w:r>
        <w:r>
          <w:rPr>
            <w:noProof/>
            <w:webHidden/>
          </w:rPr>
          <w:tab/>
        </w:r>
        <w:r>
          <w:rPr>
            <w:noProof/>
            <w:webHidden/>
          </w:rPr>
          <w:fldChar w:fldCharType="begin"/>
        </w:r>
        <w:r>
          <w:rPr>
            <w:noProof/>
            <w:webHidden/>
          </w:rPr>
          <w:instrText xml:space="preserve"> PAGEREF _Toc218344558 \h </w:instrText>
        </w:r>
        <w:r>
          <w:rPr>
            <w:noProof/>
            <w:webHidden/>
          </w:rPr>
        </w:r>
        <w:r>
          <w:rPr>
            <w:noProof/>
            <w:webHidden/>
          </w:rPr>
          <w:fldChar w:fldCharType="separate"/>
        </w:r>
        <w:r>
          <w:rPr>
            <w:noProof/>
            <w:webHidden/>
          </w:rPr>
          <w:t>5</w:t>
        </w:r>
        <w:r>
          <w:rPr>
            <w:noProof/>
            <w:webHidden/>
          </w:rPr>
          <w:fldChar w:fldCharType="end"/>
        </w:r>
      </w:hyperlink>
    </w:p>
    <w:p w14:paraId="18D29CDC" w14:textId="78365B3F"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59" w:history="1">
        <w:r w:rsidRPr="00C879D0">
          <w:rPr>
            <w:rStyle w:val="Hyperlink"/>
            <w:noProof/>
          </w:rPr>
          <w:t>Other (8xx)</w:t>
        </w:r>
        <w:r>
          <w:rPr>
            <w:noProof/>
            <w:webHidden/>
          </w:rPr>
          <w:tab/>
        </w:r>
        <w:r>
          <w:rPr>
            <w:noProof/>
            <w:webHidden/>
          </w:rPr>
          <w:fldChar w:fldCharType="begin"/>
        </w:r>
        <w:r>
          <w:rPr>
            <w:noProof/>
            <w:webHidden/>
          </w:rPr>
          <w:instrText xml:space="preserve"> PAGEREF _Toc218344559 \h </w:instrText>
        </w:r>
        <w:r>
          <w:rPr>
            <w:noProof/>
            <w:webHidden/>
          </w:rPr>
        </w:r>
        <w:r>
          <w:rPr>
            <w:noProof/>
            <w:webHidden/>
          </w:rPr>
          <w:fldChar w:fldCharType="separate"/>
        </w:r>
        <w:r>
          <w:rPr>
            <w:noProof/>
            <w:webHidden/>
          </w:rPr>
          <w:t>6</w:t>
        </w:r>
        <w:r>
          <w:rPr>
            <w:noProof/>
            <w:webHidden/>
          </w:rPr>
          <w:fldChar w:fldCharType="end"/>
        </w:r>
      </w:hyperlink>
    </w:p>
    <w:p w14:paraId="62D86C4D" w14:textId="2EA911D0" w:rsidR="00893FCE" w:rsidRDefault="00893FCE">
      <w:pPr>
        <w:pStyle w:val="TOC1"/>
        <w:tabs>
          <w:tab w:val="right" w:leader="dot" w:pos="9350"/>
        </w:tabs>
        <w:rPr>
          <w:rFonts w:asciiTheme="minorHAnsi" w:eastAsiaTheme="minorEastAsia" w:hAnsiTheme="minorHAnsi"/>
          <w:noProof/>
          <w:kern w:val="2"/>
          <w:sz w:val="24"/>
          <w:szCs w:val="24"/>
          <w14:ligatures w14:val="standardContextual"/>
        </w:rPr>
      </w:pPr>
      <w:hyperlink w:anchor="_Toc218344560" w:history="1">
        <w:r w:rsidRPr="00C879D0">
          <w:rPr>
            <w:rStyle w:val="Hyperlink"/>
            <w:noProof/>
          </w:rPr>
          <w:t>Employee FAQ: Approved Answer Scripts</w:t>
        </w:r>
        <w:r>
          <w:rPr>
            <w:noProof/>
            <w:webHidden/>
          </w:rPr>
          <w:tab/>
        </w:r>
        <w:r>
          <w:rPr>
            <w:noProof/>
            <w:webHidden/>
          </w:rPr>
          <w:fldChar w:fldCharType="begin"/>
        </w:r>
        <w:r>
          <w:rPr>
            <w:noProof/>
            <w:webHidden/>
          </w:rPr>
          <w:instrText xml:space="preserve"> PAGEREF _Toc218344560 \h </w:instrText>
        </w:r>
        <w:r>
          <w:rPr>
            <w:noProof/>
            <w:webHidden/>
          </w:rPr>
        </w:r>
        <w:r>
          <w:rPr>
            <w:noProof/>
            <w:webHidden/>
          </w:rPr>
          <w:fldChar w:fldCharType="separate"/>
        </w:r>
        <w:r>
          <w:rPr>
            <w:noProof/>
            <w:webHidden/>
          </w:rPr>
          <w:t>6</w:t>
        </w:r>
        <w:r>
          <w:rPr>
            <w:noProof/>
            <w:webHidden/>
          </w:rPr>
          <w:fldChar w:fldCharType="end"/>
        </w:r>
      </w:hyperlink>
    </w:p>
    <w:p w14:paraId="23BFB1A6" w14:textId="2396E873"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61" w:history="1">
        <w:r w:rsidRPr="00C879D0">
          <w:rPr>
            <w:rStyle w:val="Hyperlink"/>
            <w:noProof/>
          </w:rPr>
          <w:t>Vacation accrual schedule (regular full-time)</w:t>
        </w:r>
        <w:r>
          <w:rPr>
            <w:noProof/>
            <w:webHidden/>
          </w:rPr>
          <w:tab/>
        </w:r>
        <w:r>
          <w:rPr>
            <w:noProof/>
            <w:webHidden/>
          </w:rPr>
          <w:fldChar w:fldCharType="begin"/>
        </w:r>
        <w:r>
          <w:rPr>
            <w:noProof/>
            <w:webHidden/>
          </w:rPr>
          <w:instrText xml:space="preserve"> PAGEREF _Toc218344561 \h </w:instrText>
        </w:r>
        <w:r>
          <w:rPr>
            <w:noProof/>
            <w:webHidden/>
          </w:rPr>
        </w:r>
        <w:r>
          <w:rPr>
            <w:noProof/>
            <w:webHidden/>
          </w:rPr>
          <w:fldChar w:fldCharType="separate"/>
        </w:r>
        <w:r>
          <w:rPr>
            <w:noProof/>
            <w:webHidden/>
          </w:rPr>
          <w:t>7</w:t>
        </w:r>
        <w:r>
          <w:rPr>
            <w:noProof/>
            <w:webHidden/>
          </w:rPr>
          <w:fldChar w:fldCharType="end"/>
        </w:r>
      </w:hyperlink>
    </w:p>
    <w:p w14:paraId="0C0EE175" w14:textId="5B599195" w:rsidR="00893FCE" w:rsidRDefault="00893FCE">
      <w:pPr>
        <w:pStyle w:val="TOC1"/>
        <w:tabs>
          <w:tab w:val="right" w:leader="dot" w:pos="9350"/>
        </w:tabs>
        <w:rPr>
          <w:rFonts w:asciiTheme="minorHAnsi" w:eastAsiaTheme="minorEastAsia" w:hAnsiTheme="minorHAnsi"/>
          <w:noProof/>
          <w:kern w:val="2"/>
          <w:sz w:val="24"/>
          <w:szCs w:val="24"/>
          <w14:ligatures w14:val="standardContextual"/>
        </w:rPr>
      </w:pPr>
      <w:hyperlink w:anchor="_Toc218344562" w:history="1">
        <w:r w:rsidRPr="00C879D0">
          <w:rPr>
            <w:rStyle w:val="Hyperlink"/>
            <w:noProof/>
          </w:rPr>
          <w:t>Appendix: Full Handbook Section List</w:t>
        </w:r>
        <w:r>
          <w:rPr>
            <w:noProof/>
            <w:webHidden/>
          </w:rPr>
          <w:tab/>
        </w:r>
        <w:r>
          <w:rPr>
            <w:noProof/>
            <w:webHidden/>
          </w:rPr>
          <w:fldChar w:fldCharType="begin"/>
        </w:r>
        <w:r>
          <w:rPr>
            <w:noProof/>
            <w:webHidden/>
          </w:rPr>
          <w:instrText xml:space="preserve"> PAGEREF _Toc218344562 \h </w:instrText>
        </w:r>
        <w:r>
          <w:rPr>
            <w:noProof/>
            <w:webHidden/>
          </w:rPr>
        </w:r>
        <w:r>
          <w:rPr>
            <w:noProof/>
            <w:webHidden/>
          </w:rPr>
          <w:fldChar w:fldCharType="separate"/>
        </w:r>
        <w:r>
          <w:rPr>
            <w:noProof/>
            <w:webHidden/>
          </w:rPr>
          <w:t>10</w:t>
        </w:r>
        <w:r>
          <w:rPr>
            <w:noProof/>
            <w:webHidden/>
          </w:rPr>
          <w:fldChar w:fldCharType="end"/>
        </w:r>
      </w:hyperlink>
    </w:p>
    <w:p w14:paraId="31EC092A" w14:textId="3ABECE78" w:rsidR="00893FCE" w:rsidRDefault="00893FCE">
      <w:pPr>
        <w:pStyle w:val="TOC2"/>
        <w:tabs>
          <w:tab w:val="right" w:leader="dot" w:pos="9350"/>
        </w:tabs>
        <w:rPr>
          <w:rFonts w:asciiTheme="minorHAnsi" w:eastAsiaTheme="minorEastAsia" w:hAnsiTheme="minorHAnsi"/>
          <w:noProof/>
          <w:kern w:val="2"/>
          <w:sz w:val="24"/>
          <w:szCs w:val="24"/>
          <w14:ligatures w14:val="standardContextual"/>
        </w:rPr>
      </w:pPr>
      <w:hyperlink w:anchor="_Toc218344563" w:history="1">
        <w:r w:rsidRPr="00C879D0">
          <w:rPr>
            <w:rStyle w:val="Hyperlink"/>
            <w:noProof/>
          </w:rPr>
          <w:t>Document control</w:t>
        </w:r>
        <w:r>
          <w:rPr>
            <w:noProof/>
            <w:webHidden/>
          </w:rPr>
          <w:tab/>
        </w:r>
        <w:r>
          <w:rPr>
            <w:noProof/>
            <w:webHidden/>
          </w:rPr>
          <w:fldChar w:fldCharType="begin"/>
        </w:r>
        <w:r>
          <w:rPr>
            <w:noProof/>
            <w:webHidden/>
          </w:rPr>
          <w:instrText xml:space="preserve"> PAGEREF _Toc218344563 \h </w:instrText>
        </w:r>
        <w:r>
          <w:rPr>
            <w:noProof/>
            <w:webHidden/>
          </w:rPr>
        </w:r>
        <w:r>
          <w:rPr>
            <w:noProof/>
            <w:webHidden/>
          </w:rPr>
          <w:fldChar w:fldCharType="separate"/>
        </w:r>
        <w:r>
          <w:rPr>
            <w:noProof/>
            <w:webHidden/>
          </w:rPr>
          <w:t>12</w:t>
        </w:r>
        <w:r>
          <w:rPr>
            <w:noProof/>
            <w:webHidden/>
          </w:rPr>
          <w:fldChar w:fldCharType="end"/>
        </w:r>
      </w:hyperlink>
    </w:p>
    <w:p w14:paraId="1FEBA82D" w14:textId="47286AEC" w:rsidR="0050057A" w:rsidRDefault="00000000">
      <w:r>
        <w:fldChar w:fldCharType="end"/>
      </w:r>
    </w:p>
    <w:p w14:paraId="38DA70C3" w14:textId="77777777" w:rsidR="0050057A" w:rsidRDefault="00000000">
      <w:r>
        <w:br w:type="page"/>
      </w:r>
    </w:p>
    <w:p w14:paraId="2F24BF29" w14:textId="77777777" w:rsidR="0050057A" w:rsidRDefault="00000000">
      <w:pPr>
        <w:pStyle w:val="Heading1"/>
      </w:pPr>
      <w:bookmarkStart w:id="1" w:name="_Toc218344549"/>
      <w:r>
        <w:lastRenderedPageBreak/>
        <w:t>How this playbook works</w:t>
      </w:r>
      <w:bookmarkEnd w:id="1"/>
    </w:p>
    <w:p w14:paraId="2FC644F6" w14:textId="77777777" w:rsidR="0050057A" w:rsidRDefault="00000000">
      <w:r>
        <w:t>This playbook is a companion to the AAP/API Employee Handbook. It is designed for day-to-day use at the front desk and in employee conversations: quick navigation, approved plain-language answers, and clear escalation points.</w:t>
      </w:r>
    </w:p>
    <w:tbl>
      <w:tblPr>
        <w:tblW w:w="0" w:type="auto"/>
        <w:jc w:val="center"/>
        <w:tblLook w:val="04A0" w:firstRow="1" w:lastRow="0" w:firstColumn="1" w:lastColumn="0" w:noHBand="0" w:noVBand="1"/>
      </w:tblPr>
      <w:tblGrid>
        <w:gridCol w:w="9360"/>
      </w:tblGrid>
      <w:tr w:rsidR="0050057A" w14:paraId="7C643F77"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64506CA1" w14:textId="77777777" w:rsidR="0050057A" w:rsidRDefault="00000000">
            <w:pPr>
              <w:spacing w:after="40"/>
            </w:pPr>
            <w:r>
              <w:rPr>
                <w:b/>
              </w:rPr>
              <w:t>Golden rule</w:t>
            </w:r>
          </w:p>
        </w:tc>
      </w:tr>
      <w:tr w:rsidR="0050057A" w14:paraId="36D9AF7D"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2CE3B669" w14:textId="0ACDCFC3" w:rsidR="0050057A" w:rsidRDefault="00000000">
            <w:pPr>
              <w:spacing w:after="120"/>
            </w:pPr>
            <w:r>
              <w:t xml:space="preserve">When answering policy questions: stay factual, stay consistent, and reference the handbook section. If the situation involves a dispute, medical issue, harassment concern, or any exception request, route it to </w:t>
            </w:r>
            <w:r w:rsidR="00893FCE">
              <w:t xml:space="preserve">the </w:t>
            </w:r>
            <w:r>
              <w:t>HR</w:t>
            </w:r>
            <w:r w:rsidR="00893FCE">
              <w:t xml:space="preserve"> Manager</w:t>
            </w:r>
            <w:r>
              <w:t>.</w:t>
            </w:r>
          </w:p>
        </w:tc>
      </w:tr>
    </w:tbl>
    <w:p w14:paraId="582E23FA" w14:textId="77777777" w:rsidR="0050057A" w:rsidRDefault="0050057A"/>
    <w:p w14:paraId="7D27184A" w14:textId="77777777" w:rsidR="0050057A" w:rsidRDefault="00000000" w:rsidP="00893FCE">
      <w:pPr>
        <w:pStyle w:val="Heading2"/>
        <w:spacing w:line="240" w:lineRule="auto"/>
      </w:pPr>
      <w:bookmarkStart w:id="2" w:name="_Toc218344550"/>
      <w:r>
        <w:t>Escalate to HR immediately for:</w:t>
      </w:r>
      <w:bookmarkEnd w:id="2"/>
    </w:p>
    <w:p w14:paraId="5FDBD35B" w14:textId="77777777" w:rsidR="0050057A" w:rsidRDefault="00000000" w:rsidP="00893FCE">
      <w:pPr>
        <w:pStyle w:val="ListBullet"/>
        <w:spacing w:line="240" w:lineRule="auto"/>
      </w:pPr>
      <w:r>
        <w:t>Harassment, discrimination, retaliation concerns (Section 703).</w:t>
      </w:r>
    </w:p>
    <w:p w14:paraId="0F48294C" w14:textId="77777777" w:rsidR="0050057A" w:rsidRDefault="00000000" w:rsidP="00893FCE">
      <w:pPr>
        <w:pStyle w:val="ListBullet"/>
        <w:spacing w:line="240" w:lineRule="auto"/>
      </w:pPr>
      <w:r>
        <w:t>Medical restrictions, disability accommodation requests, or any leave certification questions (Sections 111 and 601).</w:t>
      </w:r>
    </w:p>
    <w:p w14:paraId="5E64F6EA" w14:textId="77777777" w:rsidR="0050057A" w:rsidRDefault="00000000" w:rsidP="00893FCE">
      <w:pPr>
        <w:pStyle w:val="ListBullet"/>
        <w:spacing w:line="240" w:lineRule="auto"/>
      </w:pPr>
      <w:r>
        <w:t>Work-related injuries and workers’ compensation questions (Section 313).</w:t>
      </w:r>
    </w:p>
    <w:p w14:paraId="62615296" w14:textId="77777777" w:rsidR="0050057A" w:rsidRDefault="00000000" w:rsidP="00893FCE">
      <w:pPr>
        <w:pStyle w:val="ListBullet"/>
        <w:spacing w:line="240" w:lineRule="auto"/>
      </w:pPr>
      <w:r>
        <w:t>Attendance point disputes or patterned/abuse situations (Section 704).</w:t>
      </w:r>
    </w:p>
    <w:p w14:paraId="4AAA2DB1" w14:textId="77777777" w:rsidR="0050057A" w:rsidRDefault="00000000" w:rsidP="00893FCE">
      <w:pPr>
        <w:pStyle w:val="ListBullet"/>
        <w:spacing w:line="240" w:lineRule="auto"/>
      </w:pPr>
      <w:r>
        <w:t>Drug testing, suspected impairment, or safety incidents (Sections 702 and 710).</w:t>
      </w:r>
    </w:p>
    <w:p w14:paraId="7DA7BA09" w14:textId="77777777" w:rsidR="0050057A" w:rsidRDefault="00000000" w:rsidP="00893FCE">
      <w:pPr>
        <w:pStyle w:val="ListBullet"/>
        <w:spacing w:line="240" w:lineRule="auto"/>
      </w:pPr>
      <w:r>
        <w:t>Anything involving discipline, termination, or threats/violence (Sections 711 and 513).</w:t>
      </w:r>
    </w:p>
    <w:tbl>
      <w:tblPr>
        <w:tblW w:w="0" w:type="auto"/>
        <w:jc w:val="center"/>
        <w:tblLook w:val="04A0" w:firstRow="1" w:lastRow="0" w:firstColumn="1" w:lastColumn="0" w:noHBand="0" w:noVBand="1"/>
      </w:tblPr>
      <w:tblGrid>
        <w:gridCol w:w="9360"/>
      </w:tblGrid>
      <w:tr w:rsidR="0050057A" w14:paraId="535D74FA"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2698EA33" w14:textId="77777777" w:rsidR="0050057A" w:rsidRDefault="00000000">
            <w:pPr>
              <w:spacing w:after="40"/>
            </w:pPr>
            <w:r>
              <w:rPr>
                <w:b/>
              </w:rPr>
              <w:t>Safe escalation line (use this script)</w:t>
            </w:r>
          </w:p>
        </w:tc>
      </w:tr>
      <w:tr w:rsidR="0050057A" w14:paraId="7456DD4B"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435D7B7A" w14:textId="77777777" w:rsidR="0050057A" w:rsidRDefault="00000000">
            <w:pPr>
              <w:spacing w:after="120"/>
            </w:pPr>
            <w:r>
              <w:t>Here’s what the handbook says in general. Because your question is specific to your situation, I want to make sure it’s handled correctly and consistently. I’m going to connect you with HR.</w:t>
            </w:r>
          </w:p>
        </w:tc>
      </w:tr>
    </w:tbl>
    <w:p w14:paraId="69900D5A" w14:textId="77777777" w:rsidR="0050057A" w:rsidRDefault="00000000">
      <w:pPr>
        <w:pStyle w:val="Heading1"/>
      </w:pPr>
      <w:bookmarkStart w:id="3" w:name="_Toc218344551"/>
      <w:r>
        <w:t>Quick Index (find the right section fast)</w:t>
      </w:r>
      <w:bookmarkEnd w:id="3"/>
    </w:p>
    <w:p w14:paraId="565D1A3F" w14:textId="77777777" w:rsidR="0050057A" w:rsidRDefault="00000000">
      <w:r>
        <w:t>Use this index for quick routing. The page numbers below refer to the handbook page shown in the handbook Table of Contents.</w:t>
      </w:r>
    </w:p>
    <w:p w14:paraId="4CC4D9F3" w14:textId="77777777" w:rsidR="0050057A" w:rsidRDefault="00000000" w:rsidP="00893FCE">
      <w:pPr>
        <w:pStyle w:val="Heading2"/>
        <w:spacing w:line="240" w:lineRule="auto"/>
      </w:pPr>
      <w:bookmarkStart w:id="4" w:name="_Toc218344552"/>
      <w:r>
        <w:t>Employment basics (1xx)</w:t>
      </w:r>
      <w:bookmarkEnd w:id="4"/>
    </w:p>
    <w:tbl>
      <w:tblPr>
        <w:tblW w:w="0" w:type="auto"/>
        <w:jc w:val="center"/>
        <w:tblLook w:val="04A0" w:firstRow="1" w:lastRow="0" w:firstColumn="1" w:lastColumn="0" w:noHBand="0" w:noVBand="1"/>
      </w:tblPr>
      <w:tblGrid>
        <w:gridCol w:w="3120"/>
        <w:gridCol w:w="3120"/>
        <w:gridCol w:w="3120"/>
      </w:tblGrid>
      <w:tr w:rsidR="0050057A" w14:paraId="72295274" w14:textId="77777777">
        <w:trPr>
          <w:jc w:val="center"/>
        </w:trPr>
        <w:tc>
          <w:tcPr>
            <w:tcW w:w="3120" w:type="dxa"/>
            <w:shd w:val="clear" w:color="auto" w:fill="D9E1F2"/>
          </w:tcPr>
          <w:p w14:paraId="36EA0ACE" w14:textId="77777777" w:rsidR="0050057A" w:rsidRDefault="00000000" w:rsidP="00893FCE">
            <w:pPr>
              <w:spacing w:line="240" w:lineRule="auto"/>
            </w:pPr>
            <w:r>
              <w:rPr>
                <w:b/>
              </w:rPr>
              <w:t>Section</w:t>
            </w:r>
          </w:p>
        </w:tc>
        <w:tc>
          <w:tcPr>
            <w:tcW w:w="3120" w:type="dxa"/>
            <w:shd w:val="clear" w:color="auto" w:fill="D9E1F2"/>
          </w:tcPr>
          <w:p w14:paraId="4BAD5E45" w14:textId="77777777" w:rsidR="0050057A" w:rsidRDefault="00000000" w:rsidP="00893FCE">
            <w:pPr>
              <w:spacing w:line="240" w:lineRule="auto"/>
            </w:pPr>
            <w:r>
              <w:rPr>
                <w:b/>
              </w:rPr>
              <w:t>Policy</w:t>
            </w:r>
          </w:p>
        </w:tc>
        <w:tc>
          <w:tcPr>
            <w:tcW w:w="3120" w:type="dxa"/>
            <w:shd w:val="clear" w:color="auto" w:fill="D9E1F2"/>
          </w:tcPr>
          <w:p w14:paraId="55066A50" w14:textId="77777777" w:rsidR="0050057A" w:rsidRDefault="00000000" w:rsidP="00893FCE">
            <w:pPr>
              <w:spacing w:line="240" w:lineRule="auto"/>
            </w:pPr>
            <w:r>
              <w:rPr>
                <w:b/>
              </w:rPr>
              <w:t>Handbook page</w:t>
            </w:r>
          </w:p>
        </w:tc>
      </w:tr>
      <w:tr w:rsidR="0050057A" w14:paraId="75327A8D" w14:textId="77777777">
        <w:trPr>
          <w:jc w:val="center"/>
        </w:trPr>
        <w:tc>
          <w:tcPr>
            <w:tcW w:w="3120" w:type="dxa"/>
          </w:tcPr>
          <w:p w14:paraId="364D32B6" w14:textId="77777777" w:rsidR="0050057A" w:rsidRDefault="00000000" w:rsidP="00893FCE">
            <w:pPr>
              <w:spacing w:line="240" w:lineRule="auto"/>
            </w:pPr>
            <w:r>
              <w:t>101</w:t>
            </w:r>
          </w:p>
        </w:tc>
        <w:tc>
          <w:tcPr>
            <w:tcW w:w="3120" w:type="dxa"/>
          </w:tcPr>
          <w:p w14:paraId="4A9F52A6" w14:textId="77777777" w:rsidR="0050057A" w:rsidRDefault="00000000" w:rsidP="00893FCE">
            <w:pPr>
              <w:spacing w:line="240" w:lineRule="auto"/>
            </w:pPr>
            <w:r>
              <w:t>Nature of Employment</w:t>
            </w:r>
          </w:p>
        </w:tc>
        <w:tc>
          <w:tcPr>
            <w:tcW w:w="3120" w:type="dxa"/>
          </w:tcPr>
          <w:p w14:paraId="5D327EAC" w14:textId="77777777" w:rsidR="0050057A" w:rsidRDefault="00000000" w:rsidP="00893FCE">
            <w:pPr>
              <w:spacing w:line="240" w:lineRule="auto"/>
            </w:pPr>
            <w:r>
              <w:t>5</w:t>
            </w:r>
          </w:p>
        </w:tc>
      </w:tr>
      <w:tr w:rsidR="0050057A" w14:paraId="4F286316" w14:textId="77777777">
        <w:trPr>
          <w:jc w:val="center"/>
        </w:trPr>
        <w:tc>
          <w:tcPr>
            <w:tcW w:w="3120" w:type="dxa"/>
          </w:tcPr>
          <w:p w14:paraId="2C946CE8" w14:textId="77777777" w:rsidR="0050057A" w:rsidRDefault="00000000" w:rsidP="00893FCE">
            <w:pPr>
              <w:spacing w:line="240" w:lineRule="auto"/>
            </w:pPr>
            <w:r>
              <w:t>103</w:t>
            </w:r>
          </w:p>
        </w:tc>
        <w:tc>
          <w:tcPr>
            <w:tcW w:w="3120" w:type="dxa"/>
          </w:tcPr>
          <w:p w14:paraId="5522D985" w14:textId="77777777" w:rsidR="0050057A" w:rsidRDefault="00000000" w:rsidP="00893FCE">
            <w:pPr>
              <w:spacing w:line="240" w:lineRule="auto"/>
            </w:pPr>
            <w:r>
              <w:t>Equal Employment Opportunity</w:t>
            </w:r>
          </w:p>
        </w:tc>
        <w:tc>
          <w:tcPr>
            <w:tcW w:w="3120" w:type="dxa"/>
          </w:tcPr>
          <w:p w14:paraId="34FFA9F8" w14:textId="77777777" w:rsidR="0050057A" w:rsidRDefault="00000000" w:rsidP="00893FCE">
            <w:pPr>
              <w:spacing w:line="240" w:lineRule="auto"/>
            </w:pPr>
            <w:r>
              <w:t>6</w:t>
            </w:r>
          </w:p>
        </w:tc>
      </w:tr>
      <w:tr w:rsidR="0050057A" w14:paraId="7AE88409" w14:textId="77777777">
        <w:trPr>
          <w:jc w:val="center"/>
        </w:trPr>
        <w:tc>
          <w:tcPr>
            <w:tcW w:w="3120" w:type="dxa"/>
          </w:tcPr>
          <w:p w14:paraId="5B6E3495" w14:textId="77777777" w:rsidR="0050057A" w:rsidRDefault="00000000" w:rsidP="00893FCE">
            <w:pPr>
              <w:spacing w:line="240" w:lineRule="auto"/>
            </w:pPr>
            <w:r>
              <w:t>104</w:t>
            </w:r>
          </w:p>
        </w:tc>
        <w:tc>
          <w:tcPr>
            <w:tcW w:w="3120" w:type="dxa"/>
          </w:tcPr>
          <w:p w14:paraId="2DE4200E" w14:textId="77777777" w:rsidR="0050057A" w:rsidRDefault="00000000" w:rsidP="00893FCE">
            <w:pPr>
              <w:spacing w:line="240" w:lineRule="auto"/>
            </w:pPr>
            <w:r>
              <w:t>Business Ethics and Conduct</w:t>
            </w:r>
          </w:p>
        </w:tc>
        <w:tc>
          <w:tcPr>
            <w:tcW w:w="3120" w:type="dxa"/>
          </w:tcPr>
          <w:p w14:paraId="23AE9074" w14:textId="77777777" w:rsidR="0050057A" w:rsidRDefault="00000000" w:rsidP="00893FCE">
            <w:pPr>
              <w:spacing w:line="240" w:lineRule="auto"/>
            </w:pPr>
            <w:r>
              <w:t>6</w:t>
            </w:r>
          </w:p>
        </w:tc>
      </w:tr>
      <w:tr w:rsidR="0050057A" w14:paraId="4EC76680" w14:textId="77777777">
        <w:trPr>
          <w:jc w:val="center"/>
        </w:trPr>
        <w:tc>
          <w:tcPr>
            <w:tcW w:w="3120" w:type="dxa"/>
          </w:tcPr>
          <w:p w14:paraId="451E3B90" w14:textId="77777777" w:rsidR="0050057A" w:rsidRDefault="00000000" w:rsidP="00893FCE">
            <w:pPr>
              <w:spacing w:line="240" w:lineRule="auto"/>
            </w:pPr>
            <w:r>
              <w:t>110</w:t>
            </w:r>
          </w:p>
        </w:tc>
        <w:tc>
          <w:tcPr>
            <w:tcW w:w="3120" w:type="dxa"/>
          </w:tcPr>
          <w:p w14:paraId="33DFEB8A" w14:textId="77777777" w:rsidR="0050057A" w:rsidRDefault="00000000" w:rsidP="00893FCE">
            <w:pPr>
              <w:spacing w:line="240" w:lineRule="auto"/>
            </w:pPr>
            <w:r>
              <w:t>Non-Disclosure</w:t>
            </w:r>
          </w:p>
        </w:tc>
        <w:tc>
          <w:tcPr>
            <w:tcW w:w="3120" w:type="dxa"/>
          </w:tcPr>
          <w:p w14:paraId="305BDA03" w14:textId="77777777" w:rsidR="0050057A" w:rsidRDefault="00000000" w:rsidP="00893FCE">
            <w:pPr>
              <w:spacing w:line="240" w:lineRule="auto"/>
            </w:pPr>
            <w:r>
              <w:t>7</w:t>
            </w:r>
          </w:p>
        </w:tc>
      </w:tr>
      <w:tr w:rsidR="0050057A" w14:paraId="69326EB5" w14:textId="77777777">
        <w:trPr>
          <w:jc w:val="center"/>
        </w:trPr>
        <w:tc>
          <w:tcPr>
            <w:tcW w:w="3120" w:type="dxa"/>
          </w:tcPr>
          <w:p w14:paraId="52B42C4B" w14:textId="77777777" w:rsidR="0050057A" w:rsidRDefault="00000000" w:rsidP="00893FCE">
            <w:pPr>
              <w:spacing w:line="240" w:lineRule="auto"/>
            </w:pPr>
            <w:r>
              <w:t>111</w:t>
            </w:r>
          </w:p>
        </w:tc>
        <w:tc>
          <w:tcPr>
            <w:tcW w:w="3120" w:type="dxa"/>
          </w:tcPr>
          <w:p w14:paraId="65141362" w14:textId="77777777" w:rsidR="0050057A" w:rsidRDefault="00000000" w:rsidP="00893FCE">
            <w:pPr>
              <w:spacing w:line="240" w:lineRule="auto"/>
            </w:pPr>
            <w:r>
              <w:t>Disability Accommodation</w:t>
            </w:r>
          </w:p>
        </w:tc>
        <w:tc>
          <w:tcPr>
            <w:tcW w:w="3120" w:type="dxa"/>
          </w:tcPr>
          <w:p w14:paraId="4E388425" w14:textId="77777777" w:rsidR="0050057A" w:rsidRDefault="00000000" w:rsidP="00893FCE">
            <w:pPr>
              <w:spacing w:line="240" w:lineRule="auto"/>
            </w:pPr>
            <w:r>
              <w:t>7</w:t>
            </w:r>
          </w:p>
        </w:tc>
      </w:tr>
      <w:tr w:rsidR="0050057A" w14:paraId="390BC603" w14:textId="77777777">
        <w:trPr>
          <w:jc w:val="center"/>
        </w:trPr>
        <w:tc>
          <w:tcPr>
            <w:tcW w:w="3120" w:type="dxa"/>
          </w:tcPr>
          <w:p w14:paraId="4ECE0BD7" w14:textId="77777777" w:rsidR="0050057A" w:rsidRDefault="00000000" w:rsidP="00893FCE">
            <w:pPr>
              <w:spacing w:line="240" w:lineRule="auto"/>
            </w:pPr>
            <w:r>
              <w:t>112</w:t>
            </w:r>
          </w:p>
        </w:tc>
        <w:tc>
          <w:tcPr>
            <w:tcW w:w="3120" w:type="dxa"/>
          </w:tcPr>
          <w:p w14:paraId="51A91B22" w14:textId="77777777" w:rsidR="0050057A" w:rsidRDefault="00000000" w:rsidP="00893FCE">
            <w:pPr>
              <w:spacing w:line="240" w:lineRule="auto"/>
            </w:pPr>
            <w:r>
              <w:t>Job Posting</w:t>
            </w:r>
          </w:p>
        </w:tc>
        <w:tc>
          <w:tcPr>
            <w:tcW w:w="3120" w:type="dxa"/>
          </w:tcPr>
          <w:p w14:paraId="5F82D3FF" w14:textId="77777777" w:rsidR="0050057A" w:rsidRDefault="00000000" w:rsidP="00893FCE">
            <w:pPr>
              <w:spacing w:line="240" w:lineRule="auto"/>
            </w:pPr>
            <w:r>
              <w:t>7</w:t>
            </w:r>
          </w:p>
        </w:tc>
      </w:tr>
    </w:tbl>
    <w:p w14:paraId="13B83BE8" w14:textId="77777777" w:rsidR="0050057A" w:rsidRDefault="0050057A" w:rsidP="00893FCE">
      <w:pPr>
        <w:spacing w:line="240" w:lineRule="auto"/>
      </w:pPr>
    </w:p>
    <w:p w14:paraId="1DDEEC74" w14:textId="77777777" w:rsidR="0050057A" w:rsidRDefault="00000000" w:rsidP="00893FCE">
      <w:pPr>
        <w:pStyle w:val="Heading2"/>
        <w:spacing w:line="240" w:lineRule="auto"/>
      </w:pPr>
      <w:bookmarkStart w:id="5" w:name="_Toc218344553"/>
      <w:r>
        <w:lastRenderedPageBreak/>
        <w:t>Employment status and records (2xx)</w:t>
      </w:r>
      <w:bookmarkEnd w:id="5"/>
    </w:p>
    <w:tbl>
      <w:tblPr>
        <w:tblW w:w="0" w:type="auto"/>
        <w:jc w:val="center"/>
        <w:tblLook w:val="04A0" w:firstRow="1" w:lastRow="0" w:firstColumn="1" w:lastColumn="0" w:noHBand="0" w:noVBand="1"/>
      </w:tblPr>
      <w:tblGrid>
        <w:gridCol w:w="3120"/>
        <w:gridCol w:w="3120"/>
        <w:gridCol w:w="3120"/>
      </w:tblGrid>
      <w:tr w:rsidR="0050057A" w14:paraId="1326B121" w14:textId="77777777">
        <w:trPr>
          <w:jc w:val="center"/>
        </w:trPr>
        <w:tc>
          <w:tcPr>
            <w:tcW w:w="3120" w:type="dxa"/>
            <w:shd w:val="clear" w:color="auto" w:fill="D9E1F2"/>
          </w:tcPr>
          <w:p w14:paraId="0C21E853" w14:textId="77777777" w:rsidR="0050057A" w:rsidRDefault="00000000" w:rsidP="00893FCE">
            <w:pPr>
              <w:spacing w:line="240" w:lineRule="auto"/>
            </w:pPr>
            <w:r>
              <w:rPr>
                <w:b/>
              </w:rPr>
              <w:t>Section</w:t>
            </w:r>
          </w:p>
        </w:tc>
        <w:tc>
          <w:tcPr>
            <w:tcW w:w="3120" w:type="dxa"/>
            <w:shd w:val="clear" w:color="auto" w:fill="D9E1F2"/>
          </w:tcPr>
          <w:p w14:paraId="0BDA64E3" w14:textId="77777777" w:rsidR="0050057A" w:rsidRDefault="00000000" w:rsidP="00893FCE">
            <w:pPr>
              <w:spacing w:line="240" w:lineRule="auto"/>
            </w:pPr>
            <w:r>
              <w:rPr>
                <w:b/>
              </w:rPr>
              <w:t>Policy</w:t>
            </w:r>
          </w:p>
        </w:tc>
        <w:tc>
          <w:tcPr>
            <w:tcW w:w="3120" w:type="dxa"/>
            <w:shd w:val="clear" w:color="auto" w:fill="D9E1F2"/>
          </w:tcPr>
          <w:p w14:paraId="545D1CCC" w14:textId="77777777" w:rsidR="0050057A" w:rsidRDefault="00000000" w:rsidP="00893FCE">
            <w:pPr>
              <w:spacing w:line="240" w:lineRule="auto"/>
            </w:pPr>
            <w:r>
              <w:rPr>
                <w:b/>
              </w:rPr>
              <w:t>Handbook page</w:t>
            </w:r>
          </w:p>
        </w:tc>
      </w:tr>
      <w:tr w:rsidR="0050057A" w14:paraId="3CF3CD11" w14:textId="77777777">
        <w:trPr>
          <w:jc w:val="center"/>
        </w:trPr>
        <w:tc>
          <w:tcPr>
            <w:tcW w:w="3120" w:type="dxa"/>
          </w:tcPr>
          <w:p w14:paraId="4E65EB7F" w14:textId="77777777" w:rsidR="0050057A" w:rsidRDefault="00000000" w:rsidP="00893FCE">
            <w:pPr>
              <w:spacing w:line="240" w:lineRule="auto"/>
            </w:pPr>
            <w:r>
              <w:t>201</w:t>
            </w:r>
          </w:p>
        </w:tc>
        <w:tc>
          <w:tcPr>
            <w:tcW w:w="3120" w:type="dxa"/>
          </w:tcPr>
          <w:p w14:paraId="37083CEE" w14:textId="77777777" w:rsidR="0050057A" w:rsidRDefault="00000000" w:rsidP="00893FCE">
            <w:pPr>
              <w:spacing w:line="240" w:lineRule="auto"/>
            </w:pPr>
            <w:r>
              <w:t>Employment Categories</w:t>
            </w:r>
          </w:p>
        </w:tc>
        <w:tc>
          <w:tcPr>
            <w:tcW w:w="3120" w:type="dxa"/>
          </w:tcPr>
          <w:p w14:paraId="52164F7A" w14:textId="77777777" w:rsidR="0050057A" w:rsidRDefault="00000000" w:rsidP="00893FCE">
            <w:pPr>
              <w:spacing w:line="240" w:lineRule="auto"/>
            </w:pPr>
            <w:r>
              <w:t>8</w:t>
            </w:r>
          </w:p>
        </w:tc>
      </w:tr>
      <w:tr w:rsidR="0050057A" w14:paraId="43F0D831" w14:textId="77777777">
        <w:trPr>
          <w:jc w:val="center"/>
        </w:trPr>
        <w:tc>
          <w:tcPr>
            <w:tcW w:w="3120" w:type="dxa"/>
          </w:tcPr>
          <w:p w14:paraId="700EE588" w14:textId="77777777" w:rsidR="0050057A" w:rsidRDefault="00000000" w:rsidP="00893FCE">
            <w:pPr>
              <w:spacing w:line="240" w:lineRule="auto"/>
            </w:pPr>
            <w:r>
              <w:t>205</w:t>
            </w:r>
          </w:p>
        </w:tc>
        <w:tc>
          <w:tcPr>
            <w:tcW w:w="3120" w:type="dxa"/>
          </w:tcPr>
          <w:p w14:paraId="068882E1" w14:textId="77777777" w:rsidR="0050057A" w:rsidRDefault="00000000" w:rsidP="00893FCE">
            <w:pPr>
              <w:spacing w:line="240" w:lineRule="auto"/>
            </w:pPr>
            <w:r>
              <w:t>Introductory Period</w:t>
            </w:r>
          </w:p>
        </w:tc>
        <w:tc>
          <w:tcPr>
            <w:tcW w:w="3120" w:type="dxa"/>
          </w:tcPr>
          <w:p w14:paraId="3E119794" w14:textId="77777777" w:rsidR="0050057A" w:rsidRDefault="00000000" w:rsidP="00893FCE">
            <w:pPr>
              <w:spacing w:line="240" w:lineRule="auto"/>
            </w:pPr>
            <w:r>
              <w:t>9</w:t>
            </w:r>
          </w:p>
        </w:tc>
      </w:tr>
      <w:tr w:rsidR="0050057A" w14:paraId="12B4BBF4" w14:textId="77777777">
        <w:trPr>
          <w:jc w:val="center"/>
        </w:trPr>
        <w:tc>
          <w:tcPr>
            <w:tcW w:w="3120" w:type="dxa"/>
          </w:tcPr>
          <w:p w14:paraId="09A297F6" w14:textId="77777777" w:rsidR="0050057A" w:rsidRDefault="00000000" w:rsidP="00893FCE">
            <w:pPr>
              <w:spacing w:line="240" w:lineRule="auto"/>
            </w:pPr>
            <w:r>
              <w:t>202</w:t>
            </w:r>
          </w:p>
        </w:tc>
        <w:tc>
          <w:tcPr>
            <w:tcW w:w="3120" w:type="dxa"/>
          </w:tcPr>
          <w:p w14:paraId="3DAC68C5" w14:textId="77777777" w:rsidR="0050057A" w:rsidRDefault="00000000" w:rsidP="00893FCE">
            <w:pPr>
              <w:spacing w:line="240" w:lineRule="auto"/>
            </w:pPr>
            <w:r>
              <w:t>Access to Personnel Files</w:t>
            </w:r>
          </w:p>
        </w:tc>
        <w:tc>
          <w:tcPr>
            <w:tcW w:w="3120" w:type="dxa"/>
          </w:tcPr>
          <w:p w14:paraId="1A3C3472" w14:textId="77777777" w:rsidR="0050057A" w:rsidRDefault="00000000" w:rsidP="00893FCE">
            <w:pPr>
              <w:spacing w:line="240" w:lineRule="auto"/>
            </w:pPr>
            <w:r>
              <w:t>9</w:t>
            </w:r>
          </w:p>
        </w:tc>
      </w:tr>
      <w:tr w:rsidR="0050057A" w14:paraId="3A2E4A15" w14:textId="77777777">
        <w:trPr>
          <w:jc w:val="center"/>
        </w:trPr>
        <w:tc>
          <w:tcPr>
            <w:tcW w:w="3120" w:type="dxa"/>
          </w:tcPr>
          <w:p w14:paraId="3A9B3E82" w14:textId="77777777" w:rsidR="0050057A" w:rsidRDefault="00000000" w:rsidP="00893FCE">
            <w:pPr>
              <w:spacing w:line="240" w:lineRule="auto"/>
            </w:pPr>
            <w:r>
              <w:t>204</w:t>
            </w:r>
          </w:p>
        </w:tc>
        <w:tc>
          <w:tcPr>
            <w:tcW w:w="3120" w:type="dxa"/>
          </w:tcPr>
          <w:p w14:paraId="70B9C3E9" w14:textId="77777777" w:rsidR="0050057A" w:rsidRDefault="00000000" w:rsidP="00893FCE">
            <w:pPr>
              <w:spacing w:line="240" w:lineRule="auto"/>
            </w:pPr>
            <w:r>
              <w:t>Personnel Data Changes</w:t>
            </w:r>
          </w:p>
        </w:tc>
        <w:tc>
          <w:tcPr>
            <w:tcW w:w="3120" w:type="dxa"/>
          </w:tcPr>
          <w:p w14:paraId="219DB4D0" w14:textId="77777777" w:rsidR="0050057A" w:rsidRDefault="00000000" w:rsidP="00893FCE">
            <w:pPr>
              <w:spacing w:line="240" w:lineRule="auto"/>
            </w:pPr>
            <w:r>
              <w:t>9</w:t>
            </w:r>
          </w:p>
        </w:tc>
      </w:tr>
      <w:tr w:rsidR="0050057A" w14:paraId="0261248D" w14:textId="77777777">
        <w:trPr>
          <w:jc w:val="center"/>
        </w:trPr>
        <w:tc>
          <w:tcPr>
            <w:tcW w:w="3120" w:type="dxa"/>
          </w:tcPr>
          <w:p w14:paraId="1CDCDC27" w14:textId="77777777" w:rsidR="0050057A" w:rsidRDefault="00000000" w:rsidP="00893FCE">
            <w:pPr>
              <w:spacing w:line="240" w:lineRule="auto"/>
            </w:pPr>
            <w:r>
              <w:t>207</w:t>
            </w:r>
          </w:p>
        </w:tc>
        <w:tc>
          <w:tcPr>
            <w:tcW w:w="3120" w:type="dxa"/>
          </w:tcPr>
          <w:p w14:paraId="5FF67372" w14:textId="77777777" w:rsidR="0050057A" w:rsidRDefault="00000000" w:rsidP="00893FCE">
            <w:pPr>
              <w:spacing w:line="240" w:lineRule="auto"/>
            </w:pPr>
            <w:r>
              <w:t>Performance Evaluation s</w:t>
            </w:r>
          </w:p>
        </w:tc>
        <w:tc>
          <w:tcPr>
            <w:tcW w:w="3120" w:type="dxa"/>
          </w:tcPr>
          <w:p w14:paraId="0CB7CDDC" w14:textId="77777777" w:rsidR="0050057A" w:rsidRDefault="00000000" w:rsidP="00893FCE">
            <w:pPr>
              <w:spacing w:line="240" w:lineRule="auto"/>
            </w:pPr>
            <w:r>
              <w:t>10</w:t>
            </w:r>
          </w:p>
        </w:tc>
      </w:tr>
    </w:tbl>
    <w:p w14:paraId="63C3EE77" w14:textId="77777777" w:rsidR="0050057A" w:rsidRDefault="0050057A" w:rsidP="00893FCE">
      <w:pPr>
        <w:spacing w:line="240" w:lineRule="auto"/>
      </w:pPr>
    </w:p>
    <w:p w14:paraId="6EA042BE" w14:textId="77777777" w:rsidR="0050057A" w:rsidRDefault="00000000" w:rsidP="00893FCE">
      <w:pPr>
        <w:pStyle w:val="Heading2"/>
        <w:spacing w:line="240" w:lineRule="auto"/>
      </w:pPr>
      <w:bookmarkStart w:id="6" w:name="_Toc218344554"/>
      <w:r>
        <w:t>Time off and benefits (3xx)</w:t>
      </w:r>
      <w:bookmarkEnd w:id="6"/>
    </w:p>
    <w:tbl>
      <w:tblPr>
        <w:tblW w:w="0" w:type="auto"/>
        <w:jc w:val="center"/>
        <w:tblLook w:val="04A0" w:firstRow="1" w:lastRow="0" w:firstColumn="1" w:lastColumn="0" w:noHBand="0" w:noVBand="1"/>
      </w:tblPr>
      <w:tblGrid>
        <w:gridCol w:w="3120"/>
        <w:gridCol w:w="3120"/>
        <w:gridCol w:w="3120"/>
      </w:tblGrid>
      <w:tr w:rsidR="0050057A" w14:paraId="5ED48EA7" w14:textId="77777777">
        <w:trPr>
          <w:jc w:val="center"/>
        </w:trPr>
        <w:tc>
          <w:tcPr>
            <w:tcW w:w="3120" w:type="dxa"/>
            <w:shd w:val="clear" w:color="auto" w:fill="D9E1F2"/>
          </w:tcPr>
          <w:p w14:paraId="152D5901" w14:textId="77777777" w:rsidR="0050057A" w:rsidRDefault="00000000" w:rsidP="00893FCE">
            <w:pPr>
              <w:spacing w:line="240" w:lineRule="auto"/>
            </w:pPr>
            <w:r>
              <w:rPr>
                <w:b/>
              </w:rPr>
              <w:t>Section</w:t>
            </w:r>
          </w:p>
        </w:tc>
        <w:tc>
          <w:tcPr>
            <w:tcW w:w="3120" w:type="dxa"/>
            <w:shd w:val="clear" w:color="auto" w:fill="D9E1F2"/>
          </w:tcPr>
          <w:p w14:paraId="07BC3716" w14:textId="77777777" w:rsidR="0050057A" w:rsidRDefault="00000000" w:rsidP="00893FCE">
            <w:pPr>
              <w:spacing w:line="240" w:lineRule="auto"/>
            </w:pPr>
            <w:r>
              <w:rPr>
                <w:b/>
              </w:rPr>
              <w:t>Policy</w:t>
            </w:r>
          </w:p>
        </w:tc>
        <w:tc>
          <w:tcPr>
            <w:tcW w:w="3120" w:type="dxa"/>
            <w:shd w:val="clear" w:color="auto" w:fill="D9E1F2"/>
          </w:tcPr>
          <w:p w14:paraId="5A99F18D" w14:textId="77777777" w:rsidR="0050057A" w:rsidRDefault="00000000" w:rsidP="00893FCE">
            <w:pPr>
              <w:spacing w:line="240" w:lineRule="auto"/>
            </w:pPr>
            <w:r>
              <w:rPr>
                <w:b/>
              </w:rPr>
              <w:t>Handbook page</w:t>
            </w:r>
          </w:p>
        </w:tc>
      </w:tr>
      <w:tr w:rsidR="0050057A" w14:paraId="5FDFDC3B" w14:textId="77777777">
        <w:trPr>
          <w:jc w:val="center"/>
        </w:trPr>
        <w:tc>
          <w:tcPr>
            <w:tcW w:w="3120" w:type="dxa"/>
          </w:tcPr>
          <w:p w14:paraId="1B71941B" w14:textId="77777777" w:rsidR="0050057A" w:rsidRDefault="00000000" w:rsidP="00893FCE">
            <w:pPr>
              <w:spacing w:line="240" w:lineRule="auto"/>
            </w:pPr>
            <w:r>
              <w:t>301</w:t>
            </w:r>
          </w:p>
        </w:tc>
        <w:tc>
          <w:tcPr>
            <w:tcW w:w="3120" w:type="dxa"/>
          </w:tcPr>
          <w:p w14:paraId="6F4B97D0" w14:textId="77777777" w:rsidR="0050057A" w:rsidRDefault="00000000" w:rsidP="00893FCE">
            <w:pPr>
              <w:spacing w:line="240" w:lineRule="auto"/>
            </w:pPr>
            <w:r>
              <w:t>Vacation Benefits</w:t>
            </w:r>
          </w:p>
        </w:tc>
        <w:tc>
          <w:tcPr>
            <w:tcW w:w="3120" w:type="dxa"/>
          </w:tcPr>
          <w:p w14:paraId="420BF5C2" w14:textId="77777777" w:rsidR="0050057A" w:rsidRDefault="00000000" w:rsidP="00893FCE">
            <w:pPr>
              <w:spacing w:line="240" w:lineRule="auto"/>
            </w:pPr>
            <w:r>
              <w:t>11</w:t>
            </w:r>
          </w:p>
        </w:tc>
      </w:tr>
      <w:tr w:rsidR="0050057A" w14:paraId="0200D4B3" w14:textId="77777777">
        <w:trPr>
          <w:jc w:val="center"/>
        </w:trPr>
        <w:tc>
          <w:tcPr>
            <w:tcW w:w="3120" w:type="dxa"/>
          </w:tcPr>
          <w:p w14:paraId="2A10AB96" w14:textId="77777777" w:rsidR="0050057A" w:rsidRDefault="00000000" w:rsidP="00893FCE">
            <w:pPr>
              <w:spacing w:line="240" w:lineRule="auto"/>
            </w:pPr>
            <w:r>
              <w:t>302</w:t>
            </w:r>
          </w:p>
        </w:tc>
        <w:tc>
          <w:tcPr>
            <w:tcW w:w="3120" w:type="dxa"/>
          </w:tcPr>
          <w:p w14:paraId="5C935F66" w14:textId="77777777" w:rsidR="0050057A" w:rsidRDefault="00000000" w:rsidP="00893FCE">
            <w:pPr>
              <w:spacing w:line="240" w:lineRule="auto"/>
            </w:pPr>
            <w:r>
              <w:t>Personal Leave</w:t>
            </w:r>
          </w:p>
        </w:tc>
        <w:tc>
          <w:tcPr>
            <w:tcW w:w="3120" w:type="dxa"/>
          </w:tcPr>
          <w:p w14:paraId="1CBFB7F4" w14:textId="77777777" w:rsidR="0050057A" w:rsidRDefault="00000000" w:rsidP="00893FCE">
            <w:pPr>
              <w:spacing w:line="240" w:lineRule="auto"/>
            </w:pPr>
            <w:r>
              <w:t>12</w:t>
            </w:r>
          </w:p>
        </w:tc>
      </w:tr>
      <w:tr w:rsidR="0050057A" w14:paraId="4AFA2AC2" w14:textId="77777777">
        <w:trPr>
          <w:jc w:val="center"/>
        </w:trPr>
        <w:tc>
          <w:tcPr>
            <w:tcW w:w="3120" w:type="dxa"/>
          </w:tcPr>
          <w:p w14:paraId="74EC8E52" w14:textId="77777777" w:rsidR="0050057A" w:rsidRDefault="00000000" w:rsidP="00893FCE">
            <w:pPr>
              <w:spacing w:line="240" w:lineRule="auto"/>
            </w:pPr>
            <w:r>
              <w:t>303</w:t>
            </w:r>
          </w:p>
        </w:tc>
        <w:tc>
          <w:tcPr>
            <w:tcW w:w="3120" w:type="dxa"/>
          </w:tcPr>
          <w:p w14:paraId="321CE1F1" w14:textId="77777777" w:rsidR="0050057A" w:rsidRDefault="00000000" w:rsidP="00893FCE">
            <w:pPr>
              <w:spacing w:line="240" w:lineRule="auto"/>
            </w:pPr>
            <w:r>
              <w:t>Long-term Sick Leave</w:t>
            </w:r>
          </w:p>
        </w:tc>
        <w:tc>
          <w:tcPr>
            <w:tcW w:w="3120" w:type="dxa"/>
          </w:tcPr>
          <w:p w14:paraId="1914B897" w14:textId="77777777" w:rsidR="0050057A" w:rsidRDefault="00000000" w:rsidP="00893FCE">
            <w:pPr>
              <w:spacing w:line="240" w:lineRule="auto"/>
            </w:pPr>
            <w:r>
              <w:t>13</w:t>
            </w:r>
          </w:p>
        </w:tc>
      </w:tr>
      <w:tr w:rsidR="0050057A" w14:paraId="20570858" w14:textId="77777777">
        <w:trPr>
          <w:jc w:val="center"/>
        </w:trPr>
        <w:tc>
          <w:tcPr>
            <w:tcW w:w="3120" w:type="dxa"/>
          </w:tcPr>
          <w:p w14:paraId="7A472D43" w14:textId="77777777" w:rsidR="0050057A" w:rsidRDefault="00000000" w:rsidP="00893FCE">
            <w:pPr>
              <w:spacing w:line="240" w:lineRule="auto"/>
            </w:pPr>
            <w:r>
              <w:t>304</w:t>
            </w:r>
          </w:p>
        </w:tc>
        <w:tc>
          <w:tcPr>
            <w:tcW w:w="3120" w:type="dxa"/>
          </w:tcPr>
          <w:p w14:paraId="17A06CE9" w14:textId="77777777" w:rsidR="0050057A" w:rsidRDefault="00000000" w:rsidP="00893FCE">
            <w:pPr>
              <w:spacing w:line="240" w:lineRule="auto"/>
            </w:pPr>
            <w:r>
              <w:t>Holidays</w:t>
            </w:r>
          </w:p>
        </w:tc>
        <w:tc>
          <w:tcPr>
            <w:tcW w:w="3120" w:type="dxa"/>
          </w:tcPr>
          <w:p w14:paraId="007EED02" w14:textId="77777777" w:rsidR="0050057A" w:rsidRDefault="00000000" w:rsidP="00893FCE">
            <w:pPr>
              <w:spacing w:line="240" w:lineRule="auto"/>
            </w:pPr>
            <w:r>
              <w:t>14</w:t>
            </w:r>
          </w:p>
        </w:tc>
      </w:tr>
      <w:tr w:rsidR="0050057A" w14:paraId="7EED928E" w14:textId="77777777">
        <w:trPr>
          <w:jc w:val="center"/>
        </w:trPr>
        <w:tc>
          <w:tcPr>
            <w:tcW w:w="3120" w:type="dxa"/>
          </w:tcPr>
          <w:p w14:paraId="45E7EEA9" w14:textId="77777777" w:rsidR="0050057A" w:rsidRDefault="00000000" w:rsidP="00893FCE">
            <w:pPr>
              <w:spacing w:line="240" w:lineRule="auto"/>
            </w:pPr>
            <w:r>
              <w:t>306</w:t>
            </w:r>
          </w:p>
        </w:tc>
        <w:tc>
          <w:tcPr>
            <w:tcW w:w="3120" w:type="dxa"/>
          </w:tcPr>
          <w:p w14:paraId="6DBBB4CD" w14:textId="77777777" w:rsidR="0050057A" w:rsidRDefault="00000000" w:rsidP="00893FCE">
            <w:pPr>
              <w:spacing w:line="240" w:lineRule="auto"/>
            </w:pPr>
            <w:r>
              <w:t>Bereavement Leave</w:t>
            </w:r>
          </w:p>
        </w:tc>
        <w:tc>
          <w:tcPr>
            <w:tcW w:w="3120" w:type="dxa"/>
          </w:tcPr>
          <w:p w14:paraId="5514181A" w14:textId="77777777" w:rsidR="0050057A" w:rsidRDefault="00000000" w:rsidP="00893FCE">
            <w:pPr>
              <w:spacing w:line="240" w:lineRule="auto"/>
            </w:pPr>
            <w:r>
              <w:t>15</w:t>
            </w:r>
          </w:p>
        </w:tc>
      </w:tr>
      <w:tr w:rsidR="0050057A" w14:paraId="7A12FE42" w14:textId="77777777">
        <w:trPr>
          <w:jc w:val="center"/>
        </w:trPr>
        <w:tc>
          <w:tcPr>
            <w:tcW w:w="3120" w:type="dxa"/>
          </w:tcPr>
          <w:p w14:paraId="7B1C4E1D" w14:textId="77777777" w:rsidR="0050057A" w:rsidRDefault="00000000" w:rsidP="00893FCE">
            <w:pPr>
              <w:spacing w:line="240" w:lineRule="auto"/>
            </w:pPr>
            <w:r>
              <w:t>307</w:t>
            </w:r>
          </w:p>
        </w:tc>
        <w:tc>
          <w:tcPr>
            <w:tcW w:w="3120" w:type="dxa"/>
          </w:tcPr>
          <w:p w14:paraId="07EDAA8C" w14:textId="77777777" w:rsidR="0050057A" w:rsidRDefault="00000000" w:rsidP="00893FCE">
            <w:pPr>
              <w:spacing w:line="240" w:lineRule="auto"/>
            </w:pPr>
            <w:r>
              <w:t>Jury Duty</w:t>
            </w:r>
          </w:p>
        </w:tc>
        <w:tc>
          <w:tcPr>
            <w:tcW w:w="3120" w:type="dxa"/>
          </w:tcPr>
          <w:p w14:paraId="43B461A6" w14:textId="77777777" w:rsidR="0050057A" w:rsidRDefault="00000000" w:rsidP="00893FCE">
            <w:pPr>
              <w:spacing w:line="240" w:lineRule="auto"/>
            </w:pPr>
            <w:r>
              <w:t>16</w:t>
            </w:r>
          </w:p>
        </w:tc>
      </w:tr>
      <w:tr w:rsidR="0050057A" w14:paraId="3E564CDA" w14:textId="77777777">
        <w:trPr>
          <w:jc w:val="center"/>
        </w:trPr>
        <w:tc>
          <w:tcPr>
            <w:tcW w:w="3120" w:type="dxa"/>
          </w:tcPr>
          <w:p w14:paraId="45B12BD4" w14:textId="77777777" w:rsidR="0050057A" w:rsidRDefault="00000000" w:rsidP="00893FCE">
            <w:pPr>
              <w:spacing w:line="240" w:lineRule="auto"/>
            </w:pPr>
            <w:r>
              <w:t>313</w:t>
            </w:r>
          </w:p>
        </w:tc>
        <w:tc>
          <w:tcPr>
            <w:tcW w:w="3120" w:type="dxa"/>
          </w:tcPr>
          <w:p w14:paraId="38EB359D" w14:textId="77777777" w:rsidR="0050057A" w:rsidRDefault="00000000" w:rsidP="00893FCE">
            <w:pPr>
              <w:spacing w:line="240" w:lineRule="auto"/>
            </w:pPr>
            <w:r>
              <w:t>Workers’ Compensation Insurance</w:t>
            </w:r>
          </w:p>
        </w:tc>
        <w:tc>
          <w:tcPr>
            <w:tcW w:w="3120" w:type="dxa"/>
          </w:tcPr>
          <w:p w14:paraId="32749A75" w14:textId="77777777" w:rsidR="0050057A" w:rsidRDefault="00000000" w:rsidP="00893FCE">
            <w:pPr>
              <w:spacing w:line="240" w:lineRule="auto"/>
            </w:pPr>
            <w:r>
              <w:t>18</w:t>
            </w:r>
          </w:p>
        </w:tc>
      </w:tr>
    </w:tbl>
    <w:p w14:paraId="0FCF1294" w14:textId="77777777" w:rsidR="0050057A" w:rsidRDefault="0050057A" w:rsidP="00893FCE">
      <w:pPr>
        <w:spacing w:line="240" w:lineRule="auto"/>
      </w:pPr>
    </w:p>
    <w:p w14:paraId="160860E7" w14:textId="77777777" w:rsidR="0050057A" w:rsidRDefault="00000000" w:rsidP="00893FCE">
      <w:pPr>
        <w:pStyle w:val="Heading2"/>
        <w:spacing w:line="240" w:lineRule="auto"/>
      </w:pPr>
      <w:bookmarkStart w:id="7" w:name="_Toc218344555"/>
      <w:r>
        <w:t>Timekeeping and pay (4xx)</w:t>
      </w:r>
      <w:bookmarkEnd w:id="7"/>
    </w:p>
    <w:tbl>
      <w:tblPr>
        <w:tblW w:w="0" w:type="auto"/>
        <w:jc w:val="center"/>
        <w:tblLook w:val="04A0" w:firstRow="1" w:lastRow="0" w:firstColumn="1" w:lastColumn="0" w:noHBand="0" w:noVBand="1"/>
      </w:tblPr>
      <w:tblGrid>
        <w:gridCol w:w="3120"/>
        <w:gridCol w:w="3120"/>
        <w:gridCol w:w="3120"/>
      </w:tblGrid>
      <w:tr w:rsidR="0050057A" w14:paraId="4465B565" w14:textId="77777777">
        <w:trPr>
          <w:jc w:val="center"/>
        </w:trPr>
        <w:tc>
          <w:tcPr>
            <w:tcW w:w="3120" w:type="dxa"/>
            <w:shd w:val="clear" w:color="auto" w:fill="D9E1F2"/>
          </w:tcPr>
          <w:p w14:paraId="5A7A4D0A" w14:textId="77777777" w:rsidR="0050057A" w:rsidRDefault="00000000" w:rsidP="00893FCE">
            <w:pPr>
              <w:spacing w:line="240" w:lineRule="auto"/>
            </w:pPr>
            <w:r>
              <w:rPr>
                <w:b/>
              </w:rPr>
              <w:t>Section</w:t>
            </w:r>
          </w:p>
        </w:tc>
        <w:tc>
          <w:tcPr>
            <w:tcW w:w="3120" w:type="dxa"/>
            <w:shd w:val="clear" w:color="auto" w:fill="D9E1F2"/>
          </w:tcPr>
          <w:p w14:paraId="20EA71A5" w14:textId="77777777" w:rsidR="0050057A" w:rsidRDefault="00000000" w:rsidP="00893FCE">
            <w:pPr>
              <w:spacing w:line="240" w:lineRule="auto"/>
            </w:pPr>
            <w:r>
              <w:rPr>
                <w:b/>
              </w:rPr>
              <w:t>Policy</w:t>
            </w:r>
          </w:p>
        </w:tc>
        <w:tc>
          <w:tcPr>
            <w:tcW w:w="3120" w:type="dxa"/>
            <w:shd w:val="clear" w:color="auto" w:fill="D9E1F2"/>
          </w:tcPr>
          <w:p w14:paraId="5D1687D4" w14:textId="77777777" w:rsidR="0050057A" w:rsidRDefault="00000000" w:rsidP="00893FCE">
            <w:pPr>
              <w:spacing w:line="240" w:lineRule="auto"/>
            </w:pPr>
            <w:r>
              <w:rPr>
                <w:b/>
              </w:rPr>
              <w:t>Handbook page</w:t>
            </w:r>
          </w:p>
        </w:tc>
      </w:tr>
      <w:tr w:rsidR="0050057A" w14:paraId="0C4CA678" w14:textId="77777777">
        <w:trPr>
          <w:jc w:val="center"/>
        </w:trPr>
        <w:tc>
          <w:tcPr>
            <w:tcW w:w="3120" w:type="dxa"/>
          </w:tcPr>
          <w:p w14:paraId="0CECB451" w14:textId="77777777" w:rsidR="0050057A" w:rsidRDefault="00000000" w:rsidP="00893FCE">
            <w:pPr>
              <w:spacing w:line="240" w:lineRule="auto"/>
            </w:pPr>
            <w:r>
              <w:t>401</w:t>
            </w:r>
          </w:p>
        </w:tc>
        <w:tc>
          <w:tcPr>
            <w:tcW w:w="3120" w:type="dxa"/>
          </w:tcPr>
          <w:p w14:paraId="6FCE4BFC" w14:textId="77777777" w:rsidR="0050057A" w:rsidRDefault="00000000" w:rsidP="00893FCE">
            <w:pPr>
              <w:spacing w:line="240" w:lineRule="auto"/>
            </w:pPr>
            <w:r>
              <w:t>Timekeeping</w:t>
            </w:r>
          </w:p>
        </w:tc>
        <w:tc>
          <w:tcPr>
            <w:tcW w:w="3120" w:type="dxa"/>
          </w:tcPr>
          <w:p w14:paraId="5845E41A" w14:textId="77777777" w:rsidR="0050057A" w:rsidRDefault="00000000" w:rsidP="00893FCE">
            <w:pPr>
              <w:spacing w:line="240" w:lineRule="auto"/>
            </w:pPr>
            <w:r>
              <w:t>18</w:t>
            </w:r>
          </w:p>
        </w:tc>
      </w:tr>
      <w:tr w:rsidR="0050057A" w14:paraId="00952AA2" w14:textId="77777777">
        <w:trPr>
          <w:jc w:val="center"/>
        </w:trPr>
        <w:tc>
          <w:tcPr>
            <w:tcW w:w="3120" w:type="dxa"/>
          </w:tcPr>
          <w:p w14:paraId="739B0815" w14:textId="77777777" w:rsidR="0050057A" w:rsidRDefault="00000000" w:rsidP="00893FCE">
            <w:pPr>
              <w:spacing w:line="240" w:lineRule="auto"/>
            </w:pPr>
            <w:r>
              <w:t>402</w:t>
            </w:r>
          </w:p>
        </w:tc>
        <w:tc>
          <w:tcPr>
            <w:tcW w:w="3120" w:type="dxa"/>
          </w:tcPr>
          <w:p w14:paraId="1D91FA34" w14:textId="77777777" w:rsidR="0050057A" w:rsidRDefault="00000000" w:rsidP="00893FCE">
            <w:pPr>
              <w:spacing w:line="240" w:lineRule="auto"/>
            </w:pPr>
            <w:r>
              <w:t>Employment Termination</w:t>
            </w:r>
          </w:p>
        </w:tc>
        <w:tc>
          <w:tcPr>
            <w:tcW w:w="3120" w:type="dxa"/>
          </w:tcPr>
          <w:p w14:paraId="04385803" w14:textId="77777777" w:rsidR="0050057A" w:rsidRDefault="00000000" w:rsidP="00893FCE">
            <w:pPr>
              <w:spacing w:line="240" w:lineRule="auto"/>
            </w:pPr>
            <w:r>
              <w:t>19</w:t>
            </w:r>
          </w:p>
        </w:tc>
      </w:tr>
      <w:tr w:rsidR="0050057A" w14:paraId="78E0B891" w14:textId="77777777">
        <w:trPr>
          <w:jc w:val="center"/>
        </w:trPr>
        <w:tc>
          <w:tcPr>
            <w:tcW w:w="3120" w:type="dxa"/>
          </w:tcPr>
          <w:p w14:paraId="75913D86" w14:textId="77777777" w:rsidR="0050057A" w:rsidRDefault="00000000" w:rsidP="00893FCE">
            <w:pPr>
              <w:spacing w:line="240" w:lineRule="auto"/>
            </w:pPr>
            <w:r>
              <w:t>403</w:t>
            </w:r>
          </w:p>
        </w:tc>
        <w:tc>
          <w:tcPr>
            <w:tcW w:w="3120" w:type="dxa"/>
          </w:tcPr>
          <w:p w14:paraId="5FF2321E" w14:textId="77777777" w:rsidR="0050057A" w:rsidRDefault="00000000" w:rsidP="00893FCE">
            <w:pPr>
              <w:spacing w:line="240" w:lineRule="auto"/>
            </w:pPr>
            <w:r>
              <w:t>Pay Advances</w:t>
            </w:r>
          </w:p>
        </w:tc>
        <w:tc>
          <w:tcPr>
            <w:tcW w:w="3120" w:type="dxa"/>
          </w:tcPr>
          <w:p w14:paraId="6979989D" w14:textId="77777777" w:rsidR="0050057A" w:rsidRDefault="00000000" w:rsidP="00893FCE">
            <w:pPr>
              <w:spacing w:line="240" w:lineRule="auto"/>
            </w:pPr>
            <w:r>
              <w:t>19</w:t>
            </w:r>
          </w:p>
        </w:tc>
      </w:tr>
      <w:tr w:rsidR="0050057A" w14:paraId="1B3D848D" w14:textId="77777777">
        <w:trPr>
          <w:jc w:val="center"/>
        </w:trPr>
        <w:tc>
          <w:tcPr>
            <w:tcW w:w="3120" w:type="dxa"/>
          </w:tcPr>
          <w:p w14:paraId="60158457" w14:textId="77777777" w:rsidR="0050057A" w:rsidRDefault="00000000" w:rsidP="00893FCE">
            <w:pPr>
              <w:spacing w:line="240" w:lineRule="auto"/>
            </w:pPr>
            <w:r>
              <w:t>404</w:t>
            </w:r>
          </w:p>
        </w:tc>
        <w:tc>
          <w:tcPr>
            <w:tcW w:w="3120" w:type="dxa"/>
          </w:tcPr>
          <w:p w14:paraId="3482EC93" w14:textId="77777777" w:rsidR="0050057A" w:rsidRDefault="00000000" w:rsidP="00893FCE">
            <w:pPr>
              <w:spacing w:line="240" w:lineRule="auto"/>
            </w:pPr>
            <w:r>
              <w:t>Pay Deductions and Setoffs</w:t>
            </w:r>
          </w:p>
        </w:tc>
        <w:tc>
          <w:tcPr>
            <w:tcW w:w="3120" w:type="dxa"/>
          </w:tcPr>
          <w:p w14:paraId="1DBA9D9E" w14:textId="77777777" w:rsidR="0050057A" w:rsidRDefault="00000000" w:rsidP="00893FCE">
            <w:pPr>
              <w:spacing w:line="240" w:lineRule="auto"/>
            </w:pPr>
            <w:r>
              <w:t>19</w:t>
            </w:r>
          </w:p>
        </w:tc>
      </w:tr>
    </w:tbl>
    <w:p w14:paraId="2212DA02" w14:textId="77777777" w:rsidR="0050057A" w:rsidRDefault="0050057A"/>
    <w:p w14:paraId="05566CD1" w14:textId="77777777" w:rsidR="00893FCE" w:rsidRDefault="00893FCE"/>
    <w:p w14:paraId="18040059" w14:textId="77777777" w:rsidR="00893FCE" w:rsidRDefault="00893FCE"/>
    <w:p w14:paraId="48424ED3" w14:textId="77777777" w:rsidR="0050057A" w:rsidRDefault="00000000">
      <w:pPr>
        <w:pStyle w:val="Heading2"/>
      </w:pPr>
      <w:bookmarkStart w:id="8" w:name="_Toc218344556"/>
      <w:r>
        <w:lastRenderedPageBreak/>
        <w:t>Workplace practices (5xx)</w:t>
      </w:r>
      <w:bookmarkEnd w:id="8"/>
    </w:p>
    <w:tbl>
      <w:tblPr>
        <w:tblW w:w="0" w:type="auto"/>
        <w:jc w:val="center"/>
        <w:tblLook w:val="04A0" w:firstRow="1" w:lastRow="0" w:firstColumn="1" w:lastColumn="0" w:noHBand="0" w:noVBand="1"/>
      </w:tblPr>
      <w:tblGrid>
        <w:gridCol w:w="3120"/>
        <w:gridCol w:w="3120"/>
        <w:gridCol w:w="3120"/>
      </w:tblGrid>
      <w:tr w:rsidR="0050057A" w14:paraId="65139641" w14:textId="77777777">
        <w:trPr>
          <w:jc w:val="center"/>
        </w:trPr>
        <w:tc>
          <w:tcPr>
            <w:tcW w:w="3120" w:type="dxa"/>
            <w:shd w:val="clear" w:color="auto" w:fill="D9E1F2"/>
          </w:tcPr>
          <w:p w14:paraId="32D6D529" w14:textId="77777777" w:rsidR="0050057A" w:rsidRDefault="00000000">
            <w:r>
              <w:rPr>
                <w:b/>
              </w:rPr>
              <w:t>Section</w:t>
            </w:r>
          </w:p>
        </w:tc>
        <w:tc>
          <w:tcPr>
            <w:tcW w:w="3120" w:type="dxa"/>
            <w:shd w:val="clear" w:color="auto" w:fill="D9E1F2"/>
          </w:tcPr>
          <w:p w14:paraId="76BC5DEF" w14:textId="77777777" w:rsidR="0050057A" w:rsidRDefault="00000000">
            <w:r>
              <w:rPr>
                <w:b/>
              </w:rPr>
              <w:t>Policy</w:t>
            </w:r>
          </w:p>
        </w:tc>
        <w:tc>
          <w:tcPr>
            <w:tcW w:w="3120" w:type="dxa"/>
            <w:shd w:val="clear" w:color="auto" w:fill="D9E1F2"/>
          </w:tcPr>
          <w:p w14:paraId="336C8413" w14:textId="77777777" w:rsidR="0050057A" w:rsidRDefault="00000000">
            <w:r>
              <w:rPr>
                <w:b/>
              </w:rPr>
              <w:t>Handbook page</w:t>
            </w:r>
          </w:p>
        </w:tc>
      </w:tr>
      <w:tr w:rsidR="0050057A" w14:paraId="61FCCCA2" w14:textId="77777777">
        <w:trPr>
          <w:jc w:val="center"/>
        </w:trPr>
        <w:tc>
          <w:tcPr>
            <w:tcW w:w="3120" w:type="dxa"/>
          </w:tcPr>
          <w:p w14:paraId="3B783526" w14:textId="77777777" w:rsidR="0050057A" w:rsidRDefault="00000000">
            <w:r>
              <w:t>501</w:t>
            </w:r>
          </w:p>
        </w:tc>
        <w:tc>
          <w:tcPr>
            <w:tcW w:w="3120" w:type="dxa"/>
          </w:tcPr>
          <w:p w14:paraId="0D9BBE1C" w14:textId="77777777" w:rsidR="0050057A" w:rsidRDefault="00000000">
            <w:r>
              <w:t>Safety</w:t>
            </w:r>
          </w:p>
        </w:tc>
        <w:tc>
          <w:tcPr>
            <w:tcW w:w="3120" w:type="dxa"/>
          </w:tcPr>
          <w:p w14:paraId="2AD900B4" w14:textId="77777777" w:rsidR="0050057A" w:rsidRDefault="00000000">
            <w:r>
              <w:t>19</w:t>
            </w:r>
          </w:p>
        </w:tc>
      </w:tr>
      <w:tr w:rsidR="0050057A" w14:paraId="1E4F7666" w14:textId="77777777">
        <w:trPr>
          <w:jc w:val="center"/>
        </w:trPr>
        <w:tc>
          <w:tcPr>
            <w:tcW w:w="3120" w:type="dxa"/>
          </w:tcPr>
          <w:p w14:paraId="3A435B7D" w14:textId="77777777" w:rsidR="0050057A" w:rsidRDefault="00000000">
            <w:r>
              <w:t>504</w:t>
            </w:r>
          </w:p>
        </w:tc>
        <w:tc>
          <w:tcPr>
            <w:tcW w:w="3120" w:type="dxa"/>
          </w:tcPr>
          <w:p w14:paraId="45198ED2" w14:textId="77777777" w:rsidR="0050057A" w:rsidRDefault="00000000">
            <w:r>
              <w:t>Smoking</w:t>
            </w:r>
          </w:p>
        </w:tc>
        <w:tc>
          <w:tcPr>
            <w:tcW w:w="3120" w:type="dxa"/>
          </w:tcPr>
          <w:p w14:paraId="0088E1EA" w14:textId="77777777" w:rsidR="0050057A" w:rsidRDefault="00000000">
            <w:r>
              <w:t>20</w:t>
            </w:r>
          </w:p>
        </w:tc>
      </w:tr>
      <w:tr w:rsidR="0050057A" w14:paraId="34135479" w14:textId="77777777">
        <w:trPr>
          <w:jc w:val="center"/>
        </w:trPr>
        <w:tc>
          <w:tcPr>
            <w:tcW w:w="3120" w:type="dxa"/>
          </w:tcPr>
          <w:p w14:paraId="697DD6DC" w14:textId="77777777" w:rsidR="0050057A" w:rsidRDefault="00000000">
            <w:r>
              <w:t>505</w:t>
            </w:r>
          </w:p>
        </w:tc>
        <w:tc>
          <w:tcPr>
            <w:tcW w:w="3120" w:type="dxa"/>
          </w:tcPr>
          <w:p w14:paraId="1BA896EB" w14:textId="77777777" w:rsidR="0050057A" w:rsidRDefault="00000000">
            <w:r>
              <w:t>Rest Periods</w:t>
            </w:r>
          </w:p>
        </w:tc>
        <w:tc>
          <w:tcPr>
            <w:tcW w:w="3120" w:type="dxa"/>
          </w:tcPr>
          <w:p w14:paraId="2DB28133" w14:textId="77777777" w:rsidR="0050057A" w:rsidRDefault="00000000">
            <w:r>
              <w:t>20</w:t>
            </w:r>
          </w:p>
        </w:tc>
      </w:tr>
      <w:tr w:rsidR="0050057A" w14:paraId="76D7527D" w14:textId="77777777">
        <w:trPr>
          <w:jc w:val="center"/>
        </w:trPr>
        <w:tc>
          <w:tcPr>
            <w:tcW w:w="3120" w:type="dxa"/>
          </w:tcPr>
          <w:p w14:paraId="649C82B7" w14:textId="77777777" w:rsidR="0050057A" w:rsidRDefault="00000000" w:rsidP="00893FCE">
            <w:pPr>
              <w:spacing w:line="240" w:lineRule="auto"/>
            </w:pPr>
            <w:r>
              <w:t>506</w:t>
            </w:r>
          </w:p>
        </w:tc>
        <w:tc>
          <w:tcPr>
            <w:tcW w:w="3120" w:type="dxa"/>
          </w:tcPr>
          <w:p w14:paraId="634FA1BC" w14:textId="77777777" w:rsidR="0050057A" w:rsidRDefault="00000000" w:rsidP="00893FCE">
            <w:pPr>
              <w:spacing w:line="240" w:lineRule="auto"/>
            </w:pPr>
            <w:r>
              <w:t>Overtime</w:t>
            </w:r>
          </w:p>
        </w:tc>
        <w:tc>
          <w:tcPr>
            <w:tcW w:w="3120" w:type="dxa"/>
          </w:tcPr>
          <w:p w14:paraId="00FCA1C9" w14:textId="77777777" w:rsidR="0050057A" w:rsidRDefault="00000000" w:rsidP="00893FCE">
            <w:pPr>
              <w:spacing w:line="240" w:lineRule="auto"/>
            </w:pPr>
            <w:r>
              <w:t>21</w:t>
            </w:r>
          </w:p>
        </w:tc>
      </w:tr>
      <w:tr w:rsidR="0050057A" w14:paraId="3DF5A84E" w14:textId="77777777">
        <w:trPr>
          <w:jc w:val="center"/>
        </w:trPr>
        <w:tc>
          <w:tcPr>
            <w:tcW w:w="3120" w:type="dxa"/>
          </w:tcPr>
          <w:p w14:paraId="3D8487A3" w14:textId="77777777" w:rsidR="0050057A" w:rsidRDefault="00000000" w:rsidP="00893FCE">
            <w:pPr>
              <w:spacing w:line="240" w:lineRule="auto"/>
            </w:pPr>
            <w:r>
              <w:t>508</w:t>
            </w:r>
          </w:p>
        </w:tc>
        <w:tc>
          <w:tcPr>
            <w:tcW w:w="3120" w:type="dxa"/>
          </w:tcPr>
          <w:p w14:paraId="205451C2" w14:textId="77777777" w:rsidR="0050057A" w:rsidRDefault="00000000" w:rsidP="00893FCE">
            <w:pPr>
              <w:spacing w:line="240" w:lineRule="auto"/>
            </w:pPr>
            <w:r>
              <w:t>Emergency Closings</w:t>
            </w:r>
          </w:p>
        </w:tc>
        <w:tc>
          <w:tcPr>
            <w:tcW w:w="3120" w:type="dxa"/>
          </w:tcPr>
          <w:p w14:paraId="5DD13546" w14:textId="77777777" w:rsidR="0050057A" w:rsidRDefault="00000000" w:rsidP="00893FCE">
            <w:pPr>
              <w:spacing w:line="240" w:lineRule="auto"/>
            </w:pPr>
            <w:r>
              <w:t>21</w:t>
            </w:r>
          </w:p>
        </w:tc>
      </w:tr>
      <w:tr w:rsidR="0050057A" w14:paraId="33AD6B25" w14:textId="77777777">
        <w:trPr>
          <w:jc w:val="center"/>
        </w:trPr>
        <w:tc>
          <w:tcPr>
            <w:tcW w:w="3120" w:type="dxa"/>
          </w:tcPr>
          <w:p w14:paraId="14468511" w14:textId="77777777" w:rsidR="0050057A" w:rsidRDefault="00000000" w:rsidP="00893FCE">
            <w:pPr>
              <w:spacing w:line="240" w:lineRule="auto"/>
            </w:pPr>
            <w:r>
              <w:t>510</w:t>
            </w:r>
          </w:p>
        </w:tc>
        <w:tc>
          <w:tcPr>
            <w:tcW w:w="3120" w:type="dxa"/>
          </w:tcPr>
          <w:p w14:paraId="706B90A6" w14:textId="77777777" w:rsidR="0050057A" w:rsidRDefault="00000000" w:rsidP="00893FCE">
            <w:pPr>
              <w:spacing w:line="240" w:lineRule="auto"/>
            </w:pPr>
            <w:r>
              <w:t>Visitors in the Workplace</w:t>
            </w:r>
          </w:p>
        </w:tc>
        <w:tc>
          <w:tcPr>
            <w:tcW w:w="3120" w:type="dxa"/>
          </w:tcPr>
          <w:p w14:paraId="69992856" w14:textId="77777777" w:rsidR="0050057A" w:rsidRDefault="00000000" w:rsidP="00893FCE">
            <w:pPr>
              <w:spacing w:line="240" w:lineRule="auto"/>
            </w:pPr>
            <w:r>
              <w:t>22</w:t>
            </w:r>
          </w:p>
        </w:tc>
      </w:tr>
      <w:tr w:rsidR="0050057A" w14:paraId="53E0874B" w14:textId="77777777">
        <w:trPr>
          <w:jc w:val="center"/>
        </w:trPr>
        <w:tc>
          <w:tcPr>
            <w:tcW w:w="3120" w:type="dxa"/>
          </w:tcPr>
          <w:p w14:paraId="1EF4469B" w14:textId="77777777" w:rsidR="0050057A" w:rsidRDefault="00000000" w:rsidP="00893FCE">
            <w:pPr>
              <w:spacing w:line="240" w:lineRule="auto"/>
            </w:pPr>
            <w:r>
              <w:t>511</w:t>
            </w:r>
          </w:p>
        </w:tc>
        <w:tc>
          <w:tcPr>
            <w:tcW w:w="3120" w:type="dxa"/>
          </w:tcPr>
          <w:p w14:paraId="1C456BD2" w14:textId="77777777" w:rsidR="0050057A" w:rsidRDefault="00000000" w:rsidP="00893FCE">
            <w:pPr>
              <w:spacing w:line="240" w:lineRule="auto"/>
            </w:pPr>
            <w:r>
              <w:t>Computer and E-mail Usage</w:t>
            </w:r>
          </w:p>
        </w:tc>
        <w:tc>
          <w:tcPr>
            <w:tcW w:w="3120" w:type="dxa"/>
          </w:tcPr>
          <w:p w14:paraId="2E462404" w14:textId="77777777" w:rsidR="0050057A" w:rsidRDefault="00000000" w:rsidP="00893FCE">
            <w:pPr>
              <w:spacing w:line="240" w:lineRule="auto"/>
            </w:pPr>
            <w:r>
              <w:t>22</w:t>
            </w:r>
          </w:p>
        </w:tc>
      </w:tr>
      <w:tr w:rsidR="0050057A" w14:paraId="07F1EFEF" w14:textId="77777777">
        <w:trPr>
          <w:jc w:val="center"/>
        </w:trPr>
        <w:tc>
          <w:tcPr>
            <w:tcW w:w="3120" w:type="dxa"/>
          </w:tcPr>
          <w:p w14:paraId="67B319EA" w14:textId="77777777" w:rsidR="0050057A" w:rsidRDefault="00000000" w:rsidP="00893FCE">
            <w:pPr>
              <w:spacing w:line="240" w:lineRule="auto"/>
            </w:pPr>
            <w:r>
              <w:t>512</w:t>
            </w:r>
          </w:p>
        </w:tc>
        <w:tc>
          <w:tcPr>
            <w:tcW w:w="3120" w:type="dxa"/>
          </w:tcPr>
          <w:p w14:paraId="5CF625C2" w14:textId="77777777" w:rsidR="0050057A" w:rsidRDefault="00000000" w:rsidP="00893FCE">
            <w:pPr>
              <w:spacing w:line="240" w:lineRule="auto"/>
            </w:pPr>
            <w:r>
              <w:t>Workplace Monitoring</w:t>
            </w:r>
          </w:p>
        </w:tc>
        <w:tc>
          <w:tcPr>
            <w:tcW w:w="3120" w:type="dxa"/>
          </w:tcPr>
          <w:p w14:paraId="6A137810" w14:textId="77777777" w:rsidR="0050057A" w:rsidRDefault="00000000" w:rsidP="00893FCE">
            <w:pPr>
              <w:spacing w:line="240" w:lineRule="auto"/>
            </w:pPr>
            <w:r>
              <w:t>23</w:t>
            </w:r>
          </w:p>
        </w:tc>
      </w:tr>
      <w:tr w:rsidR="0050057A" w14:paraId="3E7A2298" w14:textId="77777777">
        <w:trPr>
          <w:jc w:val="center"/>
        </w:trPr>
        <w:tc>
          <w:tcPr>
            <w:tcW w:w="3120" w:type="dxa"/>
          </w:tcPr>
          <w:p w14:paraId="678E4970" w14:textId="77777777" w:rsidR="0050057A" w:rsidRDefault="00000000" w:rsidP="00893FCE">
            <w:pPr>
              <w:spacing w:line="240" w:lineRule="auto"/>
            </w:pPr>
            <w:r>
              <w:t>513</w:t>
            </w:r>
          </w:p>
        </w:tc>
        <w:tc>
          <w:tcPr>
            <w:tcW w:w="3120" w:type="dxa"/>
          </w:tcPr>
          <w:p w14:paraId="58A42E92" w14:textId="77777777" w:rsidR="0050057A" w:rsidRDefault="00000000" w:rsidP="00893FCE">
            <w:pPr>
              <w:spacing w:line="240" w:lineRule="auto"/>
            </w:pPr>
            <w:r>
              <w:t>Workplace Violence Prevention</w:t>
            </w:r>
          </w:p>
        </w:tc>
        <w:tc>
          <w:tcPr>
            <w:tcW w:w="3120" w:type="dxa"/>
          </w:tcPr>
          <w:p w14:paraId="2D9B6B8F" w14:textId="77777777" w:rsidR="0050057A" w:rsidRDefault="00000000" w:rsidP="00893FCE">
            <w:pPr>
              <w:spacing w:line="240" w:lineRule="auto"/>
            </w:pPr>
            <w:r>
              <w:t>24</w:t>
            </w:r>
          </w:p>
        </w:tc>
      </w:tr>
    </w:tbl>
    <w:p w14:paraId="6E8DEC4B" w14:textId="77777777" w:rsidR="0050057A" w:rsidRDefault="0050057A" w:rsidP="00893FCE">
      <w:pPr>
        <w:spacing w:line="240" w:lineRule="auto"/>
      </w:pPr>
    </w:p>
    <w:p w14:paraId="55AEF999" w14:textId="77777777" w:rsidR="0050057A" w:rsidRDefault="00000000" w:rsidP="00893FCE">
      <w:pPr>
        <w:pStyle w:val="Heading2"/>
        <w:spacing w:line="240" w:lineRule="auto"/>
      </w:pPr>
      <w:bookmarkStart w:id="9" w:name="_Toc218344557"/>
      <w:r>
        <w:t>Leaves of absence (6xx)</w:t>
      </w:r>
      <w:bookmarkEnd w:id="9"/>
    </w:p>
    <w:tbl>
      <w:tblPr>
        <w:tblW w:w="0" w:type="auto"/>
        <w:jc w:val="center"/>
        <w:tblLook w:val="04A0" w:firstRow="1" w:lastRow="0" w:firstColumn="1" w:lastColumn="0" w:noHBand="0" w:noVBand="1"/>
      </w:tblPr>
      <w:tblGrid>
        <w:gridCol w:w="3120"/>
        <w:gridCol w:w="3120"/>
        <w:gridCol w:w="3120"/>
      </w:tblGrid>
      <w:tr w:rsidR="0050057A" w14:paraId="3AF93987" w14:textId="77777777">
        <w:trPr>
          <w:jc w:val="center"/>
        </w:trPr>
        <w:tc>
          <w:tcPr>
            <w:tcW w:w="3120" w:type="dxa"/>
            <w:shd w:val="clear" w:color="auto" w:fill="D9E1F2"/>
          </w:tcPr>
          <w:p w14:paraId="34AA4244" w14:textId="77777777" w:rsidR="0050057A" w:rsidRDefault="00000000" w:rsidP="00893FCE">
            <w:pPr>
              <w:spacing w:line="240" w:lineRule="auto"/>
            </w:pPr>
            <w:r>
              <w:rPr>
                <w:b/>
              </w:rPr>
              <w:t>Section</w:t>
            </w:r>
          </w:p>
        </w:tc>
        <w:tc>
          <w:tcPr>
            <w:tcW w:w="3120" w:type="dxa"/>
            <w:shd w:val="clear" w:color="auto" w:fill="D9E1F2"/>
          </w:tcPr>
          <w:p w14:paraId="02BD02D3" w14:textId="77777777" w:rsidR="0050057A" w:rsidRDefault="00000000" w:rsidP="00893FCE">
            <w:pPr>
              <w:spacing w:line="240" w:lineRule="auto"/>
            </w:pPr>
            <w:r>
              <w:rPr>
                <w:b/>
              </w:rPr>
              <w:t>Policy</w:t>
            </w:r>
          </w:p>
        </w:tc>
        <w:tc>
          <w:tcPr>
            <w:tcW w:w="3120" w:type="dxa"/>
            <w:shd w:val="clear" w:color="auto" w:fill="D9E1F2"/>
          </w:tcPr>
          <w:p w14:paraId="2821FD25" w14:textId="77777777" w:rsidR="0050057A" w:rsidRDefault="00000000" w:rsidP="00893FCE">
            <w:pPr>
              <w:spacing w:line="240" w:lineRule="auto"/>
            </w:pPr>
            <w:r>
              <w:rPr>
                <w:b/>
              </w:rPr>
              <w:t>Handbook page</w:t>
            </w:r>
          </w:p>
        </w:tc>
      </w:tr>
      <w:tr w:rsidR="0050057A" w14:paraId="09D75485" w14:textId="77777777">
        <w:trPr>
          <w:jc w:val="center"/>
        </w:trPr>
        <w:tc>
          <w:tcPr>
            <w:tcW w:w="3120" w:type="dxa"/>
          </w:tcPr>
          <w:p w14:paraId="0620CCA8" w14:textId="77777777" w:rsidR="0050057A" w:rsidRDefault="00000000" w:rsidP="00893FCE">
            <w:pPr>
              <w:spacing w:line="240" w:lineRule="auto"/>
            </w:pPr>
            <w:r>
              <w:t>601</w:t>
            </w:r>
          </w:p>
        </w:tc>
        <w:tc>
          <w:tcPr>
            <w:tcW w:w="3120" w:type="dxa"/>
          </w:tcPr>
          <w:p w14:paraId="33580FFD" w14:textId="77777777" w:rsidR="0050057A" w:rsidRDefault="00000000" w:rsidP="00893FCE">
            <w:pPr>
              <w:spacing w:line="240" w:lineRule="auto"/>
            </w:pPr>
            <w:r>
              <w:t>Family and Medical Leave</w:t>
            </w:r>
          </w:p>
        </w:tc>
        <w:tc>
          <w:tcPr>
            <w:tcW w:w="3120" w:type="dxa"/>
          </w:tcPr>
          <w:p w14:paraId="546A3746" w14:textId="77777777" w:rsidR="0050057A" w:rsidRDefault="00000000" w:rsidP="00893FCE">
            <w:pPr>
              <w:spacing w:line="240" w:lineRule="auto"/>
            </w:pPr>
            <w:r>
              <w:t>24</w:t>
            </w:r>
          </w:p>
        </w:tc>
      </w:tr>
    </w:tbl>
    <w:p w14:paraId="24D22EDC" w14:textId="77777777" w:rsidR="0050057A" w:rsidRDefault="0050057A" w:rsidP="00893FCE">
      <w:pPr>
        <w:spacing w:line="240" w:lineRule="auto"/>
      </w:pPr>
    </w:p>
    <w:p w14:paraId="2E5C7EC5" w14:textId="77777777" w:rsidR="0050057A" w:rsidRDefault="00000000" w:rsidP="00893FCE">
      <w:pPr>
        <w:pStyle w:val="Heading2"/>
        <w:spacing w:line="240" w:lineRule="auto"/>
      </w:pPr>
      <w:bookmarkStart w:id="10" w:name="_Toc218344558"/>
      <w:r>
        <w:t>Attendance and conduct (7xx)</w:t>
      </w:r>
      <w:bookmarkEnd w:id="10"/>
    </w:p>
    <w:tbl>
      <w:tblPr>
        <w:tblW w:w="0" w:type="auto"/>
        <w:jc w:val="center"/>
        <w:tblLook w:val="04A0" w:firstRow="1" w:lastRow="0" w:firstColumn="1" w:lastColumn="0" w:noHBand="0" w:noVBand="1"/>
      </w:tblPr>
      <w:tblGrid>
        <w:gridCol w:w="3120"/>
        <w:gridCol w:w="3120"/>
        <w:gridCol w:w="3120"/>
      </w:tblGrid>
      <w:tr w:rsidR="0050057A" w14:paraId="3AF9A59E" w14:textId="77777777">
        <w:trPr>
          <w:jc w:val="center"/>
        </w:trPr>
        <w:tc>
          <w:tcPr>
            <w:tcW w:w="3120" w:type="dxa"/>
            <w:shd w:val="clear" w:color="auto" w:fill="D9E1F2"/>
          </w:tcPr>
          <w:p w14:paraId="2D782508" w14:textId="77777777" w:rsidR="0050057A" w:rsidRDefault="00000000" w:rsidP="00893FCE">
            <w:pPr>
              <w:spacing w:line="240" w:lineRule="auto"/>
            </w:pPr>
            <w:r>
              <w:rPr>
                <w:b/>
              </w:rPr>
              <w:t>Section</w:t>
            </w:r>
          </w:p>
        </w:tc>
        <w:tc>
          <w:tcPr>
            <w:tcW w:w="3120" w:type="dxa"/>
            <w:shd w:val="clear" w:color="auto" w:fill="D9E1F2"/>
          </w:tcPr>
          <w:p w14:paraId="75317919" w14:textId="77777777" w:rsidR="0050057A" w:rsidRDefault="00000000" w:rsidP="00893FCE">
            <w:pPr>
              <w:spacing w:line="240" w:lineRule="auto"/>
            </w:pPr>
            <w:r>
              <w:rPr>
                <w:b/>
              </w:rPr>
              <w:t>Policy</w:t>
            </w:r>
          </w:p>
        </w:tc>
        <w:tc>
          <w:tcPr>
            <w:tcW w:w="3120" w:type="dxa"/>
            <w:shd w:val="clear" w:color="auto" w:fill="D9E1F2"/>
          </w:tcPr>
          <w:p w14:paraId="05FFA215" w14:textId="77777777" w:rsidR="0050057A" w:rsidRDefault="00000000" w:rsidP="00893FCE">
            <w:pPr>
              <w:spacing w:line="240" w:lineRule="auto"/>
            </w:pPr>
            <w:r>
              <w:rPr>
                <w:b/>
              </w:rPr>
              <w:t>Handbook page</w:t>
            </w:r>
          </w:p>
        </w:tc>
      </w:tr>
      <w:tr w:rsidR="0050057A" w14:paraId="0D07F653" w14:textId="77777777">
        <w:trPr>
          <w:jc w:val="center"/>
        </w:trPr>
        <w:tc>
          <w:tcPr>
            <w:tcW w:w="3120" w:type="dxa"/>
          </w:tcPr>
          <w:p w14:paraId="16537BC3" w14:textId="77777777" w:rsidR="0050057A" w:rsidRDefault="00000000" w:rsidP="00893FCE">
            <w:pPr>
              <w:spacing w:line="240" w:lineRule="auto"/>
            </w:pPr>
            <w:r>
              <w:t>702</w:t>
            </w:r>
          </w:p>
        </w:tc>
        <w:tc>
          <w:tcPr>
            <w:tcW w:w="3120" w:type="dxa"/>
          </w:tcPr>
          <w:p w14:paraId="1BBFA7C2" w14:textId="77777777" w:rsidR="0050057A" w:rsidRDefault="00000000" w:rsidP="00893FCE">
            <w:pPr>
              <w:spacing w:line="240" w:lineRule="auto"/>
            </w:pPr>
            <w:r>
              <w:t>Drug and Alcohol Use</w:t>
            </w:r>
          </w:p>
        </w:tc>
        <w:tc>
          <w:tcPr>
            <w:tcW w:w="3120" w:type="dxa"/>
          </w:tcPr>
          <w:p w14:paraId="22936EA2" w14:textId="77777777" w:rsidR="0050057A" w:rsidRDefault="00000000" w:rsidP="00893FCE">
            <w:pPr>
              <w:spacing w:line="240" w:lineRule="auto"/>
            </w:pPr>
            <w:r>
              <w:t>26</w:t>
            </w:r>
          </w:p>
        </w:tc>
      </w:tr>
      <w:tr w:rsidR="0050057A" w14:paraId="1C449CCC" w14:textId="77777777">
        <w:trPr>
          <w:jc w:val="center"/>
        </w:trPr>
        <w:tc>
          <w:tcPr>
            <w:tcW w:w="3120" w:type="dxa"/>
          </w:tcPr>
          <w:p w14:paraId="05818DD8" w14:textId="77777777" w:rsidR="0050057A" w:rsidRDefault="00000000" w:rsidP="00893FCE">
            <w:pPr>
              <w:spacing w:line="240" w:lineRule="auto"/>
            </w:pPr>
            <w:r>
              <w:t>703</w:t>
            </w:r>
          </w:p>
        </w:tc>
        <w:tc>
          <w:tcPr>
            <w:tcW w:w="3120" w:type="dxa"/>
          </w:tcPr>
          <w:p w14:paraId="562B5A14" w14:textId="77777777" w:rsidR="0050057A" w:rsidRDefault="00000000" w:rsidP="00893FCE">
            <w:pPr>
              <w:spacing w:line="240" w:lineRule="auto"/>
            </w:pPr>
            <w:r>
              <w:t>Sexual and Other Unlawful Harassment</w:t>
            </w:r>
          </w:p>
        </w:tc>
        <w:tc>
          <w:tcPr>
            <w:tcW w:w="3120" w:type="dxa"/>
          </w:tcPr>
          <w:p w14:paraId="582B9D76" w14:textId="77777777" w:rsidR="0050057A" w:rsidRDefault="00000000" w:rsidP="00893FCE">
            <w:pPr>
              <w:spacing w:line="240" w:lineRule="auto"/>
            </w:pPr>
            <w:r>
              <w:t>26</w:t>
            </w:r>
          </w:p>
        </w:tc>
      </w:tr>
      <w:tr w:rsidR="0050057A" w14:paraId="290B9915" w14:textId="77777777">
        <w:trPr>
          <w:jc w:val="center"/>
        </w:trPr>
        <w:tc>
          <w:tcPr>
            <w:tcW w:w="3120" w:type="dxa"/>
          </w:tcPr>
          <w:p w14:paraId="0F400B4A" w14:textId="77777777" w:rsidR="0050057A" w:rsidRDefault="00000000" w:rsidP="00893FCE">
            <w:pPr>
              <w:spacing w:line="240" w:lineRule="auto"/>
            </w:pPr>
            <w:r>
              <w:t>704</w:t>
            </w:r>
          </w:p>
        </w:tc>
        <w:tc>
          <w:tcPr>
            <w:tcW w:w="3120" w:type="dxa"/>
          </w:tcPr>
          <w:p w14:paraId="26FDCCCF" w14:textId="77777777" w:rsidR="0050057A" w:rsidRDefault="00000000" w:rsidP="00893FCE">
            <w:pPr>
              <w:spacing w:line="240" w:lineRule="auto"/>
            </w:pPr>
            <w:r>
              <w:t>Attendance and Punctuality</w:t>
            </w:r>
          </w:p>
        </w:tc>
        <w:tc>
          <w:tcPr>
            <w:tcW w:w="3120" w:type="dxa"/>
          </w:tcPr>
          <w:p w14:paraId="71A6DA24" w14:textId="77777777" w:rsidR="0050057A" w:rsidRDefault="00000000" w:rsidP="00893FCE">
            <w:pPr>
              <w:spacing w:line="240" w:lineRule="auto"/>
            </w:pPr>
            <w:r>
              <w:t>27</w:t>
            </w:r>
          </w:p>
        </w:tc>
      </w:tr>
      <w:tr w:rsidR="0050057A" w14:paraId="3C09498A" w14:textId="77777777">
        <w:trPr>
          <w:jc w:val="center"/>
        </w:trPr>
        <w:tc>
          <w:tcPr>
            <w:tcW w:w="3120" w:type="dxa"/>
          </w:tcPr>
          <w:p w14:paraId="3CFC73CD" w14:textId="77777777" w:rsidR="0050057A" w:rsidRDefault="00000000" w:rsidP="00893FCE">
            <w:pPr>
              <w:spacing w:line="240" w:lineRule="auto"/>
            </w:pPr>
            <w:r>
              <w:t>705</w:t>
            </w:r>
          </w:p>
        </w:tc>
        <w:tc>
          <w:tcPr>
            <w:tcW w:w="3120" w:type="dxa"/>
          </w:tcPr>
          <w:p w14:paraId="3BF349A7" w14:textId="77777777" w:rsidR="0050057A" w:rsidRDefault="00000000" w:rsidP="00893FCE">
            <w:pPr>
              <w:spacing w:line="240" w:lineRule="auto"/>
            </w:pPr>
            <w:r>
              <w:t>Personal Appearance</w:t>
            </w:r>
          </w:p>
        </w:tc>
        <w:tc>
          <w:tcPr>
            <w:tcW w:w="3120" w:type="dxa"/>
          </w:tcPr>
          <w:p w14:paraId="7F5D5EC3" w14:textId="77777777" w:rsidR="0050057A" w:rsidRDefault="00000000" w:rsidP="00893FCE">
            <w:pPr>
              <w:spacing w:line="240" w:lineRule="auto"/>
            </w:pPr>
            <w:r>
              <w:t>29</w:t>
            </w:r>
          </w:p>
        </w:tc>
      </w:tr>
      <w:tr w:rsidR="0050057A" w14:paraId="69C6E0C6" w14:textId="77777777">
        <w:trPr>
          <w:jc w:val="center"/>
        </w:trPr>
        <w:tc>
          <w:tcPr>
            <w:tcW w:w="3120" w:type="dxa"/>
          </w:tcPr>
          <w:p w14:paraId="4B56FFC9" w14:textId="77777777" w:rsidR="0050057A" w:rsidRDefault="00000000" w:rsidP="00893FCE">
            <w:pPr>
              <w:spacing w:line="240" w:lineRule="auto"/>
            </w:pPr>
            <w:r>
              <w:t>706</w:t>
            </w:r>
          </w:p>
        </w:tc>
        <w:tc>
          <w:tcPr>
            <w:tcW w:w="3120" w:type="dxa"/>
          </w:tcPr>
          <w:p w14:paraId="639F94E3" w14:textId="77777777" w:rsidR="0050057A" w:rsidRDefault="00000000" w:rsidP="00893FCE">
            <w:pPr>
              <w:spacing w:line="240" w:lineRule="auto"/>
            </w:pPr>
            <w:r>
              <w:t>Return of Property</w:t>
            </w:r>
          </w:p>
        </w:tc>
        <w:tc>
          <w:tcPr>
            <w:tcW w:w="3120" w:type="dxa"/>
          </w:tcPr>
          <w:p w14:paraId="7C1FC49E" w14:textId="77777777" w:rsidR="0050057A" w:rsidRDefault="00000000" w:rsidP="00893FCE">
            <w:pPr>
              <w:spacing w:line="240" w:lineRule="auto"/>
            </w:pPr>
            <w:r>
              <w:t>30</w:t>
            </w:r>
          </w:p>
        </w:tc>
      </w:tr>
      <w:tr w:rsidR="0050057A" w14:paraId="27CE325E" w14:textId="77777777">
        <w:trPr>
          <w:jc w:val="center"/>
        </w:trPr>
        <w:tc>
          <w:tcPr>
            <w:tcW w:w="3120" w:type="dxa"/>
          </w:tcPr>
          <w:p w14:paraId="0DAA040B" w14:textId="77777777" w:rsidR="0050057A" w:rsidRDefault="00000000" w:rsidP="00893FCE">
            <w:pPr>
              <w:spacing w:line="240" w:lineRule="auto"/>
            </w:pPr>
            <w:r>
              <w:t>707</w:t>
            </w:r>
          </w:p>
        </w:tc>
        <w:tc>
          <w:tcPr>
            <w:tcW w:w="3120" w:type="dxa"/>
          </w:tcPr>
          <w:p w14:paraId="4E69D3FD" w14:textId="77777777" w:rsidR="0050057A" w:rsidRDefault="00000000" w:rsidP="00893FCE">
            <w:pPr>
              <w:spacing w:line="240" w:lineRule="auto"/>
            </w:pPr>
            <w:r>
              <w:t>Resignation</w:t>
            </w:r>
          </w:p>
        </w:tc>
        <w:tc>
          <w:tcPr>
            <w:tcW w:w="3120" w:type="dxa"/>
          </w:tcPr>
          <w:p w14:paraId="4CF68161" w14:textId="77777777" w:rsidR="0050057A" w:rsidRDefault="00000000" w:rsidP="00893FCE">
            <w:pPr>
              <w:spacing w:line="240" w:lineRule="auto"/>
            </w:pPr>
            <w:r>
              <w:t>30</w:t>
            </w:r>
          </w:p>
        </w:tc>
      </w:tr>
      <w:tr w:rsidR="0050057A" w14:paraId="4B04B680" w14:textId="77777777">
        <w:trPr>
          <w:jc w:val="center"/>
        </w:trPr>
        <w:tc>
          <w:tcPr>
            <w:tcW w:w="3120" w:type="dxa"/>
          </w:tcPr>
          <w:p w14:paraId="2C6F089B" w14:textId="77777777" w:rsidR="0050057A" w:rsidRDefault="00000000" w:rsidP="00893FCE">
            <w:pPr>
              <w:spacing w:line="240" w:lineRule="auto"/>
            </w:pPr>
            <w:r>
              <w:t>711</w:t>
            </w:r>
          </w:p>
        </w:tc>
        <w:tc>
          <w:tcPr>
            <w:tcW w:w="3120" w:type="dxa"/>
          </w:tcPr>
          <w:p w14:paraId="3AA9EE96" w14:textId="77777777" w:rsidR="0050057A" w:rsidRDefault="00000000" w:rsidP="00893FCE">
            <w:pPr>
              <w:spacing w:line="240" w:lineRule="auto"/>
            </w:pPr>
            <w:r>
              <w:t>Disciplinary Actions</w:t>
            </w:r>
          </w:p>
        </w:tc>
        <w:tc>
          <w:tcPr>
            <w:tcW w:w="3120" w:type="dxa"/>
          </w:tcPr>
          <w:p w14:paraId="2432C6E3" w14:textId="77777777" w:rsidR="0050057A" w:rsidRDefault="00000000" w:rsidP="00893FCE">
            <w:pPr>
              <w:spacing w:line="240" w:lineRule="auto"/>
            </w:pPr>
            <w:r>
              <w:t>31</w:t>
            </w:r>
          </w:p>
        </w:tc>
      </w:tr>
      <w:tr w:rsidR="0050057A" w14:paraId="455DAC00" w14:textId="77777777">
        <w:trPr>
          <w:jc w:val="center"/>
        </w:trPr>
        <w:tc>
          <w:tcPr>
            <w:tcW w:w="3120" w:type="dxa"/>
          </w:tcPr>
          <w:p w14:paraId="0EDA23A5" w14:textId="77777777" w:rsidR="0050057A" w:rsidRDefault="00000000">
            <w:r>
              <w:t>712</w:t>
            </w:r>
          </w:p>
        </w:tc>
        <w:tc>
          <w:tcPr>
            <w:tcW w:w="3120" w:type="dxa"/>
          </w:tcPr>
          <w:p w14:paraId="61962DEE" w14:textId="77777777" w:rsidR="0050057A" w:rsidRDefault="00000000">
            <w:r>
              <w:t>Problem Resolution</w:t>
            </w:r>
          </w:p>
        </w:tc>
        <w:tc>
          <w:tcPr>
            <w:tcW w:w="3120" w:type="dxa"/>
          </w:tcPr>
          <w:p w14:paraId="596CFE1E" w14:textId="77777777" w:rsidR="0050057A" w:rsidRDefault="00000000">
            <w:r>
              <w:t>31</w:t>
            </w:r>
          </w:p>
        </w:tc>
      </w:tr>
    </w:tbl>
    <w:p w14:paraId="5041A6A1" w14:textId="77777777" w:rsidR="0050057A" w:rsidRDefault="00000000">
      <w:pPr>
        <w:pStyle w:val="Heading1"/>
      </w:pPr>
      <w:bookmarkStart w:id="11" w:name="_Toc218344560"/>
      <w:r>
        <w:lastRenderedPageBreak/>
        <w:t>Employee FAQ: Approved Answer Scripts</w:t>
      </w:r>
      <w:bookmarkEnd w:id="11"/>
    </w:p>
    <w:p w14:paraId="01A24E7A" w14:textId="77777777" w:rsidR="0050057A" w:rsidRDefault="00000000">
      <w:r>
        <w:t>Use these scripts for quick, consistent answers. Keep your wording simple, cite the section, and avoid giving legal or medical opinions.</w:t>
      </w:r>
    </w:p>
    <w:tbl>
      <w:tblPr>
        <w:tblW w:w="0" w:type="auto"/>
        <w:jc w:val="center"/>
        <w:tblLook w:val="04A0" w:firstRow="1" w:lastRow="0" w:firstColumn="1" w:lastColumn="0" w:noHBand="0" w:noVBand="1"/>
      </w:tblPr>
      <w:tblGrid>
        <w:gridCol w:w="9360"/>
      </w:tblGrid>
      <w:tr w:rsidR="0050057A" w14:paraId="5ADF45DC"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4AA94595" w14:textId="77777777" w:rsidR="0050057A" w:rsidRDefault="00000000">
            <w:pPr>
              <w:spacing w:after="40"/>
            </w:pPr>
            <w:r>
              <w:rPr>
                <w:b/>
              </w:rPr>
              <w:t>Q: How do rest breaks work?</w:t>
            </w:r>
          </w:p>
        </w:tc>
      </w:tr>
      <w:tr w:rsidR="0050057A" w14:paraId="76A7EFBE"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42880155" w14:textId="77777777" w:rsidR="0050057A" w:rsidRDefault="00000000">
            <w:pPr>
              <w:spacing w:after="120"/>
            </w:pPr>
            <w:r>
              <w:t>Full-time nonexempt employees get two paid 15-minute rest periods each workday. Because it is paid time, employees should return to their workstations by the end of the rest period.</w:t>
            </w:r>
            <w:r>
              <w:br/>
            </w:r>
            <w:r>
              <w:br/>
              <w:t>Handbook reference: Section 505 (Rest Periods)</w:t>
            </w:r>
          </w:p>
        </w:tc>
      </w:tr>
    </w:tbl>
    <w:p w14:paraId="23A5525F" w14:textId="77777777" w:rsidR="0050057A" w:rsidRDefault="0050057A"/>
    <w:tbl>
      <w:tblPr>
        <w:tblW w:w="0" w:type="auto"/>
        <w:jc w:val="center"/>
        <w:tblLook w:val="04A0" w:firstRow="1" w:lastRow="0" w:firstColumn="1" w:lastColumn="0" w:noHBand="0" w:noVBand="1"/>
      </w:tblPr>
      <w:tblGrid>
        <w:gridCol w:w="9360"/>
      </w:tblGrid>
      <w:tr w:rsidR="0050057A" w14:paraId="2FBB0352"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1855D437" w14:textId="77777777" w:rsidR="0050057A" w:rsidRDefault="00000000">
            <w:pPr>
              <w:spacing w:after="40"/>
            </w:pPr>
            <w:r>
              <w:rPr>
                <w:b/>
              </w:rPr>
              <w:t>Q: How does overtime work?</w:t>
            </w:r>
          </w:p>
        </w:tc>
      </w:tr>
      <w:tr w:rsidR="0050057A" w14:paraId="73042C82"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347B2340" w14:textId="77777777" w:rsidR="0050057A" w:rsidRDefault="00000000">
            <w:pPr>
              <w:spacing w:after="120"/>
            </w:pPr>
            <w:r>
              <w:t>Overtime may be scheduled when business needs require it and must be approved by a supervisor before it is worked. Overtime pay is based on actual hours worked. Paid time off (such as personal leave, vacation, or a leave of absence) does not count as hours worked when calculating overtime.</w:t>
            </w:r>
            <w:r>
              <w:br/>
            </w:r>
            <w:r>
              <w:br/>
              <w:t>Handbook reference: Section 506 (Overtime)</w:t>
            </w:r>
          </w:p>
        </w:tc>
      </w:tr>
    </w:tbl>
    <w:p w14:paraId="022C6467" w14:textId="77777777" w:rsidR="0050057A" w:rsidRDefault="0050057A"/>
    <w:tbl>
      <w:tblPr>
        <w:tblW w:w="0" w:type="auto"/>
        <w:jc w:val="center"/>
        <w:tblLook w:val="04A0" w:firstRow="1" w:lastRow="0" w:firstColumn="1" w:lastColumn="0" w:noHBand="0" w:noVBand="1"/>
      </w:tblPr>
      <w:tblGrid>
        <w:gridCol w:w="9360"/>
      </w:tblGrid>
      <w:tr w:rsidR="0050057A" w14:paraId="362257E3"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7C14698E" w14:textId="77777777" w:rsidR="0050057A" w:rsidRDefault="00000000">
            <w:pPr>
              <w:spacing w:after="40"/>
            </w:pPr>
            <w:r>
              <w:rPr>
                <w:b/>
              </w:rPr>
              <w:t>Q: What holidays do we observe and who is eligible for holiday pay?</w:t>
            </w:r>
          </w:p>
        </w:tc>
      </w:tr>
      <w:tr w:rsidR="0050057A" w14:paraId="329B0A26"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5E926E37" w14:textId="77777777" w:rsidR="0050057A" w:rsidRDefault="00000000">
            <w:pPr>
              <w:spacing w:after="120"/>
            </w:pPr>
            <w:r>
              <w:t>AAP observes New Year’s Day, Memorial Day, Independence Day, Labor Day, Thanksgiving, and Christmas. Christmas Eve and the day after Thanksgiving may be a floating holiday depending on staffing needs. Holiday pay is provided to eligible regular full-time employees after completing 60 calendar days, and employees must work the last scheduled day before and the first scheduled day after the holiday to qualify.</w:t>
            </w:r>
            <w:r>
              <w:br/>
            </w:r>
            <w:r>
              <w:br/>
              <w:t>Handbook reference: Section 304 (Holidays)</w:t>
            </w:r>
          </w:p>
        </w:tc>
      </w:tr>
    </w:tbl>
    <w:p w14:paraId="00E1294D" w14:textId="77777777" w:rsidR="0050057A" w:rsidRDefault="0050057A"/>
    <w:tbl>
      <w:tblPr>
        <w:tblW w:w="0" w:type="auto"/>
        <w:jc w:val="center"/>
        <w:tblLook w:val="04A0" w:firstRow="1" w:lastRow="0" w:firstColumn="1" w:lastColumn="0" w:noHBand="0" w:noVBand="1"/>
      </w:tblPr>
      <w:tblGrid>
        <w:gridCol w:w="9360"/>
      </w:tblGrid>
      <w:tr w:rsidR="0050057A" w14:paraId="107B36C5"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58FA2C1D" w14:textId="77777777" w:rsidR="0050057A" w:rsidRDefault="00000000">
            <w:pPr>
              <w:spacing w:after="40"/>
            </w:pPr>
            <w:r>
              <w:rPr>
                <w:b/>
              </w:rPr>
              <w:t>Q: If I work on a holiday, what happens?</w:t>
            </w:r>
          </w:p>
        </w:tc>
      </w:tr>
      <w:tr w:rsidR="0050057A" w14:paraId="71EEF637"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61F0E786" w14:textId="77777777" w:rsidR="0050057A" w:rsidRDefault="00000000">
            <w:pPr>
              <w:spacing w:after="120"/>
            </w:pPr>
            <w:r>
              <w:t>Depending on department staffing needs, employees may be required to work on a designated or observed holiday. Employees who work a designated/observed holiday will receive a floating holiday to be used within 90 days, with supervisor approval.</w:t>
            </w:r>
            <w:r>
              <w:br/>
            </w:r>
            <w:r>
              <w:br/>
              <w:t>Handbook reference: Section 304 (Holidays)</w:t>
            </w:r>
          </w:p>
        </w:tc>
      </w:tr>
    </w:tbl>
    <w:p w14:paraId="77688374" w14:textId="77777777" w:rsidR="0050057A" w:rsidRDefault="0050057A"/>
    <w:p w14:paraId="5A2F3AF7" w14:textId="77777777" w:rsidR="00893FCE" w:rsidRDefault="00893FCE"/>
    <w:p w14:paraId="7493D181" w14:textId="77777777" w:rsidR="00893FCE" w:rsidRDefault="00893FCE"/>
    <w:tbl>
      <w:tblPr>
        <w:tblW w:w="0" w:type="auto"/>
        <w:jc w:val="center"/>
        <w:tblLook w:val="04A0" w:firstRow="1" w:lastRow="0" w:firstColumn="1" w:lastColumn="0" w:noHBand="0" w:noVBand="1"/>
      </w:tblPr>
      <w:tblGrid>
        <w:gridCol w:w="9360"/>
      </w:tblGrid>
      <w:tr w:rsidR="0050057A" w14:paraId="1D9540CE"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7F87F37F" w14:textId="77777777" w:rsidR="0050057A" w:rsidRDefault="00000000">
            <w:pPr>
              <w:spacing w:after="40"/>
            </w:pPr>
            <w:r>
              <w:rPr>
                <w:b/>
              </w:rPr>
              <w:lastRenderedPageBreak/>
              <w:t>Q: How is vacation earned and used?</w:t>
            </w:r>
          </w:p>
        </w:tc>
      </w:tr>
      <w:tr w:rsidR="0050057A" w14:paraId="1F32B444"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01E3E772" w14:textId="77777777" w:rsidR="0050057A" w:rsidRDefault="00000000">
            <w:pPr>
              <w:spacing w:after="120"/>
            </w:pPr>
            <w:r>
              <w:t>Regular full-time employees become eligible after 60 days of full-time service. Vacation accrues weekly based on length of service and cannot be taken in advance of accrual. Vacation is taken in minimum increments of two hours and requires advance supervisor approval.</w:t>
            </w:r>
            <w:r>
              <w:br/>
            </w:r>
            <w:r>
              <w:br/>
              <w:t>Handbook reference: Section 301 (Vacation Benefits)</w:t>
            </w:r>
          </w:p>
        </w:tc>
      </w:tr>
    </w:tbl>
    <w:p w14:paraId="773A62DA" w14:textId="77777777" w:rsidR="0050057A" w:rsidRDefault="0050057A"/>
    <w:p w14:paraId="15EF4759" w14:textId="77777777" w:rsidR="0050057A" w:rsidRDefault="00000000">
      <w:pPr>
        <w:pStyle w:val="Heading2"/>
      </w:pPr>
      <w:bookmarkStart w:id="12" w:name="_Toc218344561"/>
      <w:r>
        <w:t>Vacation accrual schedule (regular full-time)</w:t>
      </w:r>
      <w:bookmarkEnd w:id="12"/>
    </w:p>
    <w:tbl>
      <w:tblPr>
        <w:tblW w:w="0" w:type="auto"/>
        <w:jc w:val="center"/>
        <w:tblLook w:val="04A0" w:firstRow="1" w:lastRow="0" w:firstColumn="1" w:lastColumn="0" w:noHBand="0" w:noVBand="1"/>
      </w:tblPr>
      <w:tblGrid>
        <w:gridCol w:w="3120"/>
        <w:gridCol w:w="3120"/>
        <w:gridCol w:w="3120"/>
      </w:tblGrid>
      <w:tr w:rsidR="0050057A" w14:paraId="6CFA30C4" w14:textId="77777777">
        <w:trPr>
          <w:jc w:val="center"/>
        </w:trPr>
        <w:tc>
          <w:tcPr>
            <w:tcW w:w="3120" w:type="dxa"/>
            <w:shd w:val="clear" w:color="auto" w:fill="D9E1F2"/>
          </w:tcPr>
          <w:p w14:paraId="1790E871" w14:textId="77777777" w:rsidR="0050057A" w:rsidRDefault="00000000">
            <w:r>
              <w:rPr>
                <w:b/>
              </w:rPr>
              <w:t>Length of employment</w:t>
            </w:r>
          </w:p>
        </w:tc>
        <w:tc>
          <w:tcPr>
            <w:tcW w:w="3120" w:type="dxa"/>
            <w:shd w:val="clear" w:color="auto" w:fill="D9E1F2"/>
          </w:tcPr>
          <w:p w14:paraId="2D31F8FD" w14:textId="77777777" w:rsidR="0050057A" w:rsidRDefault="00000000">
            <w:r>
              <w:rPr>
                <w:b/>
              </w:rPr>
              <w:t>Paid days per year (hours)</w:t>
            </w:r>
          </w:p>
        </w:tc>
        <w:tc>
          <w:tcPr>
            <w:tcW w:w="3120" w:type="dxa"/>
            <w:shd w:val="clear" w:color="auto" w:fill="D9E1F2"/>
          </w:tcPr>
          <w:p w14:paraId="7129D5C1" w14:textId="77777777" w:rsidR="0050057A" w:rsidRDefault="00000000">
            <w:r>
              <w:rPr>
                <w:b/>
              </w:rPr>
              <w:t>Accrual rate (hours per week)</w:t>
            </w:r>
          </w:p>
        </w:tc>
      </w:tr>
      <w:tr w:rsidR="0050057A" w14:paraId="4FE78789" w14:textId="77777777">
        <w:trPr>
          <w:jc w:val="center"/>
        </w:trPr>
        <w:tc>
          <w:tcPr>
            <w:tcW w:w="3120" w:type="dxa"/>
          </w:tcPr>
          <w:p w14:paraId="552DBF85" w14:textId="77777777" w:rsidR="0050057A" w:rsidRDefault="00000000">
            <w:r>
              <w:t>60 days to 1st anniversary</w:t>
            </w:r>
          </w:p>
        </w:tc>
        <w:tc>
          <w:tcPr>
            <w:tcW w:w="3120" w:type="dxa"/>
          </w:tcPr>
          <w:p w14:paraId="571935F2" w14:textId="77777777" w:rsidR="0050057A" w:rsidRDefault="00000000">
            <w:r>
              <w:t>3 (24)</w:t>
            </w:r>
          </w:p>
        </w:tc>
        <w:tc>
          <w:tcPr>
            <w:tcW w:w="3120" w:type="dxa"/>
          </w:tcPr>
          <w:p w14:paraId="7D375C94" w14:textId="77777777" w:rsidR="0050057A" w:rsidRDefault="00000000">
            <w:r>
              <w:t>0.46</w:t>
            </w:r>
          </w:p>
        </w:tc>
      </w:tr>
      <w:tr w:rsidR="0050057A" w14:paraId="2B1933FC" w14:textId="77777777">
        <w:trPr>
          <w:jc w:val="center"/>
        </w:trPr>
        <w:tc>
          <w:tcPr>
            <w:tcW w:w="3120" w:type="dxa"/>
          </w:tcPr>
          <w:p w14:paraId="004770A9" w14:textId="77777777" w:rsidR="0050057A" w:rsidRDefault="00000000">
            <w:r>
              <w:t>1st to 2nd anniversary</w:t>
            </w:r>
          </w:p>
        </w:tc>
        <w:tc>
          <w:tcPr>
            <w:tcW w:w="3120" w:type="dxa"/>
          </w:tcPr>
          <w:p w14:paraId="4FB9A75C" w14:textId="77777777" w:rsidR="0050057A" w:rsidRDefault="00000000">
            <w:r>
              <w:t>5 (40)</w:t>
            </w:r>
          </w:p>
        </w:tc>
        <w:tc>
          <w:tcPr>
            <w:tcW w:w="3120" w:type="dxa"/>
          </w:tcPr>
          <w:p w14:paraId="20565575" w14:textId="77777777" w:rsidR="0050057A" w:rsidRDefault="00000000">
            <w:r>
              <w:t>0.77</w:t>
            </w:r>
          </w:p>
        </w:tc>
      </w:tr>
      <w:tr w:rsidR="0050057A" w14:paraId="02404684" w14:textId="77777777">
        <w:trPr>
          <w:jc w:val="center"/>
        </w:trPr>
        <w:tc>
          <w:tcPr>
            <w:tcW w:w="3120" w:type="dxa"/>
          </w:tcPr>
          <w:p w14:paraId="00EC1328" w14:textId="77777777" w:rsidR="0050057A" w:rsidRDefault="00000000">
            <w:r>
              <w:t>2nd to 3rd anniversary</w:t>
            </w:r>
          </w:p>
        </w:tc>
        <w:tc>
          <w:tcPr>
            <w:tcW w:w="3120" w:type="dxa"/>
          </w:tcPr>
          <w:p w14:paraId="7BA79961" w14:textId="77777777" w:rsidR="0050057A" w:rsidRDefault="00000000">
            <w:r>
              <w:t>7 (56)</w:t>
            </w:r>
          </w:p>
        </w:tc>
        <w:tc>
          <w:tcPr>
            <w:tcW w:w="3120" w:type="dxa"/>
          </w:tcPr>
          <w:p w14:paraId="67B412C0" w14:textId="77777777" w:rsidR="0050057A" w:rsidRDefault="00000000">
            <w:r>
              <w:t>1.07</w:t>
            </w:r>
          </w:p>
        </w:tc>
      </w:tr>
      <w:tr w:rsidR="0050057A" w14:paraId="6FC938B4" w14:textId="77777777">
        <w:trPr>
          <w:jc w:val="center"/>
        </w:trPr>
        <w:tc>
          <w:tcPr>
            <w:tcW w:w="3120" w:type="dxa"/>
          </w:tcPr>
          <w:p w14:paraId="76DDE59B" w14:textId="77777777" w:rsidR="0050057A" w:rsidRDefault="00000000">
            <w:r>
              <w:t>3rd to 5th anniversary</w:t>
            </w:r>
          </w:p>
        </w:tc>
        <w:tc>
          <w:tcPr>
            <w:tcW w:w="3120" w:type="dxa"/>
          </w:tcPr>
          <w:p w14:paraId="39BE593B" w14:textId="77777777" w:rsidR="0050057A" w:rsidRDefault="00000000">
            <w:r>
              <w:t>10 (80)</w:t>
            </w:r>
          </w:p>
        </w:tc>
        <w:tc>
          <w:tcPr>
            <w:tcW w:w="3120" w:type="dxa"/>
          </w:tcPr>
          <w:p w14:paraId="567208D2" w14:textId="77777777" w:rsidR="0050057A" w:rsidRDefault="00000000">
            <w:r>
              <w:t>1.54</w:t>
            </w:r>
          </w:p>
        </w:tc>
      </w:tr>
      <w:tr w:rsidR="0050057A" w14:paraId="36F678AB" w14:textId="77777777">
        <w:trPr>
          <w:jc w:val="center"/>
        </w:trPr>
        <w:tc>
          <w:tcPr>
            <w:tcW w:w="3120" w:type="dxa"/>
          </w:tcPr>
          <w:p w14:paraId="1591381F" w14:textId="77777777" w:rsidR="0050057A" w:rsidRDefault="00000000">
            <w:r>
              <w:t>5th to 9th anniversary</w:t>
            </w:r>
          </w:p>
        </w:tc>
        <w:tc>
          <w:tcPr>
            <w:tcW w:w="3120" w:type="dxa"/>
          </w:tcPr>
          <w:p w14:paraId="7F22B1EF" w14:textId="77777777" w:rsidR="0050057A" w:rsidRDefault="00000000">
            <w:r>
              <w:t>15 (120)</w:t>
            </w:r>
          </w:p>
        </w:tc>
        <w:tc>
          <w:tcPr>
            <w:tcW w:w="3120" w:type="dxa"/>
          </w:tcPr>
          <w:p w14:paraId="71111243" w14:textId="77777777" w:rsidR="0050057A" w:rsidRDefault="00000000">
            <w:r>
              <w:t>2.31</w:t>
            </w:r>
          </w:p>
        </w:tc>
      </w:tr>
      <w:tr w:rsidR="0050057A" w14:paraId="75DADC1D" w14:textId="77777777">
        <w:trPr>
          <w:jc w:val="center"/>
        </w:trPr>
        <w:tc>
          <w:tcPr>
            <w:tcW w:w="3120" w:type="dxa"/>
          </w:tcPr>
          <w:p w14:paraId="28801A5B" w14:textId="77777777" w:rsidR="0050057A" w:rsidRDefault="00000000">
            <w:r>
              <w:t>10th to 19th anniversary</w:t>
            </w:r>
          </w:p>
        </w:tc>
        <w:tc>
          <w:tcPr>
            <w:tcW w:w="3120" w:type="dxa"/>
          </w:tcPr>
          <w:p w14:paraId="557FCD8E" w14:textId="77777777" w:rsidR="0050057A" w:rsidRDefault="00000000">
            <w:r>
              <w:t>17 (136)</w:t>
            </w:r>
          </w:p>
        </w:tc>
        <w:tc>
          <w:tcPr>
            <w:tcW w:w="3120" w:type="dxa"/>
          </w:tcPr>
          <w:p w14:paraId="22FD98C7" w14:textId="77777777" w:rsidR="0050057A" w:rsidRDefault="00000000">
            <w:r>
              <w:t>2.62</w:t>
            </w:r>
          </w:p>
        </w:tc>
      </w:tr>
      <w:tr w:rsidR="0050057A" w14:paraId="581EA1DD" w14:textId="77777777">
        <w:trPr>
          <w:jc w:val="center"/>
        </w:trPr>
        <w:tc>
          <w:tcPr>
            <w:tcW w:w="3120" w:type="dxa"/>
          </w:tcPr>
          <w:p w14:paraId="683B2BDC" w14:textId="77777777" w:rsidR="0050057A" w:rsidRDefault="00000000">
            <w:r>
              <w:t>20th anniversary and beyond</w:t>
            </w:r>
          </w:p>
        </w:tc>
        <w:tc>
          <w:tcPr>
            <w:tcW w:w="3120" w:type="dxa"/>
          </w:tcPr>
          <w:p w14:paraId="410E8358" w14:textId="77777777" w:rsidR="0050057A" w:rsidRDefault="00000000">
            <w:r>
              <w:t>19 (152)</w:t>
            </w:r>
          </w:p>
        </w:tc>
        <w:tc>
          <w:tcPr>
            <w:tcW w:w="3120" w:type="dxa"/>
          </w:tcPr>
          <w:p w14:paraId="64D19A70" w14:textId="77777777" w:rsidR="0050057A" w:rsidRDefault="00000000">
            <w:r>
              <w:t>2.93</w:t>
            </w:r>
          </w:p>
        </w:tc>
      </w:tr>
    </w:tbl>
    <w:p w14:paraId="2A3479B2" w14:textId="77777777" w:rsidR="0050057A" w:rsidRDefault="0050057A"/>
    <w:tbl>
      <w:tblPr>
        <w:tblW w:w="0" w:type="auto"/>
        <w:jc w:val="center"/>
        <w:tblLook w:val="04A0" w:firstRow="1" w:lastRow="0" w:firstColumn="1" w:lastColumn="0" w:noHBand="0" w:noVBand="1"/>
      </w:tblPr>
      <w:tblGrid>
        <w:gridCol w:w="9360"/>
      </w:tblGrid>
      <w:tr w:rsidR="0050057A" w14:paraId="7D245E53"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3A2D7669" w14:textId="77777777" w:rsidR="0050057A" w:rsidRDefault="00000000">
            <w:pPr>
              <w:spacing w:after="40"/>
            </w:pPr>
            <w:r>
              <w:rPr>
                <w:b/>
              </w:rPr>
              <w:t>Q: Do I get paid out unused vacation if I leave?</w:t>
            </w:r>
          </w:p>
        </w:tc>
      </w:tr>
      <w:tr w:rsidR="0050057A" w14:paraId="789B1F67"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7743A197" w14:textId="2F28C503" w:rsidR="0050057A" w:rsidRDefault="00000000">
            <w:pPr>
              <w:spacing w:after="120"/>
            </w:pPr>
            <w:r>
              <w:t>Accrued but unused vacation may be paid out at separation according to the vacation policy.</w:t>
            </w:r>
            <w:r>
              <w:br/>
            </w:r>
            <w:r w:rsidR="00893FCE">
              <w:t>Employees may request to ‘cash in’ vacation time as well</w:t>
            </w:r>
            <w:r>
              <w:br/>
              <w:t>Handbook reference: Section 301 (Vacation Benefits)</w:t>
            </w:r>
          </w:p>
        </w:tc>
      </w:tr>
    </w:tbl>
    <w:p w14:paraId="7210B4DE" w14:textId="77777777" w:rsidR="0050057A" w:rsidRDefault="0050057A"/>
    <w:tbl>
      <w:tblPr>
        <w:tblW w:w="0" w:type="auto"/>
        <w:jc w:val="center"/>
        <w:tblLook w:val="04A0" w:firstRow="1" w:lastRow="0" w:firstColumn="1" w:lastColumn="0" w:noHBand="0" w:noVBand="1"/>
      </w:tblPr>
      <w:tblGrid>
        <w:gridCol w:w="9360"/>
      </w:tblGrid>
      <w:tr w:rsidR="0050057A" w14:paraId="04B47762"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05F78BA2" w14:textId="77777777" w:rsidR="0050057A" w:rsidRDefault="00000000">
            <w:pPr>
              <w:spacing w:after="40"/>
            </w:pPr>
            <w:r>
              <w:rPr>
                <w:b/>
              </w:rPr>
              <w:t>Q: What is personal leave and how is it earned?</w:t>
            </w:r>
          </w:p>
        </w:tc>
      </w:tr>
      <w:tr w:rsidR="0050057A" w14:paraId="3BA012AC"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1A54A08D" w14:textId="77777777" w:rsidR="0050057A" w:rsidRDefault="00000000">
            <w:pPr>
              <w:spacing w:after="120"/>
            </w:pPr>
            <w:r>
              <w:t>Personal leave is an all-purpose time-off policy (vacation, illness, or personal business). Eligible employees must complete a 60-day waiting period before using personal leave. Full-time personal leave entitlement increases with service: 3 days upon eligibility, 4 days after 1 year, and 5 days after 5 years. Part-time employees earn 1 hour for every 30 hours worked, up to the same annual maximums.</w:t>
            </w:r>
            <w:r>
              <w:br/>
            </w:r>
            <w:r>
              <w:br/>
              <w:t>Handbook reference: Section 302 (Personal Leave)</w:t>
            </w:r>
          </w:p>
        </w:tc>
      </w:tr>
    </w:tbl>
    <w:p w14:paraId="06F914F9" w14:textId="77777777" w:rsidR="0050057A" w:rsidRDefault="0050057A"/>
    <w:tbl>
      <w:tblPr>
        <w:tblW w:w="0" w:type="auto"/>
        <w:jc w:val="center"/>
        <w:tblLook w:val="04A0" w:firstRow="1" w:lastRow="0" w:firstColumn="1" w:lastColumn="0" w:noHBand="0" w:noVBand="1"/>
      </w:tblPr>
      <w:tblGrid>
        <w:gridCol w:w="9360"/>
      </w:tblGrid>
      <w:tr w:rsidR="0050057A" w14:paraId="323F2C34"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1CA648AF" w14:textId="77777777" w:rsidR="0050057A" w:rsidRDefault="00000000">
            <w:pPr>
              <w:spacing w:after="40"/>
            </w:pPr>
            <w:r>
              <w:rPr>
                <w:b/>
              </w:rPr>
              <w:lastRenderedPageBreak/>
              <w:t>Q: Does personal leave roll over or pay out?</w:t>
            </w:r>
          </w:p>
        </w:tc>
      </w:tr>
      <w:tr w:rsidR="0050057A" w14:paraId="6C977D4B"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3C8F9D6F" w14:textId="77777777" w:rsidR="0050057A" w:rsidRDefault="00000000">
            <w:pPr>
              <w:spacing w:after="120"/>
            </w:pPr>
            <w:r>
              <w:t>Personal leave generally does not accumulate from year to year (unless required by state law). Upon termination, unused personal leave is not paid out.</w:t>
            </w:r>
            <w:r>
              <w:br/>
            </w:r>
            <w:r>
              <w:br/>
              <w:t>Handbook reference: Section 302 (Personal Leave)</w:t>
            </w:r>
          </w:p>
        </w:tc>
      </w:tr>
    </w:tbl>
    <w:p w14:paraId="0AAE9B83" w14:textId="77777777" w:rsidR="0050057A" w:rsidRDefault="0050057A"/>
    <w:tbl>
      <w:tblPr>
        <w:tblW w:w="0" w:type="auto"/>
        <w:jc w:val="center"/>
        <w:tblLook w:val="04A0" w:firstRow="1" w:lastRow="0" w:firstColumn="1" w:lastColumn="0" w:noHBand="0" w:noVBand="1"/>
      </w:tblPr>
      <w:tblGrid>
        <w:gridCol w:w="9360"/>
      </w:tblGrid>
      <w:tr w:rsidR="0050057A" w14:paraId="347FA000"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6790AE67" w14:textId="77777777" w:rsidR="0050057A" w:rsidRDefault="00000000">
            <w:pPr>
              <w:spacing w:after="40"/>
            </w:pPr>
            <w:r>
              <w:rPr>
                <w:b/>
              </w:rPr>
              <w:t>Q: What is long-term sick leave and when can it be used?</w:t>
            </w:r>
          </w:p>
        </w:tc>
      </w:tr>
      <w:tr w:rsidR="0050057A" w14:paraId="2953F3EA"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1F2A0023" w14:textId="77777777" w:rsidR="0050057A" w:rsidRDefault="00000000">
            <w:pPr>
              <w:spacing w:after="120"/>
            </w:pPr>
            <w:r>
              <w:t>Long-term sick leave is a bank intended for extended illness events for regular full-time employees. It may be used only for three consecutive scheduled workdays or more when mandated by a physician for the employee due to extended illness, hospitalization, surgery, or recovery. It cannot be used for cosmetic services, follow-up visits, or absences shorter than three consecutive days.</w:t>
            </w:r>
            <w:r>
              <w:br/>
            </w:r>
            <w:r>
              <w:br/>
              <w:t>Handbook reference: Section 303 (Long-term Sick Leave)</w:t>
            </w:r>
          </w:p>
        </w:tc>
      </w:tr>
    </w:tbl>
    <w:p w14:paraId="14C13080" w14:textId="77777777" w:rsidR="0050057A" w:rsidRDefault="0050057A"/>
    <w:tbl>
      <w:tblPr>
        <w:tblW w:w="0" w:type="auto"/>
        <w:jc w:val="center"/>
        <w:tblLook w:val="04A0" w:firstRow="1" w:lastRow="0" w:firstColumn="1" w:lastColumn="0" w:noHBand="0" w:noVBand="1"/>
      </w:tblPr>
      <w:tblGrid>
        <w:gridCol w:w="9360"/>
      </w:tblGrid>
      <w:tr w:rsidR="0050057A" w14:paraId="70457338"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526E65D5" w14:textId="77777777" w:rsidR="0050057A" w:rsidRDefault="00000000">
            <w:pPr>
              <w:spacing w:after="40"/>
            </w:pPr>
            <w:r>
              <w:rPr>
                <w:b/>
              </w:rPr>
              <w:t>Q: How does the attendance points program work?</w:t>
            </w:r>
          </w:p>
        </w:tc>
      </w:tr>
      <w:tr w:rsidR="0050057A" w14:paraId="556D2B5D"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33621931" w14:textId="38DD7D3B" w:rsidR="0050057A" w:rsidRDefault="00000000">
            <w:pPr>
              <w:spacing w:after="120"/>
            </w:pPr>
            <w:r>
              <w:t xml:space="preserve">AAP uses a no-fault attendance points program for nonexempt employees. A grace period applies for tardies up to 5 minutes (0 points). A tardy or early leave of less than </w:t>
            </w:r>
            <w:r w:rsidR="00A85E93">
              <w:t>half shift</w:t>
            </w:r>
            <w:r>
              <w:t xml:space="preserve"> is 0.5 points. Missing </w:t>
            </w:r>
            <w:r w:rsidR="00A85E93">
              <w:t xml:space="preserve">a half shift </w:t>
            </w:r>
            <w:r>
              <w:t xml:space="preserve">or more (including a full-shift absence) is 1 point. An absence with no </w:t>
            </w:r>
            <w:proofErr w:type="gramStart"/>
            <w:r>
              <w:t>report, or</w:t>
            </w:r>
            <w:proofErr w:type="gramEnd"/>
            <w:r>
              <w:t xml:space="preserve"> calling 15 minutes after the start of the workday, is 1.5 points.</w:t>
            </w:r>
            <w:r w:rsidR="00A85E93">
              <w:t xml:space="preserve"> A </w:t>
            </w:r>
            <w:proofErr w:type="gramStart"/>
            <w:r w:rsidR="00A85E93">
              <w:t>full time</w:t>
            </w:r>
            <w:proofErr w:type="gramEnd"/>
            <w:r w:rsidR="00A85E93">
              <w:t xml:space="preserve"> employee is based on an 8hr shift and a part time employee is based on a </w:t>
            </w:r>
            <w:proofErr w:type="gramStart"/>
            <w:r w:rsidR="00A85E93">
              <w:t>4 hour</w:t>
            </w:r>
            <w:proofErr w:type="gramEnd"/>
            <w:r w:rsidR="00A85E93">
              <w:t xml:space="preserve"> shift.</w:t>
            </w:r>
            <w:r>
              <w:br/>
            </w:r>
            <w:r>
              <w:br/>
              <w:t>Handbook reference: Section 704 (Attendance and Punctuality)</w:t>
            </w:r>
          </w:p>
        </w:tc>
      </w:tr>
    </w:tbl>
    <w:p w14:paraId="58258253" w14:textId="77777777" w:rsidR="0050057A" w:rsidRDefault="0050057A"/>
    <w:tbl>
      <w:tblPr>
        <w:tblW w:w="0" w:type="auto"/>
        <w:jc w:val="center"/>
        <w:tblLook w:val="04A0" w:firstRow="1" w:lastRow="0" w:firstColumn="1" w:lastColumn="0" w:noHBand="0" w:noVBand="1"/>
      </w:tblPr>
      <w:tblGrid>
        <w:gridCol w:w="9360"/>
      </w:tblGrid>
      <w:tr w:rsidR="0050057A" w14:paraId="1929B300"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32058770" w14:textId="77777777" w:rsidR="0050057A" w:rsidRDefault="00000000">
            <w:pPr>
              <w:spacing w:after="40"/>
            </w:pPr>
            <w:r>
              <w:rPr>
                <w:b/>
              </w:rPr>
              <w:t>Q: What happens as points add up?</w:t>
            </w:r>
          </w:p>
        </w:tc>
      </w:tr>
      <w:tr w:rsidR="0050057A" w14:paraId="6977A8E3"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6FC4BC45" w14:textId="77777777" w:rsidR="0050057A" w:rsidRDefault="00000000">
            <w:pPr>
              <w:spacing w:after="120"/>
            </w:pPr>
            <w:r>
              <w:t>Within a consecutive 12-month period: 5 points triggers a coaching session, 6 points a verbal warning, 7 points a written warning, and 8 points may result in termination.</w:t>
            </w:r>
            <w:r>
              <w:br/>
            </w:r>
            <w:r>
              <w:br/>
              <w:t>Handbook reference: Section 704 (Attendance and Punctuality)</w:t>
            </w:r>
          </w:p>
        </w:tc>
      </w:tr>
    </w:tbl>
    <w:p w14:paraId="2E96F631" w14:textId="77777777" w:rsidR="0050057A" w:rsidRDefault="0050057A"/>
    <w:tbl>
      <w:tblPr>
        <w:tblW w:w="0" w:type="auto"/>
        <w:jc w:val="center"/>
        <w:tblLook w:val="04A0" w:firstRow="1" w:lastRow="0" w:firstColumn="1" w:lastColumn="0" w:noHBand="0" w:noVBand="1"/>
      </w:tblPr>
      <w:tblGrid>
        <w:gridCol w:w="9360"/>
      </w:tblGrid>
      <w:tr w:rsidR="0050057A" w14:paraId="7ED8A6EF"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706F7497" w14:textId="77777777" w:rsidR="0050057A" w:rsidRDefault="00000000">
            <w:pPr>
              <w:spacing w:after="40"/>
            </w:pPr>
            <w:r>
              <w:rPr>
                <w:b/>
              </w:rPr>
              <w:t>Q: What is the dress code?</w:t>
            </w:r>
          </w:p>
        </w:tc>
      </w:tr>
      <w:tr w:rsidR="0050057A" w14:paraId="1E24F08D"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5889162F" w14:textId="64BC0EE5" w:rsidR="0050057A" w:rsidRDefault="00000000">
            <w:pPr>
              <w:spacing w:after="120"/>
            </w:pPr>
            <w:r>
              <w:t xml:space="preserve">Dress requirements may vary by department. </w:t>
            </w:r>
            <w:r w:rsidR="00A85E93">
              <w:t>Warehouse is casual, comfortable clothing with closed toe and closed heel shoes</w:t>
            </w:r>
            <w:r>
              <w:t>.</w:t>
            </w:r>
            <w:r w:rsidR="00A85E93">
              <w:t xml:space="preserve"> Administrative departments require business casual Monday – Thursday and jeans and a t-shirt are permitted on Fridays.</w:t>
            </w:r>
            <w:r>
              <w:br/>
            </w:r>
            <w:r>
              <w:br/>
              <w:t>Handbook reference: Section 705 (Personal Appearance)</w:t>
            </w:r>
          </w:p>
        </w:tc>
      </w:tr>
    </w:tbl>
    <w:p w14:paraId="0A2D2525" w14:textId="77777777" w:rsidR="0050057A" w:rsidRDefault="0050057A"/>
    <w:tbl>
      <w:tblPr>
        <w:tblW w:w="0" w:type="auto"/>
        <w:jc w:val="center"/>
        <w:tblLook w:val="04A0" w:firstRow="1" w:lastRow="0" w:firstColumn="1" w:lastColumn="0" w:noHBand="0" w:noVBand="1"/>
      </w:tblPr>
      <w:tblGrid>
        <w:gridCol w:w="9360"/>
      </w:tblGrid>
      <w:tr w:rsidR="0050057A" w14:paraId="154B7F14"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00F6C0B5" w14:textId="77777777" w:rsidR="0050057A" w:rsidRDefault="00000000">
            <w:pPr>
              <w:spacing w:after="40"/>
            </w:pPr>
            <w:r>
              <w:rPr>
                <w:b/>
              </w:rPr>
              <w:t>Q: Can the company monitor computers, email, or video areas?</w:t>
            </w:r>
          </w:p>
        </w:tc>
      </w:tr>
      <w:tr w:rsidR="0050057A" w14:paraId="79E57C1C"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0C56D2E6" w14:textId="77777777" w:rsidR="0050057A" w:rsidRDefault="00000000">
            <w:pPr>
              <w:spacing w:after="120"/>
            </w:pPr>
            <w:r>
              <w:t>Company computers, files, and email are company property intended for business use and may be monitored. Workplace monitoring may also include telephone monitoring/recording, accessing computer files, and video surveillance in non-private areas for safety, security, and quality purposes.</w:t>
            </w:r>
            <w:r>
              <w:br/>
            </w:r>
            <w:r>
              <w:br/>
              <w:t>Handbook reference: Sections 511–512 (Computer and E-mail Usage; Workplace Monitoring)</w:t>
            </w:r>
          </w:p>
        </w:tc>
      </w:tr>
    </w:tbl>
    <w:p w14:paraId="73D7295B" w14:textId="77777777" w:rsidR="0050057A" w:rsidRDefault="0050057A"/>
    <w:tbl>
      <w:tblPr>
        <w:tblW w:w="0" w:type="auto"/>
        <w:jc w:val="center"/>
        <w:tblLook w:val="04A0" w:firstRow="1" w:lastRow="0" w:firstColumn="1" w:lastColumn="0" w:noHBand="0" w:noVBand="1"/>
      </w:tblPr>
      <w:tblGrid>
        <w:gridCol w:w="9360"/>
      </w:tblGrid>
      <w:tr w:rsidR="0050057A" w14:paraId="485EAFCC"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205A6EF0" w14:textId="77777777" w:rsidR="0050057A" w:rsidRDefault="00000000">
            <w:pPr>
              <w:spacing w:after="40"/>
            </w:pPr>
            <w:r>
              <w:rPr>
                <w:b/>
              </w:rPr>
              <w:t>Q: If I resign, how much notice should I give?</w:t>
            </w:r>
          </w:p>
        </w:tc>
      </w:tr>
      <w:tr w:rsidR="0050057A" w14:paraId="3923C244"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738B114E" w14:textId="77777777" w:rsidR="0050057A" w:rsidRDefault="00000000">
            <w:pPr>
              <w:spacing w:after="120"/>
            </w:pPr>
            <w:r>
              <w:t>Resignation is voluntary. While notice is not required, AAP requests at least 2 weeks’ notice from nonexempt employees and 4 weeks’ notice from exempt employees.</w:t>
            </w:r>
            <w:r>
              <w:br/>
            </w:r>
            <w:r>
              <w:br/>
              <w:t>Handbook reference: Section 707 (Resignation)</w:t>
            </w:r>
          </w:p>
        </w:tc>
      </w:tr>
    </w:tbl>
    <w:p w14:paraId="2BE077F5" w14:textId="77777777" w:rsidR="0050057A" w:rsidRDefault="0050057A"/>
    <w:tbl>
      <w:tblPr>
        <w:tblW w:w="0" w:type="auto"/>
        <w:jc w:val="center"/>
        <w:tblLook w:val="04A0" w:firstRow="1" w:lastRow="0" w:firstColumn="1" w:lastColumn="0" w:noHBand="0" w:noVBand="1"/>
      </w:tblPr>
      <w:tblGrid>
        <w:gridCol w:w="9360"/>
      </w:tblGrid>
      <w:tr w:rsidR="0050057A" w14:paraId="4776BF61" w14:textId="77777777">
        <w:trPr>
          <w:jc w:val="center"/>
        </w:trPr>
        <w:tc>
          <w:tcPr>
            <w:tcW w:w="9360"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5D66AFE5" w14:textId="77777777" w:rsidR="0050057A" w:rsidRDefault="00000000">
            <w:pPr>
              <w:spacing w:after="40"/>
            </w:pPr>
            <w:r>
              <w:rPr>
                <w:b/>
              </w:rPr>
              <w:t>Q: What property do I have to return when I leave?</w:t>
            </w:r>
          </w:p>
        </w:tc>
      </w:tr>
      <w:tr w:rsidR="0050057A" w14:paraId="4D471B30" w14:textId="77777777">
        <w:trPr>
          <w:jc w:val="center"/>
        </w:trPr>
        <w:tc>
          <w:tcPr>
            <w:tcW w:w="9360" w:type="dxa"/>
            <w:tcBorders>
              <w:top w:val="single" w:sz="8" w:space="0" w:color="BFBFBF"/>
              <w:left w:val="single" w:sz="8" w:space="0" w:color="BFBFBF"/>
              <w:bottom w:val="single" w:sz="8" w:space="0" w:color="BFBFBF"/>
              <w:right w:val="single" w:sz="8" w:space="0" w:color="BFBFBF"/>
            </w:tcBorders>
          </w:tcPr>
          <w:p w14:paraId="3198C840" w14:textId="77777777" w:rsidR="0050057A" w:rsidRDefault="00000000">
            <w:pPr>
              <w:spacing w:after="120"/>
            </w:pPr>
            <w:r>
              <w:t>Employees must return all company property, materials, or written information immediately upon request or separation. Where permitted by law, the company may withhold costs for unreturned items from a paycheck or final paycheck.</w:t>
            </w:r>
            <w:r>
              <w:br/>
            </w:r>
            <w:r>
              <w:br/>
              <w:t>Handbook reference: Section 706 (Return of Property)</w:t>
            </w:r>
          </w:p>
        </w:tc>
      </w:tr>
    </w:tbl>
    <w:p w14:paraId="3BEAD568" w14:textId="77777777" w:rsidR="0050057A" w:rsidRDefault="0050057A"/>
    <w:p w14:paraId="3B09CFDF" w14:textId="4A1AD0F7" w:rsidR="0050057A" w:rsidRDefault="0050057A"/>
    <w:sectPr w:rsidR="005005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140588">
    <w:abstractNumId w:val="8"/>
  </w:num>
  <w:num w:numId="2" w16cid:durableId="1884824919">
    <w:abstractNumId w:val="6"/>
  </w:num>
  <w:num w:numId="3" w16cid:durableId="1337884630">
    <w:abstractNumId w:val="5"/>
  </w:num>
  <w:num w:numId="4" w16cid:durableId="162136245">
    <w:abstractNumId w:val="4"/>
  </w:num>
  <w:num w:numId="5" w16cid:durableId="1958563277">
    <w:abstractNumId w:val="7"/>
  </w:num>
  <w:num w:numId="6" w16cid:durableId="1308778676">
    <w:abstractNumId w:val="3"/>
  </w:num>
  <w:num w:numId="7" w16cid:durableId="1936130054">
    <w:abstractNumId w:val="2"/>
  </w:num>
  <w:num w:numId="8" w16cid:durableId="1095007420">
    <w:abstractNumId w:val="1"/>
  </w:num>
  <w:num w:numId="9" w16cid:durableId="11136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9D8"/>
    <w:rsid w:val="0029639D"/>
    <w:rsid w:val="00326F90"/>
    <w:rsid w:val="0050057A"/>
    <w:rsid w:val="00893FCE"/>
    <w:rsid w:val="00A85E93"/>
    <w:rsid w:val="00AA1D8D"/>
    <w:rsid w:val="00B47730"/>
    <w:rsid w:val="00C70D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12852"/>
  <w14:defaultImageDpi w14:val="300"/>
  <w15:docId w15:val="{A1AA2E81-EE4D-472D-A226-80D82B762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3FCE"/>
    <w:pPr>
      <w:spacing w:after="100"/>
    </w:pPr>
  </w:style>
  <w:style w:type="paragraph" w:styleId="TOC2">
    <w:name w:val="toc 2"/>
    <w:basedOn w:val="Normal"/>
    <w:next w:val="Normal"/>
    <w:autoRedefine/>
    <w:uiPriority w:val="39"/>
    <w:unhideWhenUsed/>
    <w:rsid w:val="00893FCE"/>
    <w:pPr>
      <w:spacing w:after="100"/>
      <w:ind w:left="220"/>
    </w:pPr>
  </w:style>
  <w:style w:type="character" w:styleId="Hyperlink">
    <w:name w:val="Hyperlink"/>
    <w:basedOn w:val="DefaultParagraphFont"/>
    <w:uiPriority w:val="99"/>
    <w:unhideWhenUsed/>
    <w:rsid w:val="00893F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C83ACB25AF6344CBD7736447A25EA82" ma:contentTypeVersion="7" ma:contentTypeDescription="Create a new document." ma:contentTypeScope="" ma:versionID="4deb680af1ae8f720feb9064a63c58ba">
  <xsd:schema xmlns:xsd="http://www.w3.org/2001/XMLSchema" xmlns:xs="http://www.w3.org/2001/XMLSchema" xmlns:p="http://schemas.microsoft.com/office/2006/metadata/properties" xmlns:ns2="3bdb7af6-ab71-4c9d-96b3-334f55992c46" targetNamespace="http://schemas.microsoft.com/office/2006/metadata/properties" ma:root="true" ma:fieldsID="d1f1e167a3942e9ee315c580cad88ac8" ns2:_="">
    <xsd:import namespace="3bdb7af6-ab71-4c9d-96b3-334f55992c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db7af6-ab71-4c9d-96b3-334f55992c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E8101A2-8ED8-462E-9464-86EFBB3F8B30}"/>
</file>

<file path=customXml/itemProps3.xml><?xml version="1.0" encoding="utf-8"?>
<ds:datastoreItem xmlns:ds="http://schemas.openxmlformats.org/officeDocument/2006/customXml" ds:itemID="{983223DC-CA91-4118-9E57-385178AA0809}"/>
</file>

<file path=customXml/itemProps4.xml><?xml version="1.0" encoding="utf-8"?>
<ds:datastoreItem xmlns:ds="http://schemas.openxmlformats.org/officeDocument/2006/customXml" ds:itemID="{92450F8F-6EF0-4C41-8D72-8280BD41FA0C}"/>
</file>

<file path=docProps/app.xml><?xml version="1.0" encoding="utf-8"?>
<Properties xmlns="http://schemas.openxmlformats.org/officeDocument/2006/extended-properties" xmlns:vt="http://schemas.openxmlformats.org/officeDocument/2006/docPropsVTypes">
  <Template>Normal</Template>
  <TotalTime>6</TotalTime>
  <Pages>9</Pages>
  <Words>1674</Words>
  <Characters>9124</Characters>
  <Application>Microsoft Office Word</Application>
  <DocSecurity>0</DocSecurity>
  <Lines>396</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Thornton</cp:lastModifiedBy>
  <cp:revision>3</cp:revision>
  <dcterms:created xsi:type="dcterms:W3CDTF">2013-12-23T23:15:00Z</dcterms:created>
  <dcterms:modified xsi:type="dcterms:W3CDTF">2026-01-03T21:03:00Z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0x010100AC83ACB25AF6344CBD7736447A25EA82</vt:lpwstr>
  </property>
</Properties>
</file>