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81AF">
      <w:pPr>
        <w:tabs>
          <w:tab w:val="left" w:pos="1370"/>
        </w:tabs>
        <w:spacing w:line="360" w:lineRule="auto"/>
        <w:ind w:firstLine="0" w:firstLineChars="0"/>
        <w:jc w:val="center"/>
        <w:rPr>
          <w:rFonts w:ascii="黑体" w:hAnsi="黑体" w:eastAsia="黑体"/>
          <w:b/>
          <w:sz w:val="24"/>
          <w:szCs w:val="22"/>
        </w:rPr>
      </w:pPr>
      <w:r>
        <w:rPr>
          <w:rFonts w:hint="eastAsia" w:ascii="黑体" w:hAnsi="黑体" w:eastAsia="黑体"/>
          <w:b/>
          <w:sz w:val="28"/>
          <w:szCs w:val="24"/>
        </w:rPr>
        <w:t>应高度重视我国先进制造业</w:t>
      </w:r>
      <w:r>
        <w:rPr>
          <w:rFonts w:hint="eastAsia" w:ascii="黑体" w:hAnsi="黑体" w:eastAsia="黑体"/>
          <w:b/>
          <w:sz w:val="28"/>
          <w:szCs w:val="24"/>
          <w:lang w:val="en-US" w:eastAsia="zh-CN"/>
        </w:rPr>
        <w:t>高端</w:t>
      </w:r>
      <w:r>
        <w:rPr>
          <w:rFonts w:hint="eastAsia" w:ascii="黑体" w:hAnsi="黑体" w:eastAsia="黑体"/>
          <w:b/>
          <w:sz w:val="28"/>
          <w:szCs w:val="24"/>
        </w:rPr>
        <w:t>设备出口</w:t>
      </w:r>
      <w:r>
        <w:rPr>
          <w:rFonts w:hint="eastAsia" w:ascii="黑体" w:hAnsi="黑体" w:eastAsia="黑体"/>
          <w:b/>
          <w:sz w:val="28"/>
          <w:szCs w:val="24"/>
          <w:lang w:val="en-US" w:eastAsia="zh-CN"/>
        </w:rPr>
        <w:t>的优势</w:t>
      </w:r>
      <w:r>
        <w:rPr>
          <w:rFonts w:hint="eastAsia" w:ascii="黑体" w:hAnsi="黑体" w:eastAsia="黑体"/>
          <w:b/>
          <w:sz w:val="28"/>
          <w:szCs w:val="24"/>
        </w:rPr>
        <w:t>外溢风险</w:t>
      </w:r>
    </w:p>
    <w:p w14:paraId="3C3C0F57">
      <w:pPr>
        <w:tabs>
          <w:tab w:val="left" w:pos="1370"/>
        </w:tabs>
        <w:spacing w:line="360" w:lineRule="auto"/>
        <w:ind w:firstLine="0" w:firstLineChars="0"/>
        <w:jc w:val="center"/>
        <w:rPr>
          <w:rFonts w:ascii="黑体" w:hAnsi="黑体" w:eastAsia="黑体"/>
          <w:b/>
          <w:sz w:val="22"/>
          <w:szCs w:val="21"/>
        </w:rPr>
      </w:pPr>
      <w:r>
        <w:rPr>
          <w:rFonts w:hint="eastAsia" w:ascii="黑体" w:hAnsi="黑体" w:eastAsia="黑体"/>
          <w:b/>
          <w:sz w:val="24"/>
          <w:szCs w:val="22"/>
        </w:rPr>
        <w:t>——关于将</w:t>
      </w:r>
      <w:r>
        <w:rPr>
          <w:rFonts w:hint="eastAsia" w:ascii="黑体" w:hAnsi="黑体" w:eastAsia="黑体"/>
          <w:b/>
          <w:sz w:val="24"/>
          <w:szCs w:val="22"/>
          <w:lang w:val="en-US" w:eastAsia="zh-CN"/>
        </w:rPr>
        <w:t>现行</w:t>
      </w:r>
      <w:r>
        <w:rPr>
          <w:rFonts w:hint="eastAsia" w:ascii="黑体" w:hAnsi="黑体" w:eastAsia="黑体"/>
          <w:b/>
          <w:sz w:val="24"/>
          <w:szCs w:val="22"/>
        </w:rPr>
        <w:t>出口审查</w:t>
      </w:r>
      <w:r>
        <w:rPr>
          <w:rFonts w:hint="eastAsia" w:ascii="黑体" w:hAnsi="黑体" w:eastAsia="黑体"/>
          <w:b/>
          <w:sz w:val="24"/>
          <w:szCs w:val="22"/>
          <w:lang w:val="en-US" w:eastAsia="zh-CN"/>
        </w:rPr>
        <w:t>制度</w:t>
      </w:r>
      <w:r>
        <w:rPr>
          <w:rFonts w:hint="eastAsia" w:ascii="黑体" w:hAnsi="黑体" w:eastAsia="黑体"/>
          <w:b/>
          <w:sz w:val="24"/>
          <w:szCs w:val="22"/>
        </w:rPr>
        <w:t>上升为</w:t>
      </w:r>
      <w:r>
        <w:rPr>
          <w:rFonts w:hint="eastAsia" w:ascii="黑体" w:hAnsi="黑体" w:eastAsia="黑体"/>
          <w:b/>
          <w:sz w:val="24"/>
          <w:szCs w:val="22"/>
          <w:lang w:val="en-US" w:eastAsia="zh-CN"/>
        </w:rPr>
        <w:t>产业</w:t>
      </w:r>
      <w:r>
        <w:rPr>
          <w:rFonts w:hint="eastAsia" w:ascii="黑体" w:hAnsi="黑体" w:eastAsia="黑体"/>
          <w:b/>
          <w:sz w:val="24"/>
          <w:szCs w:val="22"/>
        </w:rPr>
        <w:t>竞争战略工具的建议</w:t>
      </w:r>
    </w:p>
    <w:p w14:paraId="48E68EA6">
      <w:pPr>
        <w:tabs>
          <w:tab w:val="left" w:pos="1370"/>
        </w:tabs>
        <w:spacing w:line="360" w:lineRule="auto"/>
        <w:ind w:firstLine="420"/>
        <w:jc w:val="left"/>
        <w:rPr>
          <w:b w:val="0"/>
          <w:bCs w:val="0"/>
        </w:rPr>
      </w:pPr>
    </w:p>
    <w:p w14:paraId="6ACADEC3">
      <w:pPr>
        <w:tabs>
          <w:tab w:val="left" w:pos="1370"/>
        </w:tabs>
        <w:spacing w:line="360" w:lineRule="auto"/>
        <w:ind w:firstLine="420"/>
        <w:jc w:val="left"/>
        <w:rPr>
          <w:b/>
          <w:bCs/>
        </w:rPr>
      </w:pPr>
      <w:r>
        <w:rPr>
          <w:rFonts w:hint="eastAsia"/>
          <w:b/>
          <w:bCs/>
        </w:rPr>
        <w:t>当前，全球产业竞争的核心已</w:t>
      </w:r>
      <w:r>
        <w:rPr>
          <w:rFonts w:hint="eastAsia"/>
          <w:b/>
          <w:bCs/>
          <w:lang w:val="en-US" w:eastAsia="zh-CN"/>
        </w:rPr>
        <w:t>从</w:t>
      </w:r>
      <w:r>
        <w:rPr>
          <w:rFonts w:hint="eastAsia"/>
          <w:b/>
          <w:bCs/>
        </w:rPr>
        <w:t>终端产品市场份额</w:t>
      </w:r>
      <w:r>
        <w:rPr>
          <w:rFonts w:hint="eastAsia"/>
          <w:b/>
          <w:bCs/>
          <w:lang w:val="en-US" w:eastAsia="zh-CN"/>
        </w:rPr>
        <w:t>的争夺</w:t>
      </w:r>
      <w:r>
        <w:rPr>
          <w:rFonts w:hint="eastAsia"/>
          <w:b/>
          <w:bCs/>
        </w:rPr>
        <w:t>，</w:t>
      </w:r>
      <w:r>
        <w:rPr>
          <w:rFonts w:hint="eastAsia"/>
          <w:b/>
          <w:bCs/>
          <w:lang w:val="en-US" w:eastAsia="zh-CN"/>
        </w:rPr>
        <w:t>升级</w:t>
      </w:r>
      <w:r>
        <w:rPr>
          <w:rFonts w:hint="eastAsia"/>
          <w:b/>
          <w:bCs/>
        </w:rPr>
        <w:t>为先进制造</w:t>
      </w:r>
      <w:r>
        <w:rPr>
          <w:rFonts w:hint="eastAsia"/>
          <w:b/>
          <w:bCs/>
          <w:lang w:val="en-US" w:eastAsia="zh-CN"/>
        </w:rPr>
        <w:t>能</w:t>
      </w:r>
      <w:r>
        <w:rPr>
          <w:rFonts w:hint="eastAsia"/>
          <w:b/>
          <w:bCs/>
        </w:rPr>
        <w:t>力、产业链</w:t>
      </w:r>
      <w:r>
        <w:rPr>
          <w:rFonts w:hint="eastAsia"/>
          <w:b/>
          <w:bCs/>
          <w:lang w:val="en-US" w:eastAsia="zh-CN"/>
        </w:rPr>
        <w:t>控制力</w:t>
      </w:r>
      <w:r>
        <w:rPr>
          <w:rFonts w:hint="eastAsia"/>
          <w:b/>
          <w:bCs/>
        </w:rPr>
        <w:t>和</w:t>
      </w:r>
      <w:r>
        <w:rPr>
          <w:rFonts w:hint="eastAsia"/>
          <w:b/>
          <w:bCs/>
          <w:lang w:val="en-US" w:eastAsia="zh-CN"/>
        </w:rPr>
        <w:t>下一代</w:t>
      </w:r>
      <w:r>
        <w:rPr>
          <w:rFonts w:hint="eastAsia"/>
          <w:b/>
          <w:bCs/>
        </w:rPr>
        <w:t>技术路线</w:t>
      </w:r>
      <w:r>
        <w:rPr>
          <w:rFonts w:hint="eastAsia"/>
          <w:b/>
          <w:bCs/>
          <w:lang w:val="en-US" w:eastAsia="zh-CN"/>
        </w:rPr>
        <w:t>主导权间</w:t>
      </w:r>
      <w:r>
        <w:rPr>
          <w:rFonts w:hint="eastAsia"/>
          <w:b/>
          <w:bCs/>
        </w:rPr>
        <w:t>的</w:t>
      </w:r>
      <w:r>
        <w:rPr>
          <w:rFonts w:hint="eastAsia"/>
          <w:b/>
          <w:bCs/>
          <w:lang w:val="en-US" w:eastAsia="zh-CN"/>
        </w:rPr>
        <w:t>较量</w:t>
      </w:r>
      <w:r>
        <w:rPr>
          <w:rFonts w:hint="eastAsia"/>
          <w:b/>
          <w:bCs/>
        </w:rPr>
        <w:t>。</w:t>
      </w:r>
      <w:r>
        <w:rPr>
          <w:rFonts w:hint="eastAsia"/>
          <w:lang w:val="en-US" w:eastAsia="zh-CN"/>
        </w:rPr>
        <w:t>在</w:t>
      </w:r>
      <w:r>
        <w:rPr>
          <w:rFonts w:hint="eastAsia"/>
        </w:rPr>
        <w:t>国际竞争</w:t>
      </w:r>
      <w:r>
        <w:rPr>
          <w:rFonts w:hint="eastAsia"/>
          <w:lang w:val="en-US" w:eastAsia="zh-CN"/>
        </w:rPr>
        <w:t>的新形势下，</w:t>
      </w:r>
      <w:r>
        <w:rPr>
          <w:rFonts w:hint="eastAsia"/>
        </w:rPr>
        <w:t>我国</w:t>
      </w:r>
      <w:r>
        <w:rPr>
          <w:rFonts w:hint="eastAsia"/>
          <w:lang w:val="en-US" w:eastAsia="zh-CN"/>
        </w:rPr>
        <w:t>的</w:t>
      </w:r>
      <w:r>
        <w:rPr>
          <w:rFonts w:hint="eastAsia"/>
        </w:rPr>
        <w:t>产业安全</w:t>
      </w:r>
      <w:r>
        <w:rPr>
          <w:rFonts w:hint="eastAsia"/>
          <w:lang w:val="en-US" w:eastAsia="zh-CN"/>
        </w:rPr>
        <w:t>随之</w:t>
      </w:r>
      <w:r>
        <w:rPr>
          <w:rFonts w:hint="eastAsia"/>
        </w:rPr>
        <w:t>面临新</w:t>
      </w:r>
      <w:r>
        <w:rPr>
          <w:rFonts w:hint="eastAsia"/>
          <w:lang w:val="en-US" w:eastAsia="zh-CN"/>
        </w:rPr>
        <w:t>的</w:t>
      </w:r>
      <w:r>
        <w:rPr>
          <w:rFonts w:hint="eastAsia"/>
        </w:rPr>
        <w:t>问题：过去，我国</w:t>
      </w:r>
      <w:r>
        <w:rPr>
          <w:rFonts w:hint="eastAsia"/>
          <w:lang w:val="en-US" w:eastAsia="zh-CN"/>
        </w:rPr>
        <w:t>的</w:t>
      </w:r>
      <w:r>
        <w:rPr>
          <w:rFonts w:hint="eastAsia"/>
        </w:rPr>
        <w:t>主要关切是关键技术和核心装备受制于人</w:t>
      </w:r>
      <w:r>
        <w:rPr>
          <w:rFonts w:hint="eastAsia"/>
          <w:lang w:eastAsia="zh-CN"/>
        </w:rPr>
        <w:t>；</w:t>
      </w:r>
      <w:r>
        <w:rPr>
          <w:rFonts w:hint="eastAsia"/>
          <w:lang w:val="en-US" w:eastAsia="zh-CN"/>
        </w:rPr>
        <w:t>而今</w:t>
      </w:r>
      <w:r>
        <w:rPr>
          <w:rFonts w:hint="eastAsia"/>
        </w:rPr>
        <w:t>，在光伏、锂电池、储能等我国已形成全球领先</w:t>
      </w:r>
      <w:r>
        <w:rPr>
          <w:rFonts w:hint="eastAsia"/>
          <w:lang w:val="en-US" w:eastAsia="zh-CN"/>
        </w:rPr>
        <w:t>地位</w:t>
      </w:r>
      <w:r>
        <w:rPr>
          <w:rFonts w:hint="eastAsia"/>
        </w:rPr>
        <w:t>的优势产业中，</w:t>
      </w:r>
      <w:r>
        <w:rPr>
          <w:rFonts w:hint="eastAsia"/>
          <w:lang w:val="en-US" w:eastAsia="zh-CN"/>
        </w:rPr>
        <w:t>开始</w:t>
      </w:r>
      <w:r>
        <w:rPr>
          <w:rFonts w:hint="eastAsia"/>
        </w:rPr>
        <w:t>出现</w:t>
      </w:r>
      <w:r>
        <w:rPr>
          <w:rFonts w:hint="eastAsia"/>
          <w:lang w:val="en-US" w:eastAsia="zh-CN"/>
        </w:rPr>
        <w:t>与此前</w:t>
      </w:r>
      <w:r>
        <w:rPr>
          <w:rFonts w:hint="eastAsia"/>
        </w:rPr>
        <w:t>方向相反</w:t>
      </w:r>
      <w:r>
        <w:rPr>
          <w:rFonts w:hint="eastAsia"/>
          <w:lang w:val="en-US" w:eastAsia="zh-CN"/>
        </w:rPr>
        <w:t>却更为</w:t>
      </w:r>
      <w:r>
        <w:rPr>
          <w:rFonts w:hint="eastAsia"/>
        </w:rPr>
        <w:t>重要的</w:t>
      </w:r>
      <w:r>
        <w:rPr>
          <w:rFonts w:hint="eastAsia"/>
          <w:lang w:val="en-US" w:eastAsia="zh-CN"/>
        </w:rPr>
        <w:t>产业安全</w:t>
      </w:r>
      <w:r>
        <w:rPr>
          <w:rFonts w:hint="eastAsia"/>
        </w:rPr>
        <w:t>风险</w:t>
      </w:r>
      <w:r>
        <w:rPr>
          <w:rFonts w:hint="eastAsia"/>
          <w:lang w:eastAsia="zh-CN"/>
        </w:rPr>
        <w:t>，</w:t>
      </w:r>
      <w:r>
        <w:rPr>
          <w:rFonts w:hint="eastAsia"/>
          <w:lang w:val="en-US" w:eastAsia="zh-CN"/>
        </w:rPr>
        <w:t>即</w:t>
      </w:r>
      <w:r>
        <w:rPr>
          <w:rFonts w:hint="eastAsia"/>
          <w:b w:val="0"/>
          <w:bCs w:val="0"/>
        </w:rPr>
        <w:t>我国优势产业的关键制造能力</w:t>
      </w:r>
      <w:r>
        <w:rPr>
          <w:rFonts w:hint="eastAsia"/>
          <w:b w:val="0"/>
          <w:bCs w:val="0"/>
          <w:lang w:eastAsia="zh-CN"/>
        </w:rPr>
        <w:t>，</w:t>
      </w:r>
      <w:r>
        <w:rPr>
          <w:rFonts w:hint="eastAsia"/>
          <w:b w:val="0"/>
          <w:bCs w:val="0"/>
        </w:rPr>
        <w:t>正</w:t>
      </w:r>
      <w:r>
        <w:rPr>
          <w:rFonts w:hint="eastAsia"/>
          <w:b w:val="0"/>
          <w:bCs w:val="0"/>
          <w:lang w:val="en-US" w:eastAsia="zh-CN"/>
        </w:rPr>
        <w:t>可能</w:t>
      </w:r>
      <w:r>
        <w:rPr>
          <w:rFonts w:hint="eastAsia"/>
          <w:b w:val="0"/>
          <w:bCs w:val="0"/>
        </w:rPr>
        <w:t>通过高端设备出口、整线方案输出和工艺技术支持等</w:t>
      </w:r>
      <w:r>
        <w:rPr>
          <w:rFonts w:hint="eastAsia"/>
          <w:b w:val="0"/>
          <w:bCs w:val="0"/>
          <w:lang w:val="en-US" w:eastAsia="zh-CN"/>
        </w:rPr>
        <w:t>一般贸易</w:t>
      </w:r>
      <w:r>
        <w:rPr>
          <w:rFonts w:hint="eastAsia"/>
          <w:b w:val="0"/>
          <w:bCs w:val="0"/>
        </w:rPr>
        <w:t>形式，被海外竞争者快速获取并转化为本土替代能力。</w:t>
      </w:r>
    </w:p>
    <w:p w14:paraId="1D304F25">
      <w:pPr>
        <w:tabs>
          <w:tab w:val="left" w:pos="1370"/>
        </w:tabs>
        <w:spacing w:line="360" w:lineRule="auto"/>
        <w:ind w:firstLine="420"/>
        <w:jc w:val="left"/>
        <w:rPr>
          <w:b/>
          <w:bCs/>
          <w:sz w:val="24"/>
          <w:szCs w:val="28"/>
        </w:rPr>
      </w:pPr>
      <w:r>
        <w:rPr>
          <w:rFonts w:hint="eastAsia"/>
          <w:b/>
          <w:bCs/>
          <w:sz w:val="24"/>
          <w:szCs w:val="28"/>
        </w:rPr>
        <w:t xml:space="preserve"> 一、形势研判</w:t>
      </w:r>
    </w:p>
    <w:p w14:paraId="40896C8E">
      <w:pPr>
        <w:tabs>
          <w:tab w:val="left" w:pos="1370"/>
        </w:tabs>
        <w:spacing w:line="360" w:lineRule="auto"/>
        <w:ind w:firstLine="422"/>
        <w:jc w:val="left"/>
        <w:rPr>
          <w:b/>
        </w:rPr>
      </w:pPr>
      <w:r>
        <w:rPr>
          <w:rFonts w:hint="eastAsia"/>
          <w:b/>
        </w:rPr>
        <w:t xml:space="preserve"> （一）当前</w:t>
      </w:r>
      <w:r>
        <w:rPr>
          <w:rFonts w:hint="eastAsia"/>
          <w:b/>
          <w:lang w:val="en-US" w:eastAsia="zh-CN"/>
        </w:rPr>
        <w:t>的</w:t>
      </w:r>
      <w:r>
        <w:rPr>
          <w:rFonts w:hint="eastAsia"/>
          <w:b/>
        </w:rPr>
        <w:t>国际竞争焦点，正在从“购买中国产品”转向“复制中国制造能力”</w:t>
      </w:r>
    </w:p>
    <w:p w14:paraId="40B0A25A">
      <w:pPr>
        <w:tabs>
          <w:tab w:val="left" w:pos="1370"/>
        </w:tabs>
        <w:spacing w:line="360" w:lineRule="auto"/>
        <w:ind w:firstLine="420"/>
        <w:jc w:val="left"/>
        <w:rPr>
          <w:rFonts w:hint="eastAsia"/>
        </w:rPr>
      </w:pPr>
      <w:r>
        <w:rPr>
          <w:rFonts w:hint="eastAsia"/>
        </w:rPr>
        <w:t>长期以来，我国在全球产业链中的</w:t>
      </w:r>
      <w:r>
        <w:rPr>
          <w:rFonts w:hint="eastAsia"/>
          <w:lang w:val="en-US" w:eastAsia="zh-CN"/>
        </w:rPr>
        <w:t>比较</w:t>
      </w:r>
      <w:r>
        <w:rPr>
          <w:rFonts w:hint="eastAsia"/>
        </w:rPr>
        <w:t>优势，集中体现为终端产品</w:t>
      </w:r>
      <w:r>
        <w:rPr>
          <w:rFonts w:hint="eastAsia"/>
          <w:lang w:val="en-US" w:eastAsia="zh-CN"/>
        </w:rPr>
        <w:t>的</w:t>
      </w:r>
      <w:r>
        <w:rPr>
          <w:rFonts w:hint="eastAsia"/>
        </w:rPr>
        <w:t>制造能力与产业集群</w:t>
      </w:r>
      <w:r>
        <w:rPr>
          <w:rFonts w:hint="eastAsia"/>
          <w:lang w:val="en-US" w:eastAsia="zh-CN"/>
        </w:rPr>
        <w:t>的</w:t>
      </w:r>
      <w:r>
        <w:rPr>
          <w:rFonts w:hint="eastAsia"/>
        </w:rPr>
        <w:t>配套能力。过去海外主要</w:t>
      </w:r>
      <w:r>
        <w:rPr>
          <w:rFonts w:hint="eastAsia"/>
          <w:lang w:val="en-US" w:eastAsia="zh-CN"/>
        </w:rPr>
        <w:t>以</w:t>
      </w:r>
      <w:r>
        <w:rPr>
          <w:rFonts w:hint="eastAsia"/>
        </w:rPr>
        <w:t>直接进口</w:t>
      </w:r>
      <w:r>
        <w:rPr>
          <w:rFonts w:hint="eastAsia"/>
          <w:lang w:val="en-US" w:eastAsia="zh-CN"/>
        </w:rPr>
        <w:t>我国</w:t>
      </w:r>
      <w:r>
        <w:rPr>
          <w:rFonts w:hint="eastAsia"/>
        </w:rPr>
        <w:t>终端产品</w:t>
      </w:r>
      <w:r>
        <w:rPr>
          <w:rFonts w:hint="eastAsia"/>
          <w:lang w:val="en-US" w:eastAsia="zh-CN"/>
        </w:rPr>
        <w:t>为主</w:t>
      </w:r>
      <w:r>
        <w:rPr>
          <w:rFonts w:hint="eastAsia"/>
        </w:rPr>
        <w:t>，当前则试图绕开对我国终端产品的依赖，通过</w:t>
      </w:r>
      <w:r>
        <w:rPr>
          <w:rFonts w:hint="eastAsia"/>
          <w:lang w:val="en-US" w:eastAsia="zh-CN"/>
        </w:rPr>
        <w:t>大规模贸易</w:t>
      </w:r>
      <w:r>
        <w:rPr>
          <w:rFonts w:hint="eastAsia"/>
        </w:rPr>
        <w:t>引入高端设备与关键工艺，在</w:t>
      </w:r>
      <w:r>
        <w:rPr>
          <w:rFonts w:hint="eastAsia"/>
          <w:lang w:val="en-US" w:eastAsia="zh-CN"/>
        </w:rPr>
        <w:t>其</w:t>
      </w:r>
      <w:r>
        <w:rPr>
          <w:rFonts w:hint="eastAsia"/>
        </w:rPr>
        <w:t>本土快速复制先进制造能力。</w:t>
      </w:r>
      <w:r>
        <w:rPr>
          <w:rFonts w:hint="eastAsia"/>
          <w:lang w:val="en-US" w:eastAsia="zh-CN"/>
        </w:rPr>
        <w:t>因此，在</w:t>
      </w:r>
      <w:r>
        <w:rPr>
          <w:rFonts w:hint="eastAsia"/>
        </w:rPr>
        <w:t>国际</w:t>
      </w:r>
      <w:r>
        <w:rPr>
          <w:rFonts w:hint="eastAsia"/>
          <w:lang w:val="en-US" w:eastAsia="zh-CN"/>
        </w:rPr>
        <w:t>贸易与产业</w:t>
      </w:r>
      <w:r>
        <w:rPr>
          <w:rFonts w:hint="eastAsia"/>
        </w:rPr>
        <w:t>竞争的</w:t>
      </w:r>
      <w:r>
        <w:rPr>
          <w:rFonts w:hint="eastAsia"/>
          <w:lang w:val="en-US" w:eastAsia="zh-CN"/>
        </w:rPr>
        <w:t>角力点上，</w:t>
      </w:r>
      <w:r>
        <w:rPr>
          <w:rFonts w:hint="eastAsia"/>
        </w:rPr>
        <w:t>高端设备</w:t>
      </w:r>
      <w:r>
        <w:rPr>
          <w:rFonts w:hint="eastAsia"/>
          <w:lang w:val="en-US" w:eastAsia="zh-CN"/>
        </w:rPr>
        <w:t>出口已经</w:t>
      </w:r>
      <w:r>
        <w:rPr>
          <w:rFonts w:hint="eastAsia"/>
        </w:rPr>
        <w:t>成为</w:t>
      </w:r>
      <w:r>
        <w:rPr>
          <w:rFonts w:hint="eastAsia"/>
          <w:lang w:val="en-US" w:eastAsia="zh-CN"/>
        </w:rPr>
        <w:t>我国</w:t>
      </w:r>
      <w:r>
        <w:rPr>
          <w:rFonts w:hint="eastAsia"/>
        </w:rPr>
        <w:t>先进制造能力跨境转移的核心载体。</w:t>
      </w:r>
    </w:p>
    <w:p w14:paraId="5D2B25A9">
      <w:pPr>
        <w:tabs>
          <w:tab w:val="left" w:pos="1370"/>
        </w:tabs>
        <w:spacing w:line="360" w:lineRule="auto"/>
        <w:ind w:firstLine="420"/>
        <w:jc w:val="left"/>
        <w:rPr>
          <w:rFonts w:hint="eastAsia"/>
          <w:lang w:eastAsia="zh-CN"/>
        </w:rPr>
      </w:pPr>
      <w:r>
        <w:rPr>
          <w:rFonts w:hint="eastAsia"/>
          <w:lang w:val="en-US" w:eastAsia="zh-CN"/>
        </w:rPr>
        <w:t>在国际竞争日益激烈的格局下，贸易</w:t>
      </w:r>
      <w:r>
        <w:rPr>
          <w:rFonts w:hint="eastAsia"/>
        </w:rPr>
        <w:t>动向反映出</w:t>
      </w:r>
      <w:r>
        <w:rPr>
          <w:rFonts w:hint="eastAsia"/>
          <w:lang w:val="en-US" w:eastAsia="zh-CN"/>
        </w:rPr>
        <w:t>的</w:t>
      </w:r>
      <w:r>
        <w:rPr>
          <w:rFonts w:hint="eastAsia"/>
        </w:rPr>
        <w:t>深层趋势值得</w:t>
      </w:r>
      <w:r>
        <w:rPr>
          <w:rFonts w:hint="eastAsia"/>
          <w:lang w:val="en-US" w:eastAsia="zh-CN"/>
        </w:rPr>
        <w:t>引起我方的</w:t>
      </w:r>
      <w:r>
        <w:rPr>
          <w:rFonts w:hint="eastAsia"/>
        </w:rPr>
        <w:t>高度重视</w:t>
      </w:r>
      <w:r>
        <w:rPr>
          <w:rFonts w:hint="eastAsia"/>
          <w:lang w:eastAsia="zh-CN"/>
        </w:rPr>
        <w:t>：</w:t>
      </w:r>
      <w:r>
        <w:rPr>
          <w:rFonts w:hint="eastAsia"/>
          <w:b/>
          <w:bCs/>
        </w:rPr>
        <w:t>我国</w:t>
      </w:r>
      <w:r>
        <w:rPr>
          <w:rFonts w:hint="eastAsia"/>
          <w:b/>
          <w:bCs/>
          <w:lang w:val="en-US" w:eastAsia="zh-CN"/>
        </w:rPr>
        <w:t>先进制造业的</w:t>
      </w:r>
      <w:r>
        <w:rPr>
          <w:rFonts w:hint="eastAsia"/>
          <w:b/>
          <w:bCs/>
        </w:rPr>
        <w:t>高端设备出口</w:t>
      </w:r>
      <w:r>
        <w:rPr>
          <w:rFonts w:hint="eastAsia"/>
          <w:b/>
          <w:bCs/>
          <w:lang w:eastAsia="zh-CN"/>
        </w:rPr>
        <w:t>，</w:t>
      </w:r>
      <w:r>
        <w:rPr>
          <w:rFonts w:hint="eastAsia"/>
          <w:b/>
          <w:bCs/>
        </w:rPr>
        <w:t>正在从一般商业行为</w:t>
      </w:r>
      <w:r>
        <w:rPr>
          <w:rFonts w:hint="eastAsia"/>
          <w:b/>
          <w:bCs/>
          <w:lang w:eastAsia="zh-CN"/>
        </w:rPr>
        <w:t>，</w:t>
      </w:r>
      <w:r>
        <w:rPr>
          <w:rFonts w:hint="eastAsia"/>
          <w:b/>
          <w:bCs/>
        </w:rPr>
        <w:t>逐步演变为海外竞争者</w:t>
      </w:r>
      <w:r>
        <w:rPr>
          <w:rFonts w:hint="eastAsia"/>
          <w:b/>
          <w:bCs/>
          <w:lang w:val="en-US" w:eastAsia="zh-CN"/>
        </w:rPr>
        <w:t>快速</w:t>
      </w:r>
      <w:r>
        <w:rPr>
          <w:rFonts w:hint="eastAsia"/>
          <w:b/>
          <w:bCs/>
        </w:rPr>
        <w:t>获取中国先进制造能力的重要路径</w:t>
      </w:r>
      <w:r>
        <w:rPr>
          <w:rFonts w:hint="eastAsia"/>
          <w:b/>
          <w:bCs/>
          <w:lang w:eastAsia="zh-CN"/>
        </w:rPr>
        <w:t>。</w:t>
      </w:r>
      <w:r>
        <w:rPr>
          <w:rFonts w:hint="eastAsia"/>
        </w:rPr>
        <w:t>近期</w:t>
      </w:r>
      <w:r>
        <w:rPr>
          <w:rFonts w:hint="eastAsia"/>
          <w:lang w:eastAsia="zh-CN"/>
        </w:rPr>
        <w:t>，</w:t>
      </w:r>
      <w:r>
        <w:rPr>
          <w:rFonts w:hint="eastAsia"/>
        </w:rPr>
        <w:t>美国</w:t>
      </w:r>
      <w:r>
        <w:rPr>
          <w:rFonts w:hint="eastAsia"/>
          <w:lang w:val="en-US" w:eastAsia="zh-CN"/>
        </w:rPr>
        <w:t>特斯拉公司拟</w:t>
      </w:r>
      <w:r>
        <w:rPr>
          <w:rFonts w:hint="eastAsia"/>
        </w:rPr>
        <w:t>大规模采购我国高端光伏制造设备</w:t>
      </w:r>
      <w:r>
        <w:rPr>
          <w:rFonts w:hint="eastAsia"/>
          <w:lang w:eastAsia="zh-CN"/>
        </w:rPr>
        <w:t>，</w:t>
      </w:r>
      <w:r>
        <w:rPr>
          <w:rFonts w:hint="eastAsia"/>
        </w:rPr>
        <w:t>用于本土</w:t>
      </w:r>
      <w:r>
        <w:rPr>
          <w:rFonts w:hint="eastAsia"/>
          <w:lang w:val="en-US" w:eastAsia="zh-CN"/>
        </w:rPr>
        <w:t>光伏产业的</w:t>
      </w:r>
      <w:r>
        <w:rPr>
          <w:rFonts w:hint="eastAsia"/>
        </w:rPr>
        <w:t>产能扩张。</w:t>
      </w:r>
      <w:r>
        <w:rPr>
          <w:rFonts w:hint="eastAsia"/>
          <w:lang w:val="en-US" w:eastAsia="zh-CN"/>
        </w:rPr>
        <w:t>具体而言，特斯拉的</w:t>
      </w:r>
      <w:r>
        <w:rPr>
          <w:rFonts w:hint="eastAsia"/>
        </w:rPr>
        <w:t>采购</w:t>
      </w:r>
      <w:r>
        <w:rPr>
          <w:rFonts w:hint="eastAsia"/>
          <w:lang w:val="en-US" w:eastAsia="zh-CN"/>
        </w:rPr>
        <w:t>动机</w:t>
      </w:r>
      <w:r>
        <w:rPr>
          <w:rFonts w:hint="eastAsia"/>
        </w:rPr>
        <w:t>并非</w:t>
      </w:r>
      <w:r>
        <w:rPr>
          <w:rFonts w:hint="eastAsia"/>
          <w:lang w:val="en-US" w:eastAsia="zh-CN"/>
        </w:rPr>
        <w:t>出自</w:t>
      </w:r>
      <w:r>
        <w:rPr>
          <w:rFonts w:hint="eastAsia"/>
        </w:rPr>
        <w:t>购买通用工业机器</w:t>
      </w:r>
      <w:r>
        <w:rPr>
          <w:rFonts w:hint="eastAsia"/>
          <w:lang w:val="en-US" w:eastAsia="zh-CN"/>
        </w:rPr>
        <w:t>的</w:t>
      </w:r>
      <w:r>
        <w:rPr>
          <w:rFonts w:hint="eastAsia"/>
        </w:rPr>
        <w:t>一般</w:t>
      </w:r>
      <w:r>
        <w:rPr>
          <w:rFonts w:hint="eastAsia"/>
          <w:lang w:val="en-US" w:eastAsia="zh-CN"/>
        </w:rPr>
        <w:t>性</w:t>
      </w:r>
      <w:r>
        <w:rPr>
          <w:rFonts w:hint="eastAsia"/>
        </w:rPr>
        <w:t>贸易</w:t>
      </w:r>
      <w:r>
        <w:rPr>
          <w:rFonts w:hint="eastAsia"/>
          <w:lang w:val="en-US" w:eastAsia="zh-CN"/>
        </w:rPr>
        <w:t>需求</w:t>
      </w:r>
      <w:r>
        <w:rPr>
          <w:rFonts w:hint="eastAsia"/>
        </w:rPr>
        <w:t>，而是</w:t>
      </w:r>
      <w:r>
        <w:rPr>
          <w:rFonts w:hint="eastAsia"/>
          <w:lang w:val="en-US" w:eastAsia="zh-CN"/>
        </w:rPr>
        <w:t>旨在通过购买涉及高效异质结、钙钛矿叠层等下一代技术路线所需的关键制造设备，</w:t>
      </w:r>
      <w:r>
        <w:rPr>
          <w:rFonts w:hint="eastAsia"/>
        </w:rPr>
        <w:t>获取我国企业多年积累的工程化量产能力与下一代技术制造路径</w:t>
      </w:r>
      <w:r>
        <w:rPr>
          <w:rFonts w:hint="eastAsia"/>
          <w:lang w:val="en-US" w:eastAsia="zh-CN"/>
        </w:rPr>
        <w:t>，进而推进其在美国</w:t>
      </w:r>
      <w:r>
        <w:rPr>
          <w:rFonts w:hint="eastAsia"/>
        </w:rPr>
        <w:t>德克萨斯州</w:t>
      </w:r>
      <w:r>
        <w:rPr>
          <w:rFonts w:hint="eastAsia"/>
          <w:lang w:val="en-US" w:eastAsia="zh-CN"/>
        </w:rPr>
        <w:t>的</w:t>
      </w:r>
      <w:r>
        <w:rPr>
          <w:rFonts w:hint="eastAsia"/>
        </w:rPr>
        <w:t>100GW级光伏产能建设</w:t>
      </w:r>
      <w:r>
        <w:rPr>
          <w:rFonts w:hint="eastAsia"/>
          <w:lang w:eastAsia="zh-CN"/>
        </w:rPr>
        <w:t>，</w:t>
      </w:r>
      <w:r>
        <w:rPr>
          <w:rFonts w:hint="eastAsia"/>
        </w:rPr>
        <w:t>服务于</w:t>
      </w:r>
      <w:r>
        <w:rPr>
          <w:rFonts w:hint="eastAsia"/>
          <w:lang w:val="en-US" w:eastAsia="zh-CN"/>
        </w:rPr>
        <w:t>提升</w:t>
      </w:r>
      <w:r>
        <w:rPr>
          <w:rFonts w:hint="eastAsia"/>
        </w:rPr>
        <w:t>美国</w:t>
      </w:r>
      <w:r>
        <w:rPr>
          <w:rFonts w:hint="eastAsia"/>
          <w:lang w:val="en-US" w:eastAsia="zh-CN"/>
        </w:rPr>
        <w:t>光伏产业竞争</w:t>
      </w:r>
      <w:r>
        <w:rPr>
          <w:rFonts w:hint="eastAsia"/>
        </w:rPr>
        <w:t>能力的战略安排</w:t>
      </w:r>
      <w:r>
        <w:rPr>
          <w:rFonts w:hint="eastAsia"/>
          <w:lang w:eastAsia="zh-CN"/>
        </w:rPr>
        <w:t>。</w:t>
      </w:r>
    </w:p>
    <w:p w14:paraId="273D9562">
      <w:pPr>
        <w:tabs>
          <w:tab w:val="left" w:pos="1370"/>
        </w:tabs>
        <w:spacing w:line="360" w:lineRule="auto"/>
        <w:ind w:firstLine="420"/>
        <w:jc w:val="left"/>
      </w:pPr>
      <w:r>
        <w:rPr>
          <w:rFonts w:hint="eastAsia"/>
          <w:lang w:val="en-US" w:eastAsia="zh-CN"/>
        </w:rPr>
        <w:t>由此可见，先进制造业的</w:t>
      </w:r>
      <w:r>
        <w:rPr>
          <w:rFonts w:hint="eastAsia"/>
        </w:rPr>
        <w:t>高端设备出口已不再是单纯的商品贸易行为，而是关乎我国先进制造能力是否外溢、是否被主要竞争对手转化为本土替代能力的重大产业安全问题。</w:t>
      </w:r>
      <w:r>
        <w:rPr>
          <w:rFonts w:hint="eastAsia"/>
          <w:lang w:val="en-US" w:eastAsia="zh-CN"/>
        </w:rPr>
        <w:t>如果高端设备出口在顶层设计层面缺乏更</w:t>
      </w:r>
      <w:r>
        <w:rPr>
          <w:rFonts w:hint="eastAsia"/>
        </w:rPr>
        <w:t>高层次</w:t>
      </w:r>
      <w:r>
        <w:rPr>
          <w:rFonts w:hint="eastAsia"/>
          <w:lang w:eastAsia="zh-CN"/>
        </w:rPr>
        <w:t>、</w:t>
      </w:r>
      <w:r>
        <w:rPr>
          <w:rFonts w:hint="eastAsia"/>
          <w:lang w:val="en-US" w:eastAsia="zh-CN"/>
        </w:rPr>
        <w:t>更具</w:t>
      </w:r>
      <w:r>
        <w:rPr>
          <w:rFonts w:hint="eastAsia"/>
        </w:rPr>
        <w:t>系统</w:t>
      </w:r>
      <w:r>
        <w:rPr>
          <w:rFonts w:hint="eastAsia"/>
          <w:lang w:val="en-US" w:eastAsia="zh-CN"/>
        </w:rPr>
        <w:t>性</w:t>
      </w:r>
      <w:r>
        <w:rPr>
          <w:rFonts w:hint="eastAsia"/>
        </w:rPr>
        <w:t>的制度应对，短期</w:t>
      </w:r>
      <w:r>
        <w:rPr>
          <w:rFonts w:hint="eastAsia"/>
          <w:lang w:val="en-US" w:eastAsia="zh-CN"/>
        </w:rPr>
        <w:t>来</w:t>
      </w:r>
      <w:r>
        <w:rPr>
          <w:rFonts w:hint="eastAsia"/>
        </w:rPr>
        <w:t>看</w:t>
      </w:r>
      <w:r>
        <w:rPr>
          <w:rFonts w:hint="eastAsia"/>
          <w:lang w:val="en-US" w:eastAsia="zh-CN"/>
        </w:rPr>
        <w:t>大规模出口高端设备</w:t>
      </w:r>
      <w:r>
        <w:rPr>
          <w:rFonts w:hint="eastAsia"/>
        </w:rPr>
        <w:t>是</w:t>
      </w:r>
      <w:r>
        <w:rPr>
          <w:rFonts w:hint="eastAsia"/>
          <w:lang w:val="en-US" w:eastAsia="zh-CN"/>
        </w:rPr>
        <w:t>企业获益的商业贸易行为</w:t>
      </w:r>
      <w:r>
        <w:rPr>
          <w:rFonts w:hint="eastAsia"/>
        </w:rPr>
        <w:t>，长期</w:t>
      </w:r>
      <w:r>
        <w:rPr>
          <w:rFonts w:hint="eastAsia"/>
          <w:lang w:val="en-US" w:eastAsia="zh-CN"/>
        </w:rPr>
        <w:t>而言</w:t>
      </w:r>
      <w:r>
        <w:rPr>
          <w:rFonts w:hint="eastAsia"/>
        </w:rPr>
        <w:t>则可能提前透支我国优势产业的领先周期</w:t>
      </w:r>
      <w:r>
        <w:rPr>
          <w:rFonts w:hint="eastAsia"/>
          <w:lang w:eastAsia="zh-CN"/>
        </w:rPr>
        <w:t>，</w:t>
      </w:r>
      <w:r>
        <w:rPr>
          <w:rFonts w:hint="eastAsia"/>
          <w:lang w:val="en-US" w:eastAsia="zh-CN"/>
        </w:rPr>
        <w:t>并</w:t>
      </w:r>
      <w:r>
        <w:rPr>
          <w:rFonts w:hint="eastAsia"/>
          <w:lang w:eastAsia="zh-CN"/>
        </w:rPr>
        <w:t>最终削弱我国在全球产业竞争中的主动权。</w:t>
      </w:r>
    </w:p>
    <w:p w14:paraId="67E44465">
      <w:pPr>
        <w:tabs>
          <w:tab w:val="left" w:pos="1370"/>
        </w:tabs>
        <w:spacing w:line="360" w:lineRule="auto"/>
        <w:ind w:firstLine="422"/>
        <w:jc w:val="left"/>
        <w:rPr>
          <w:rFonts w:hint="eastAsia" w:eastAsia="宋体"/>
          <w:b/>
          <w:lang w:val="en-US" w:eastAsia="zh-CN"/>
        </w:rPr>
      </w:pPr>
      <w:r>
        <w:rPr>
          <w:rFonts w:hint="eastAsia"/>
          <w:b/>
        </w:rPr>
        <w:t>（</w:t>
      </w:r>
      <w:r>
        <w:rPr>
          <w:rFonts w:hint="eastAsia"/>
          <w:b/>
          <w:lang w:val="en-US" w:eastAsia="zh-CN"/>
        </w:rPr>
        <w:t>二</w:t>
      </w:r>
      <w:r>
        <w:rPr>
          <w:rFonts w:hint="eastAsia"/>
          <w:b/>
        </w:rPr>
        <w:t>）</w:t>
      </w:r>
      <w:r>
        <w:rPr>
          <w:rFonts w:hint="eastAsia"/>
          <w:b/>
          <w:lang w:val="en-US" w:eastAsia="zh-CN"/>
        </w:rPr>
        <w:t>在高端设备出口趋势下，</w:t>
      </w:r>
      <w:r>
        <w:rPr>
          <w:rFonts w:hint="eastAsia"/>
          <w:b/>
        </w:rPr>
        <w:t>我国优势产业</w:t>
      </w:r>
      <w:r>
        <w:rPr>
          <w:rFonts w:hint="eastAsia"/>
          <w:b/>
          <w:lang w:val="en-US" w:eastAsia="zh-CN"/>
        </w:rPr>
        <w:t>的</w:t>
      </w:r>
      <w:r>
        <w:rPr>
          <w:rFonts w:hint="eastAsia"/>
          <w:b/>
        </w:rPr>
        <w:t>领先周期</w:t>
      </w:r>
      <w:r>
        <w:rPr>
          <w:rFonts w:hint="eastAsia"/>
          <w:b/>
          <w:lang w:val="en-US" w:eastAsia="zh-CN"/>
        </w:rPr>
        <w:t>存在</w:t>
      </w:r>
      <w:r>
        <w:rPr>
          <w:rFonts w:hint="eastAsia"/>
          <w:b/>
        </w:rPr>
        <w:t>透支</w:t>
      </w:r>
      <w:r>
        <w:rPr>
          <w:rFonts w:hint="eastAsia"/>
          <w:b/>
          <w:lang w:val="en-US" w:eastAsia="zh-CN"/>
        </w:rPr>
        <w:t>风险</w:t>
      </w:r>
    </w:p>
    <w:p w14:paraId="77F80F0B">
      <w:pPr>
        <w:rPr>
          <w:rFonts w:hint="eastAsia"/>
          <w:lang w:eastAsia="zh-CN"/>
        </w:rPr>
      </w:pPr>
      <w:r>
        <w:rPr>
          <w:rFonts w:hint="eastAsia"/>
          <w:lang w:eastAsia="zh-CN"/>
        </w:rPr>
        <w:t>长远来看，我国在先进制造业领域最为宝贵的战略资源是国际竞争格局下的领先周期，即我国在制造能力、工程经验和产业集群方面，相对于国际主要竞争者所保持的时间窗口优势。这一窗口期直接决定了我国能否在全球产业快速重构的进程中</w:t>
      </w:r>
      <w:bookmarkStart w:id="0" w:name="_GoBack"/>
      <w:bookmarkEnd w:id="0"/>
      <w:r>
        <w:rPr>
          <w:rFonts w:hint="eastAsia"/>
          <w:lang w:eastAsia="zh-CN"/>
        </w:rPr>
        <w:t>主导技术迭代</w:t>
      </w:r>
      <w:r>
        <w:rPr>
          <w:rFonts w:hint="eastAsia"/>
          <w:lang w:val="en-US" w:eastAsia="zh-CN"/>
        </w:rPr>
        <w:t>的</w:t>
      </w:r>
      <w:r>
        <w:rPr>
          <w:rFonts w:hint="eastAsia"/>
          <w:lang w:eastAsia="zh-CN"/>
        </w:rPr>
        <w:t>节奏、持续获取高附加值环节的利润回报，</w:t>
      </w:r>
      <w:r>
        <w:rPr>
          <w:rFonts w:hint="eastAsia"/>
          <w:lang w:val="en-US" w:eastAsia="zh-CN"/>
        </w:rPr>
        <w:t>并</w:t>
      </w:r>
      <w:r>
        <w:rPr>
          <w:rFonts w:hint="eastAsia"/>
          <w:lang w:eastAsia="zh-CN"/>
        </w:rPr>
        <w:t>掌握规则制定</w:t>
      </w:r>
      <w:r>
        <w:rPr>
          <w:rFonts w:hint="eastAsia"/>
          <w:lang w:val="en-US" w:eastAsia="zh-CN"/>
        </w:rPr>
        <w:t>与国际竞争的</w:t>
      </w:r>
      <w:r>
        <w:rPr>
          <w:rFonts w:hint="eastAsia"/>
          <w:lang w:eastAsia="zh-CN"/>
        </w:rPr>
        <w:t>话语权</w:t>
      </w:r>
      <w:r>
        <w:rPr>
          <w:rFonts w:hint="eastAsia"/>
          <w:lang w:val="en-US" w:eastAsia="zh-CN"/>
        </w:rPr>
        <w:t>和主动权</w:t>
      </w:r>
      <w:r>
        <w:rPr>
          <w:rFonts w:hint="eastAsia"/>
          <w:lang w:eastAsia="zh-CN"/>
        </w:rPr>
        <w:t>。</w:t>
      </w:r>
    </w:p>
    <w:p w14:paraId="0484DD03">
      <w:pPr>
        <w:rPr>
          <w:rFonts w:hint="eastAsia"/>
          <w:lang w:eastAsia="zh-CN"/>
        </w:rPr>
      </w:pPr>
      <w:r>
        <w:rPr>
          <w:rFonts w:hint="eastAsia"/>
          <w:lang w:eastAsia="zh-CN"/>
        </w:rPr>
        <w:t>现阶段，我国光伏、锂电池、储能等产业的全球领先地位，本质上体现为稳定量产、工艺快速迭代与全链条配套这三方面的先进制造能力。这类能力高度内嵌于整线工程经验、关键设备参数与上下游协同体系之中，具有较强的隐性特征。然而，高端制造设备的大规模出口将构成一条技术外溢</w:t>
      </w:r>
      <w:r>
        <w:rPr>
          <w:rFonts w:hint="eastAsia"/>
          <w:lang w:val="en-US" w:eastAsia="zh-CN"/>
        </w:rPr>
        <w:t>的</w:t>
      </w:r>
      <w:r>
        <w:rPr>
          <w:rFonts w:hint="eastAsia"/>
          <w:lang w:eastAsia="zh-CN"/>
        </w:rPr>
        <w:t>通道：</w:t>
      </w:r>
      <w:r>
        <w:rPr>
          <w:rFonts w:hint="eastAsia"/>
          <w:lang w:val="en-US" w:eastAsia="zh-CN"/>
        </w:rPr>
        <w:t>高端技术</w:t>
      </w:r>
      <w:r>
        <w:rPr>
          <w:rFonts w:hint="eastAsia"/>
          <w:lang w:eastAsia="zh-CN"/>
        </w:rPr>
        <w:t>设备本身携带工艺参数、产线配置方案及核心部件设计信息，海外竞争者通过采购设备并配合自身技术积累进行逆向开发，有可能在较短时间内跨越原本需要多年积累的量产爬坡阶段，逐步形成对我国的本土替代能力，</w:t>
      </w:r>
      <w:r>
        <w:rPr>
          <w:rFonts w:hint="eastAsia"/>
          <w:lang w:val="en-US" w:eastAsia="zh-CN"/>
        </w:rPr>
        <w:t>提前透支我国优势产业的领先周期</w:t>
      </w:r>
      <w:r>
        <w:rPr>
          <w:rFonts w:hint="eastAsia"/>
          <w:lang w:eastAsia="zh-CN"/>
        </w:rPr>
        <w:t>。</w:t>
      </w:r>
    </w:p>
    <w:p w14:paraId="75DCD655">
      <w:pPr>
        <w:rPr>
          <w:rFonts w:hint="eastAsia"/>
          <w:lang w:val="en-US" w:eastAsia="zh-CN"/>
        </w:rPr>
      </w:pPr>
      <w:r>
        <w:rPr>
          <w:rFonts w:hint="eastAsia"/>
          <w:lang w:val="en-US" w:eastAsia="zh-CN"/>
        </w:rPr>
        <w:t>从影响来看，对我国而言，</w:t>
      </w:r>
      <w:r>
        <w:rPr>
          <w:rFonts w:hint="eastAsia"/>
        </w:rPr>
        <w:t>短期</w:t>
      </w:r>
      <w:r>
        <w:rPr>
          <w:rFonts w:hint="eastAsia"/>
          <w:lang w:val="en-US" w:eastAsia="zh-CN"/>
        </w:rPr>
        <w:t>内一部分中标</w:t>
      </w:r>
      <w:r>
        <w:rPr>
          <w:rFonts w:hint="eastAsia"/>
        </w:rPr>
        <w:t>企业</w:t>
      </w:r>
      <w:r>
        <w:rPr>
          <w:rFonts w:hint="eastAsia"/>
          <w:lang w:val="en-US" w:eastAsia="zh-CN"/>
        </w:rPr>
        <w:t>确能</w:t>
      </w:r>
      <w:r>
        <w:rPr>
          <w:rFonts w:hint="eastAsia"/>
        </w:rPr>
        <w:t>获得</w:t>
      </w:r>
      <w:r>
        <w:rPr>
          <w:rFonts w:hint="eastAsia"/>
          <w:lang w:val="en-US" w:eastAsia="zh-CN"/>
        </w:rPr>
        <w:t>大规模</w:t>
      </w:r>
      <w:r>
        <w:rPr>
          <w:rFonts w:hint="eastAsia"/>
        </w:rPr>
        <w:t>订单和</w:t>
      </w:r>
      <w:r>
        <w:rPr>
          <w:rFonts w:hint="eastAsia"/>
          <w:lang w:val="en-US" w:eastAsia="zh-CN"/>
        </w:rPr>
        <w:t>相应</w:t>
      </w:r>
      <w:r>
        <w:rPr>
          <w:rFonts w:hint="eastAsia"/>
        </w:rPr>
        <w:t>收益；但</w:t>
      </w:r>
      <w:r>
        <w:rPr>
          <w:rFonts w:hint="eastAsia"/>
          <w:lang w:val="en-US" w:eastAsia="zh-CN"/>
        </w:rPr>
        <w:t>在</w:t>
      </w:r>
      <w:r>
        <w:rPr>
          <w:rFonts w:hint="eastAsia"/>
        </w:rPr>
        <w:t>中长期</w:t>
      </w:r>
      <w:r>
        <w:rPr>
          <w:rFonts w:hint="eastAsia"/>
          <w:lang w:val="en-US" w:eastAsia="zh-CN"/>
        </w:rPr>
        <w:t>来</w:t>
      </w:r>
      <w:r>
        <w:rPr>
          <w:rFonts w:hint="eastAsia"/>
        </w:rPr>
        <w:t>看，</w:t>
      </w:r>
      <w:r>
        <w:rPr>
          <w:rFonts w:hint="eastAsia"/>
          <w:lang w:val="en-US" w:eastAsia="zh-CN"/>
        </w:rPr>
        <w:t>出口行为</w:t>
      </w:r>
      <w:r>
        <w:rPr>
          <w:rFonts w:hint="eastAsia"/>
        </w:rPr>
        <w:t>可能带来</w:t>
      </w:r>
      <w:r>
        <w:rPr>
          <w:rFonts w:hint="eastAsia"/>
          <w:lang w:val="en-US" w:eastAsia="zh-CN"/>
        </w:rPr>
        <w:t>全产业链的优势外溢风险。究其原因，首先，设备出口将加速海外先进产能的形成，缩短竞争者的追赶周期。其次，随着海外替代产能逐步提升，我国企业在全球市场中的份额和利润空间将面临挤压。第三，在西方持续对华实施技术遏制的地缘格局下，一旦我国当前独有的制造能力优势被转移，不仅现有贸易格局更难逆转，在下一代技术路线上的领先可能性也将相应收窄。</w:t>
      </w:r>
    </w:p>
    <w:p w14:paraId="346CFCDD">
      <w:pPr>
        <w:tabs>
          <w:tab w:val="left" w:pos="1370"/>
        </w:tabs>
        <w:spacing w:line="360" w:lineRule="auto"/>
        <w:ind w:firstLine="420"/>
        <w:jc w:val="left"/>
        <w:rPr>
          <w:rFonts w:hint="default"/>
          <w:lang w:val="en-US" w:eastAsia="zh-CN"/>
        </w:rPr>
      </w:pPr>
      <w:r>
        <w:rPr>
          <w:rFonts w:hint="eastAsia"/>
        </w:rPr>
        <w:t>在国际</w:t>
      </w:r>
      <w:r>
        <w:rPr>
          <w:rFonts w:hint="eastAsia"/>
          <w:lang w:val="en-US" w:eastAsia="zh-CN"/>
        </w:rPr>
        <w:t>竞争中</w:t>
      </w:r>
      <w:r>
        <w:rPr>
          <w:rFonts w:hint="eastAsia"/>
        </w:rPr>
        <w:t>，</w:t>
      </w:r>
      <w:r>
        <w:rPr>
          <w:rFonts w:hint="eastAsia"/>
          <w:lang w:val="en-US" w:eastAsia="zh-CN"/>
        </w:rPr>
        <w:t>我国更</w:t>
      </w:r>
      <w:r>
        <w:rPr>
          <w:rFonts w:hint="eastAsia"/>
        </w:rPr>
        <w:t>需警惕</w:t>
      </w:r>
      <w:r>
        <w:rPr>
          <w:rFonts w:hint="eastAsia"/>
          <w:lang w:val="en-US" w:eastAsia="zh-CN"/>
        </w:rPr>
        <w:t>西方国家以短期大规模采购行为达到长期“</w:t>
      </w:r>
      <w:r>
        <w:rPr>
          <w:rFonts w:hint="eastAsia"/>
        </w:rPr>
        <w:t>去中国化</w:t>
      </w:r>
      <w:r>
        <w:rPr>
          <w:rFonts w:hint="eastAsia"/>
          <w:lang w:eastAsia="zh-CN"/>
        </w:rPr>
        <w:t>”</w:t>
      </w:r>
      <w:r>
        <w:rPr>
          <w:rFonts w:hint="eastAsia"/>
          <w:lang w:val="en-US" w:eastAsia="zh-CN"/>
        </w:rPr>
        <w:t>的目的</w:t>
      </w:r>
      <w:r>
        <w:rPr>
          <w:rFonts w:hint="eastAsia"/>
        </w:rPr>
        <w:t>。近年来，美欧等经济体一方面通过补贴、税收优惠和本土制造政策大力推动产业回流</w:t>
      </w:r>
      <w:r>
        <w:rPr>
          <w:rFonts w:hint="eastAsia"/>
          <w:lang w:eastAsia="zh-CN"/>
        </w:rPr>
        <w:t>，</w:t>
      </w:r>
      <w:r>
        <w:rPr>
          <w:rFonts w:hint="eastAsia"/>
          <w:lang w:val="en-US" w:eastAsia="zh-CN"/>
        </w:rPr>
        <w:t>另一方面</w:t>
      </w:r>
      <w:r>
        <w:rPr>
          <w:rFonts w:hint="eastAsia"/>
        </w:rPr>
        <w:t>通过贸易限制和供应链安全政策加快“去中国化”</w:t>
      </w:r>
      <w:r>
        <w:rPr>
          <w:rFonts w:hint="eastAsia"/>
          <w:lang w:val="en-US" w:eastAsia="zh-CN"/>
        </w:rPr>
        <w:t>进程。在此背景下，若仅从一般贸易角度看待高端设备出口，我国的工业设备反而可能成为竞争对手方建立替代产能、实现“去中国化”的关键助力。为此，亟需在出口审查层面予以统筹规划，为我国</w:t>
      </w:r>
      <w:r>
        <w:rPr>
          <w:rFonts w:hint="eastAsia"/>
        </w:rPr>
        <w:t>优势产业</w:t>
      </w:r>
      <w:r>
        <w:rPr>
          <w:rFonts w:hint="eastAsia"/>
          <w:lang w:val="en-US" w:eastAsia="zh-CN"/>
        </w:rPr>
        <w:t>保持国际</w:t>
      </w:r>
      <w:r>
        <w:rPr>
          <w:rFonts w:hint="eastAsia"/>
        </w:rPr>
        <w:t>竞争力</w:t>
      </w:r>
      <w:r>
        <w:rPr>
          <w:rFonts w:hint="eastAsia"/>
          <w:lang w:val="en-US" w:eastAsia="zh-CN"/>
        </w:rPr>
        <w:t>与产业链安全提供制度保障。</w:t>
      </w:r>
    </w:p>
    <w:p w14:paraId="3BB105D3">
      <w:pPr>
        <w:tabs>
          <w:tab w:val="left" w:pos="1370"/>
        </w:tabs>
        <w:spacing w:line="360" w:lineRule="auto"/>
        <w:ind w:firstLine="420"/>
        <w:jc w:val="left"/>
        <w:rPr>
          <w:rFonts w:hint="eastAsia" w:eastAsia="宋体"/>
          <w:b/>
          <w:bCs/>
          <w:lang w:eastAsia="zh-CN"/>
        </w:rPr>
      </w:pPr>
      <w:r>
        <w:rPr>
          <w:rFonts w:hint="eastAsia" w:eastAsia="宋体"/>
          <w:b/>
          <w:bCs/>
          <w:lang w:eastAsia="zh-CN"/>
        </w:rPr>
        <w:t>（三）出口审查制度虽已建立，但尚未有效覆盖</w:t>
      </w:r>
      <w:r>
        <w:rPr>
          <w:rFonts w:hint="eastAsia"/>
          <w:b/>
          <w:bCs/>
          <w:lang w:val="en-US" w:eastAsia="zh-CN"/>
        </w:rPr>
        <w:t>我国的</w:t>
      </w:r>
      <w:r>
        <w:rPr>
          <w:rFonts w:hint="eastAsia" w:eastAsia="宋体"/>
          <w:b/>
          <w:bCs/>
          <w:lang w:eastAsia="zh-CN"/>
        </w:rPr>
        <w:t>优势产业</w:t>
      </w:r>
    </w:p>
    <w:p w14:paraId="083D49D7">
      <w:pPr>
        <w:tabs>
          <w:tab w:val="left" w:pos="1370"/>
        </w:tabs>
        <w:spacing w:line="360" w:lineRule="auto"/>
        <w:ind w:firstLine="420"/>
        <w:jc w:val="left"/>
        <w:rPr>
          <w:rFonts w:hint="eastAsia" w:eastAsia="宋体"/>
          <w:lang w:eastAsia="zh-CN"/>
        </w:rPr>
      </w:pPr>
      <w:r>
        <w:rPr>
          <w:rFonts w:hint="eastAsia" w:eastAsia="宋体"/>
          <w:lang w:eastAsia="zh-CN"/>
        </w:rPr>
        <w:t>立足于《出口管制法》与《两用物项出口管制条例》的制度框架，当前我国围绕镓、锗、石墨、锑、超硬材料、中重稀土等关键物项以及稀土全产业链技术，已事实上建立起以许可证管理为核心的出口审查制度。特别是在稀土领域，《中国禁止出口限制出口技术目录》</w:t>
      </w:r>
      <w:r>
        <w:rPr>
          <w:rFonts w:hint="eastAsia"/>
          <w:lang w:eastAsia="zh-CN"/>
        </w:rPr>
        <w:t>（</w:t>
      </w:r>
      <w:r>
        <w:rPr>
          <w:rFonts w:hint="eastAsia"/>
          <w:lang w:val="en-US" w:eastAsia="zh-CN"/>
        </w:rPr>
        <w:t>以下简称</w:t>
      </w:r>
      <w:r>
        <w:rPr>
          <w:rFonts w:hint="eastAsia" w:eastAsia="宋体"/>
          <w:lang w:eastAsia="zh-CN"/>
        </w:rPr>
        <w:t>《禁限技术目录》</w:t>
      </w:r>
      <w:r>
        <w:rPr>
          <w:rFonts w:hint="eastAsia"/>
          <w:lang w:eastAsia="zh-CN"/>
        </w:rPr>
        <w:t>）</w:t>
      </w:r>
      <w:r>
        <w:rPr>
          <w:rFonts w:hint="eastAsia" w:eastAsia="宋体"/>
          <w:lang w:eastAsia="zh-CN"/>
        </w:rPr>
        <w:t>已将</w:t>
      </w:r>
      <w:r>
        <w:rPr>
          <w:rFonts w:hint="eastAsia"/>
          <w:lang w:val="en-US" w:eastAsia="zh-CN"/>
        </w:rPr>
        <w:t>一系列</w:t>
      </w:r>
      <w:r>
        <w:rPr>
          <w:rFonts w:hint="eastAsia" w:eastAsia="宋体"/>
          <w:lang w:eastAsia="zh-CN"/>
        </w:rPr>
        <w:t>核心技术列入禁止出口范围，形成了从采选到冶炼的全链条技术管控</w:t>
      </w:r>
      <w:r>
        <w:rPr>
          <w:rFonts w:hint="eastAsia"/>
          <w:lang w:eastAsia="zh-CN"/>
        </w:rPr>
        <w:t>，</w:t>
      </w:r>
      <w:r>
        <w:rPr>
          <w:rFonts w:hint="eastAsia" w:eastAsia="宋体"/>
          <w:lang w:eastAsia="zh-CN"/>
        </w:rPr>
        <w:t>为</w:t>
      </w:r>
      <w:r>
        <w:rPr>
          <w:rFonts w:hint="eastAsia"/>
          <w:lang w:val="en-US" w:eastAsia="zh-CN"/>
        </w:rPr>
        <w:t>我</w:t>
      </w:r>
      <w:r>
        <w:rPr>
          <w:rFonts w:hint="eastAsia" w:eastAsia="宋体"/>
          <w:lang w:eastAsia="zh-CN"/>
        </w:rPr>
        <w:t>国在关键资源和材料领域保持战略主动</w:t>
      </w:r>
      <w:r>
        <w:rPr>
          <w:rFonts w:hint="eastAsia"/>
          <w:lang w:val="en-US" w:eastAsia="zh-CN"/>
        </w:rPr>
        <w:t>性</w:t>
      </w:r>
      <w:r>
        <w:rPr>
          <w:rFonts w:hint="eastAsia" w:eastAsia="宋体"/>
          <w:lang w:eastAsia="zh-CN"/>
        </w:rPr>
        <w:t>提供了重要支撑。但从当前国际产业竞争的新变化看，现有</w:t>
      </w:r>
      <w:r>
        <w:rPr>
          <w:rFonts w:hint="eastAsia"/>
          <w:lang w:val="en-US" w:eastAsia="zh-CN"/>
        </w:rPr>
        <w:t>审查</w:t>
      </w:r>
      <w:r>
        <w:rPr>
          <w:rFonts w:hint="eastAsia" w:eastAsia="宋体"/>
          <w:lang w:eastAsia="zh-CN"/>
        </w:rPr>
        <w:t>制度仍有两方面</w:t>
      </w:r>
      <w:r>
        <w:rPr>
          <w:rFonts w:hint="eastAsia"/>
          <w:lang w:val="en-US" w:eastAsia="zh-CN"/>
        </w:rPr>
        <w:t>的</w:t>
      </w:r>
      <w:r>
        <w:rPr>
          <w:rFonts w:hint="eastAsia" w:eastAsia="宋体"/>
          <w:lang w:eastAsia="zh-CN"/>
        </w:rPr>
        <w:t>明显不足：</w:t>
      </w:r>
    </w:p>
    <w:p w14:paraId="2129C0C4">
      <w:pPr>
        <w:tabs>
          <w:tab w:val="left" w:pos="1370"/>
        </w:tabs>
        <w:spacing w:line="360" w:lineRule="auto"/>
        <w:ind w:firstLine="420"/>
        <w:jc w:val="left"/>
        <w:rPr>
          <w:rFonts w:hint="eastAsia" w:eastAsia="宋体"/>
          <w:lang w:eastAsia="zh-CN"/>
        </w:rPr>
      </w:pPr>
      <w:r>
        <w:rPr>
          <w:rFonts w:hint="eastAsia" w:eastAsia="宋体"/>
          <w:b/>
          <w:bCs/>
          <w:lang w:eastAsia="zh-CN"/>
        </w:rPr>
        <w:t>一是管控</w:t>
      </w:r>
      <w:r>
        <w:rPr>
          <w:rFonts w:hint="eastAsia"/>
          <w:b/>
          <w:bCs/>
          <w:lang w:val="en-US" w:eastAsia="zh-CN"/>
        </w:rPr>
        <w:t>的</w:t>
      </w:r>
      <w:r>
        <w:rPr>
          <w:rFonts w:hint="eastAsia" w:eastAsia="宋体"/>
          <w:b/>
          <w:bCs/>
          <w:lang w:eastAsia="zh-CN"/>
        </w:rPr>
        <w:t>覆盖</w:t>
      </w:r>
      <w:r>
        <w:rPr>
          <w:rFonts w:hint="eastAsia"/>
          <w:b/>
          <w:bCs/>
          <w:lang w:val="en-US" w:eastAsia="zh-CN"/>
        </w:rPr>
        <w:t>面</w:t>
      </w:r>
      <w:r>
        <w:rPr>
          <w:rFonts w:hint="eastAsia" w:eastAsia="宋体"/>
          <w:b/>
          <w:bCs/>
          <w:lang w:eastAsia="zh-CN"/>
        </w:rPr>
        <w:t>尚未延伸至</w:t>
      </w:r>
      <w:r>
        <w:rPr>
          <w:rFonts w:hint="eastAsia"/>
          <w:b/>
          <w:bCs/>
          <w:lang w:val="en-US" w:eastAsia="zh-CN"/>
        </w:rPr>
        <w:t>更广泛的</w:t>
      </w:r>
      <w:r>
        <w:rPr>
          <w:rFonts w:hint="eastAsia" w:eastAsia="宋体"/>
          <w:b/>
          <w:bCs/>
          <w:lang w:eastAsia="zh-CN"/>
        </w:rPr>
        <w:t>先进制造领域</w:t>
      </w:r>
      <w:r>
        <w:rPr>
          <w:rFonts w:hint="eastAsia"/>
          <w:b/>
          <w:bCs/>
          <w:lang w:eastAsia="zh-CN"/>
        </w:rPr>
        <w:t>。</w:t>
      </w:r>
      <w:r>
        <w:rPr>
          <w:rFonts w:hint="eastAsia" w:eastAsia="宋体"/>
          <w:lang w:eastAsia="zh-CN"/>
        </w:rPr>
        <w:t>现行管控物项以关键矿产和军工技术为主，对光伏、锂电池、储能等优势产业的高端制造设备和核心工艺技术，目前没有</w:t>
      </w:r>
      <w:r>
        <w:rPr>
          <w:rFonts w:hint="eastAsia"/>
          <w:lang w:val="en-US" w:eastAsia="zh-CN"/>
        </w:rPr>
        <w:t>实质性的</w:t>
      </w:r>
      <w:r>
        <w:rPr>
          <w:rFonts w:hint="eastAsia" w:eastAsia="宋体"/>
          <w:lang w:eastAsia="zh-CN"/>
        </w:rPr>
        <w:t>纳入</w:t>
      </w:r>
      <w:r>
        <w:rPr>
          <w:rFonts w:hint="eastAsia"/>
          <w:lang w:eastAsia="zh-CN"/>
        </w:rPr>
        <w:t>。</w:t>
      </w:r>
      <w:r>
        <w:rPr>
          <w:rFonts w:hint="eastAsia" w:eastAsia="宋体"/>
          <w:lang w:eastAsia="zh-CN"/>
        </w:rPr>
        <w:t>事实上，</w:t>
      </w:r>
      <w:r>
        <w:rPr>
          <w:rFonts w:hint="eastAsia"/>
          <w:lang w:val="en-US" w:eastAsia="zh-CN"/>
        </w:rPr>
        <w:t>在我国</w:t>
      </w:r>
      <w:r>
        <w:rPr>
          <w:rFonts w:hint="eastAsia" w:eastAsia="宋体"/>
          <w:lang w:eastAsia="zh-CN"/>
        </w:rPr>
        <w:t>2022年底发布的《禁限技术目录》修订征求意见稿</w:t>
      </w:r>
      <w:r>
        <w:rPr>
          <w:rFonts w:hint="eastAsia"/>
          <w:lang w:val="en-US" w:eastAsia="zh-CN"/>
        </w:rPr>
        <w:t>中，</w:t>
      </w:r>
      <w:r>
        <w:rPr>
          <w:rFonts w:hint="eastAsia" w:eastAsia="宋体"/>
          <w:lang w:eastAsia="zh-CN"/>
        </w:rPr>
        <w:t>曾明确提出将光伏硅片制备技术列入限制出口范围</w:t>
      </w:r>
      <w:r>
        <w:rPr>
          <w:rFonts w:hint="eastAsia"/>
          <w:lang w:eastAsia="zh-CN"/>
        </w:rPr>
        <w:t>；</w:t>
      </w:r>
      <w:r>
        <w:rPr>
          <w:rFonts w:hint="eastAsia" w:eastAsia="宋体"/>
          <w:lang w:eastAsia="zh-CN"/>
        </w:rPr>
        <w:t>但在征求公众意见过程中</w:t>
      </w:r>
      <w:r>
        <w:rPr>
          <w:rFonts w:hint="eastAsia"/>
          <w:lang w:eastAsia="zh-CN"/>
        </w:rPr>
        <w:t>，</w:t>
      </w:r>
      <w:r>
        <w:rPr>
          <w:rFonts w:hint="eastAsia" w:eastAsia="宋体"/>
          <w:lang w:eastAsia="zh-CN"/>
        </w:rPr>
        <w:t>考虑到行业影响等因素，2023年底正式发布目录</w:t>
      </w:r>
      <w:r>
        <w:rPr>
          <w:rFonts w:hint="eastAsia"/>
          <w:lang w:val="en-US" w:eastAsia="zh-CN"/>
        </w:rPr>
        <w:t>时</w:t>
      </w:r>
      <w:r>
        <w:rPr>
          <w:rFonts w:hint="eastAsia" w:eastAsia="宋体"/>
          <w:lang w:eastAsia="zh-CN"/>
        </w:rPr>
        <w:t>最终未予采纳。</w:t>
      </w:r>
      <w:r>
        <w:rPr>
          <w:rFonts w:hint="eastAsia"/>
          <w:lang w:val="en-US" w:eastAsia="zh-CN"/>
        </w:rPr>
        <w:t>然而</w:t>
      </w:r>
      <w:r>
        <w:rPr>
          <w:rFonts w:hint="eastAsia" w:eastAsia="宋体"/>
          <w:lang w:eastAsia="zh-CN"/>
        </w:rPr>
        <w:t>时移势易</w:t>
      </w:r>
      <w:r>
        <w:rPr>
          <w:rFonts w:hint="eastAsia"/>
          <w:lang w:eastAsia="zh-CN"/>
        </w:rPr>
        <w:t>，</w:t>
      </w:r>
      <w:r>
        <w:rPr>
          <w:rFonts w:hint="eastAsia"/>
          <w:lang w:val="en-US" w:eastAsia="zh-CN"/>
        </w:rPr>
        <w:t>考虑到当前产业竞争环境已经发生重大变化，</w:t>
      </w:r>
      <w:r>
        <w:rPr>
          <w:rFonts w:hint="eastAsia" w:eastAsia="宋体"/>
          <w:b w:val="0"/>
          <w:bCs w:val="0"/>
          <w:lang w:eastAsia="zh-CN"/>
        </w:rPr>
        <w:t>我国高端光伏设备不再只是一般出口商品，而日益成为海外主要竞争者获取先进制造能力的关键路径。</w:t>
      </w:r>
      <w:r>
        <w:rPr>
          <w:rFonts w:hint="eastAsia" w:eastAsia="宋体"/>
          <w:lang w:eastAsia="zh-CN"/>
        </w:rPr>
        <w:t>在此背景下，有必要在更加充分论证的基础上，重新审视将光伏、储能等优势产业核心技术和关键设备纳入出口审查范围的必要性和可行性。</w:t>
      </w:r>
    </w:p>
    <w:p w14:paraId="203DC2B1">
      <w:pPr>
        <w:tabs>
          <w:tab w:val="left" w:pos="1370"/>
        </w:tabs>
        <w:spacing w:line="360" w:lineRule="auto"/>
        <w:ind w:firstLine="420"/>
        <w:jc w:val="left"/>
      </w:pPr>
      <w:r>
        <w:rPr>
          <w:rFonts w:hint="eastAsia" w:eastAsia="宋体"/>
          <w:b/>
          <w:bCs/>
          <w:lang w:eastAsia="zh-CN"/>
        </w:rPr>
        <w:t>二是《禁限技术目录》</w:t>
      </w:r>
      <w:r>
        <w:rPr>
          <w:rFonts w:hint="eastAsia"/>
          <w:b/>
          <w:bCs/>
          <w:lang w:val="en-US" w:eastAsia="zh-CN"/>
        </w:rPr>
        <w:t>的</w:t>
      </w:r>
      <w:r>
        <w:rPr>
          <w:rFonts w:hint="eastAsia" w:eastAsia="宋体"/>
          <w:b/>
          <w:bCs/>
          <w:lang w:eastAsia="zh-CN"/>
        </w:rPr>
        <w:t>审查逻辑仍以物项合规为主，尚未充分纳入产业竞争影响</w:t>
      </w:r>
      <w:r>
        <w:rPr>
          <w:rFonts w:hint="eastAsia"/>
          <w:b/>
          <w:bCs/>
          <w:lang w:val="en-US" w:eastAsia="zh-CN"/>
        </w:rPr>
        <w:t>作为</w:t>
      </w:r>
      <w:r>
        <w:rPr>
          <w:rFonts w:hint="eastAsia" w:eastAsia="宋体"/>
          <w:b/>
          <w:bCs/>
          <w:lang w:eastAsia="zh-CN"/>
        </w:rPr>
        <w:t>评估</w:t>
      </w:r>
      <w:r>
        <w:rPr>
          <w:rFonts w:hint="eastAsia"/>
          <w:b/>
          <w:bCs/>
          <w:lang w:val="en-US" w:eastAsia="zh-CN"/>
        </w:rPr>
        <w:t>因素</w:t>
      </w:r>
      <w:r>
        <w:rPr>
          <w:rFonts w:hint="eastAsia" w:eastAsia="宋体"/>
          <w:b/>
          <w:bCs/>
          <w:lang w:eastAsia="zh-CN"/>
        </w:rPr>
        <w:t>。</w:t>
      </w:r>
      <w:r>
        <w:rPr>
          <w:rFonts w:hint="eastAsia" w:eastAsia="宋体"/>
          <w:lang w:eastAsia="zh-CN"/>
        </w:rPr>
        <w:t>当前</w:t>
      </w:r>
      <w:r>
        <w:rPr>
          <w:rFonts w:hint="eastAsia"/>
          <w:lang w:val="en-US" w:eastAsia="zh-CN"/>
        </w:rPr>
        <w:t>的</w:t>
      </w:r>
      <w:r>
        <w:rPr>
          <w:rFonts w:hint="eastAsia" w:eastAsia="宋体"/>
          <w:lang w:eastAsia="zh-CN"/>
        </w:rPr>
        <w:t>出口审查基本</w:t>
      </w:r>
      <w:r>
        <w:rPr>
          <w:rFonts w:hint="eastAsia"/>
          <w:lang w:val="en-US" w:eastAsia="zh-CN"/>
        </w:rPr>
        <w:t>采用</w:t>
      </w:r>
      <w:r>
        <w:rPr>
          <w:rFonts w:hint="eastAsia" w:eastAsia="宋体"/>
          <w:lang w:eastAsia="zh-CN"/>
        </w:rPr>
        <w:t>个案审批模式</w:t>
      </w:r>
      <w:r>
        <w:rPr>
          <w:rFonts w:hint="eastAsia"/>
          <w:lang w:eastAsia="zh-CN"/>
        </w:rPr>
        <w:t>，</w:t>
      </w:r>
      <w:r>
        <w:rPr>
          <w:rFonts w:hint="eastAsia"/>
          <w:lang w:val="en-US" w:eastAsia="zh-CN"/>
        </w:rPr>
        <w:t>通过</w:t>
      </w:r>
      <w:r>
        <w:rPr>
          <w:rFonts w:hint="eastAsia" w:eastAsia="宋体"/>
          <w:lang w:eastAsia="zh-CN"/>
        </w:rPr>
        <w:t>判断拟出口物项是否在管控目录内</w:t>
      </w:r>
      <w:r>
        <w:rPr>
          <w:rFonts w:hint="eastAsia"/>
          <w:lang w:eastAsia="zh-CN"/>
        </w:rPr>
        <w:t>、</w:t>
      </w:r>
      <w:r>
        <w:rPr>
          <w:rFonts w:hint="eastAsia" w:eastAsia="宋体"/>
          <w:lang w:eastAsia="zh-CN"/>
        </w:rPr>
        <w:t>是否需要申请许可证</w:t>
      </w:r>
      <w:r>
        <w:rPr>
          <w:rFonts w:hint="eastAsia"/>
          <w:lang w:val="en-US" w:eastAsia="zh-CN"/>
        </w:rPr>
        <w:t>来认证其合规性</w:t>
      </w:r>
      <w:r>
        <w:rPr>
          <w:rFonts w:hint="eastAsia" w:eastAsia="宋体"/>
          <w:lang w:eastAsia="zh-CN"/>
        </w:rPr>
        <w:t>。这一机制能够</w:t>
      </w:r>
      <w:r>
        <w:rPr>
          <w:rFonts w:hint="eastAsia"/>
          <w:lang w:val="en-US" w:eastAsia="zh-CN"/>
        </w:rPr>
        <w:t>在出口审查时判断单笔</w:t>
      </w:r>
      <w:r>
        <w:rPr>
          <w:rFonts w:hint="eastAsia" w:eastAsia="宋体"/>
          <w:lang w:eastAsia="zh-CN"/>
        </w:rPr>
        <w:t>交易合规</w:t>
      </w:r>
      <w:r>
        <w:rPr>
          <w:rFonts w:hint="eastAsia"/>
          <w:lang w:val="en-US" w:eastAsia="zh-CN"/>
        </w:rPr>
        <w:t>与否</w:t>
      </w:r>
      <w:r>
        <w:rPr>
          <w:rFonts w:hint="eastAsia" w:eastAsia="宋体"/>
          <w:lang w:eastAsia="zh-CN"/>
        </w:rPr>
        <w:t>，但尚未系统性</w:t>
      </w:r>
      <w:r>
        <w:rPr>
          <w:rFonts w:hint="eastAsia"/>
          <w:lang w:val="en-US" w:eastAsia="zh-CN"/>
        </w:rPr>
        <w:t>地将“大量</w:t>
      </w:r>
      <w:r>
        <w:rPr>
          <w:rFonts w:hint="eastAsia" w:eastAsia="宋体"/>
          <w:lang w:eastAsia="zh-CN"/>
        </w:rPr>
        <w:t>出口</w:t>
      </w:r>
      <w:r>
        <w:rPr>
          <w:rFonts w:hint="eastAsia"/>
          <w:lang w:val="en-US" w:eastAsia="zh-CN"/>
        </w:rPr>
        <w:t>该类物项，</w:t>
      </w:r>
      <w:r>
        <w:rPr>
          <w:rFonts w:hint="eastAsia" w:eastAsia="宋体"/>
          <w:lang w:eastAsia="zh-CN"/>
        </w:rPr>
        <w:t>是否可能削弱我国在该领域的长期竞争优势</w:t>
      </w:r>
      <w:r>
        <w:rPr>
          <w:rFonts w:hint="eastAsia"/>
          <w:lang w:eastAsia="zh-CN"/>
        </w:rPr>
        <w:t>”</w:t>
      </w:r>
      <w:r>
        <w:rPr>
          <w:rFonts w:hint="eastAsia"/>
          <w:lang w:val="en-US" w:eastAsia="zh-CN"/>
        </w:rPr>
        <w:t>作为纳入</w:t>
      </w:r>
      <w:r>
        <w:rPr>
          <w:rFonts w:hint="eastAsia" w:eastAsia="宋体"/>
          <w:lang w:eastAsia="zh-CN"/>
        </w:rPr>
        <w:t>《禁限技术目录》</w:t>
      </w:r>
      <w:r>
        <w:rPr>
          <w:rFonts w:hint="eastAsia"/>
          <w:lang w:val="en-US" w:eastAsia="zh-CN"/>
        </w:rPr>
        <w:t>的依据</w:t>
      </w:r>
      <w:r>
        <w:rPr>
          <w:rFonts w:hint="eastAsia" w:eastAsia="宋体"/>
          <w:lang w:eastAsia="zh-CN"/>
        </w:rPr>
        <w:t>。</w:t>
      </w:r>
      <w:r>
        <w:rPr>
          <w:rFonts w:hint="eastAsia"/>
          <w:lang w:val="en-US" w:eastAsia="zh-CN"/>
        </w:rPr>
        <w:t>因此，</w:t>
      </w:r>
      <w:r>
        <w:rPr>
          <w:rFonts w:hint="eastAsia" w:eastAsia="宋体"/>
          <w:lang w:eastAsia="zh-CN"/>
        </w:rPr>
        <w:t>当前</w:t>
      </w:r>
      <w:r>
        <w:rPr>
          <w:rFonts w:hint="eastAsia"/>
          <w:lang w:val="en-US" w:eastAsia="zh-CN"/>
        </w:rPr>
        <w:t>的出口审查</w:t>
      </w:r>
      <w:r>
        <w:rPr>
          <w:rFonts w:hint="eastAsia" w:eastAsia="宋体"/>
          <w:lang w:eastAsia="zh-CN"/>
        </w:rPr>
        <w:t>制度</w:t>
      </w:r>
      <w:r>
        <w:rPr>
          <w:rFonts w:hint="eastAsia"/>
          <w:lang w:val="en-US" w:eastAsia="zh-CN"/>
        </w:rPr>
        <w:t>虽已</w:t>
      </w:r>
      <w:r>
        <w:rPr>
          <w:rFonts w:hint="eastAsia" w:eastAsia="宋体"/>
          <w:lang w:eastAsia="zh-CN"/>
        </w:rPr>
        <w:t>在</w:t>
      </w:r>
      <w:r>
        <w:rPr>
          <w:rFonts w:hint="eastAsia"/>
          <w:lang w:val="en-US" w:eastAsia="zh-CN"/>
        </w:rPr>
        <w:t>稀土等重要材料</w:t>
      </w:r>
      <w:r>
        <w:rPr>
          <w:rFonts w:hint="eastAsia" w:eastAsia="宋体"/>
          <w:lang w:eastAsia="zh-CN"/>
        </w:rPr>
        <w:t>领域发挥重要作用，但在国际产业竞争</w:t>
      </w:r>
      <w:r>
        <w:rPr>
          <w:rFonts w:hint="eastAsia"/>
          <w:lang w:val="en-US" w:eastAsia="zh-CN"/>
        </w:rPr>
        <w:t>已</w:t>
      </w:r>
      <w:r>
        <w:rPr>
          <w:rFonts w:hint="eastAsia" w:eastAsia="宋体"/>
          <w:lang w:eastAsia="zh-CN"/>
        </w:rPr>
        <w:t>进入以先进制造能力为核心焦点的新阶段后，</w:t>
      </w:r>
      <w:r>
        <w:rPr>
          <w:rFonts w:hint="eastAsia"/>
          <w:lang w:val="en-US" w:eastAsia="zh-CN"/>
        </w:rPr>
        <w:t>现行制度</w:t>
      </w:r>
      <w:r>
        <w:rPr>
          <w:rFonts w:hint="eastAsia" w:eastAsia="宋体"/>
          <w:lang w:eastAsia="zh-CN"/>
        </w:rPr>
        <w:t>仍存在向更高层次的战略工具升级的空间。</w:t>
      </w:r>
    </w:p>
    <w:p w14:paraId="1C36591F">
      <w:pPr>
        <w:tabs>
          <w:tab w:val="left" w:pos="1370"/>
        </w:tabs>
        <w:spacing w:line="360" w:lineRule="auto"/>
        <w:ind w:firstLine="420"/>
        <w:jc w:val="left"/>
        <w:rPr>
          <w:b/>
          <w:bCs/>
        </w:rPr>
      </w:pPr>
      <w:r>
        <w:rPr>
          <w:rFonts w:hint="eastAsia"/>
          <w:b/>
          <w:bCs/>
        </w:rPr>
        <w:t>二、</w:t>
      </w:r>
      <w:r>
        <w:rPr>
          <w:rFonts w:hint="eastAsia"/>
          <w:b/>
          <w:bCs/>
          <w:lang w:val="en-US" w:eastAsia="zh-CN"/>
        </w:rPr>
        <w:t>政策建议</w:t>
      </w:r>
    </w:p>
    <w:p w14:paraId="1F1C3BBF">
      <w:pPr>
        <w:tabs>
          <w:tab w:val="left" w:pos="1370"/>
        </w:tabs>
        <w:spacing w:line="360" w:lineRule="auto"/>
        <w:ind w:firstLine="422"/>
        <w:jc w:val="left"/>
        <w:rPr>
          <w:rFonts w:hint="eastAsia" w:eastAsia="宋体"/>
          <w:b/>
          <w:lang w:val="en-US" w:eastAsia="zh-CN"/>
        </w:rPr>
      </w:pPr>
      <w:r>
        <w:rPr>
          <w:rFonts w:hint="eastAsia"/>
          <w:b/>
        </w:rPr>
        <w:t>（一）将"是否削弱</w:t>
      </w:r>
      <w:r>
        <w:rPr>
          <w:rFonts w:hint="eastAsia"/>
          <w:b/>
          <w:lang w:val="en-US" w:eastAsia="zh-CN"/>
        </w:rPr>
        <w:t>产业</w:t>
      </w:r>
      <w:r>
        <w:rPr>
          <w:rFonts w:hint="eastAsia"/>
          <w:b/>
        </w:rPr>
        <w:t>竞争优势"明确纳入出口审查的</w:t>
      </w:r>
      <w:r>
        <w:rPr>
          <w:rFonts w:hint="eastAsia"/>
          <w:b/>
          <w:lang w:val="en-US" w:eastAsia="zh-CN"/>
        </w:rPr>
        <w:t>评估环节</w:t>
      </w:r>
    </w:p>
    <w:p w14:paraId="7B9B879C">
      <w:pPr>
        <w:tabs>
          <w:tab w:val="left" w:pos="1370"/>
        </w:tabs>
        <w:spacing w:line="360" w:lineRule="auto"/>
        <w:ind w:firstLine="422"/>
        <w:jc w:val="left"/>
        <w:rPr>
          <w:rFonts w:hint="eastAsia"/>
          <w:b w:val="0"/>
          <w:bCs/>
        </w:rPr>
      </w:pPr>
      <w:r>
        <w:rPr>
          <w:rFonts w:hint="eastAsia"/>
          <w:b w:val="0"/>
          <w:bCs/>
        </w:rPr>
        <w:t>对于一个已在若干先进制造领域形成全球领先优势的经济体而言，高水平开放不应只追求出口规模的增长，也更应有利于巩固和延长自身的竞争优势。</w:t>
      </w:r>
      <w:r>
        <w:rPr>
          <w:rFonts w:hint="eastAsia"/>
          <w:b w:val="0"/>
          <w:bCs/>
        </w:rPr>
        <w:t>推动出口审查制度升级</w:t>
      </w:r>
      <w:r>
        <w:rPr>
          <w:rFonts w:hint="eastAsia"/>
          <w:b w:val="0"/>
          <w:bCs/>
          <w:lang w:val="en-US" w:eastAsia="zh-CN"/>
        </w:rPr>
        <w:t>的</w:t>
      </w:r>
      <w:r>
        <w:rPr>
          <w:rFonts w:hint="eastAsia"/>
          <w:b w:val="0"/>
          <w:bCs/>
        </w:rPr>
        <w:t>核心逻辑是维护中国优势产业的领先周期</w:t>
      </w:r>
      <w:r>
        <w:rPr>
          <w:rFonts w:hint="eastAsia"/>
          <w:b w:val="0"/>
          <w:bCs/>
        </w:rPr>
        <w:t>，应将审查逻辑从交易物项的合规性，进一步延伸到物项出口对中国未来竞争优势的影响。</w:t>
      </w:r>
    </w:p>
    <w:p w14:paraId="49F6DFC3">
      <w:pPr>
        <w:tabs>
          <w:tab w:val="left" w:pos="1370"/>
        </w:tabs>
        <w:spacing w:line="360" w:lineRule="auto"/>
        <w:ind w:firstLine="422"/>
        <w:jc w:val="left"/>
        <w:rPr>
          <w:rFonts w:hint="eastAsia"/>
          <w:b w:val="0"/>
          <w:bCs/>
        </w:rPr>
      </w:pPr>
      <w:r>
        <w:rPr>
          <w:rFonts w:hint="eastAsia"/>
          <w:b w:val="0"/>
          <w:bCs/>
        </w:rPr>
        <w:t>具体而言，建议在现有审批和许可制度的基础上</w:t>
      </w:r>
      <w:r>
        <w:rPr>
          <w:rFonts w:hint="eastAsia"/>
          <w:b w:val="0"/>
          <w:bCs/>
        </w:rPr>
        <w:t>增设评估环节</w:t>
      </w:r>
      <w:r>
        <w:rPr>
          <w:rFonts w:hint="eastAsia"/>
          <w:b w:val="0"/>
          <w:bCs/>
        </w:rPr>
        <w:t>，对重点设备和重点项目出口</w:t>
      </w:r>
      <w:r>
        <w:rPr>
          <w:rFonts w:hint="eastAsia"/>
          <w:b w:val="0"/>
          <w:bCs/>
          <w:lang w:val="en-US" w:eastAsia="zh-CN"/>
        </w:rPr>
        <w:t>对我国产业竞争优势的</w:t>
      </w:r>
      <w:r>
        <w:rPr>
          <w:rFonts w:hint="eastAsia"/>
          <w:b w:val="0"/>
          <w:bCs/>
        </w:rPr>
        <w:t>影响</w:t>
      </w:r>
      <w:r>
        <w:rPr>
          <w:rFonts w:hint="eastAsia"/>
          <w:b w:val="0"/>
          <w:bCs/>
          <w:lang w:val="en-US" w:eastAsia="zh-CN"/>
        </w:rPr>
        <w:t>进行研判</w:t>
      </w:r>
      <w:r>
        <w:rPr>
          <w:rFonts w:hint="eastAsia"/>
          <w:b w:val="0"/>
          <w:bCs/>
        </w:rPr>
        <w:t>：第一，</w:t>
      </w:r>
      <w:r>
        <w:rPr>
          <w:rFonts w:hint="eastAsia"/>
          <w:b w:val="0"/>
          <w:bCs/>
          <w:lang w:val="en-US" w:eastAsia="zh-CN"/>
        </w:rPr>
        <w:t>该物项出口</w:t>
      </w:r>
      <w:r>
        <w:rPr>
          <w:rFonts w:hint="eastAsia"/>
          <w:b w:val="0"/>
          <w:bCs/>
        </w:rPr>
        <w:t>是否会显著缩短海外竞争者形成先进产能的时间；第二，是否会帮助其降低对中国供应链的依赖程度；第三，是否会在未来数年内压缩中国企业的全球市场份额与利润空间；第四，是否会削弱我国在下一代技术路线上的领先周期。</w:t>
      </w:r>
      <w:r>
        <w:rPr>
          <w:rFonts w:hint="eastAsia"/>
          <w:b w:val="0"/>
          <w:bCs/>
          <w:lang w:val="en-US" w:eastAsia="zh-CN"/>
        </w:rPr>
        <w:t>只有厘清以上四个问题，才能</w:t>
      </w:r>
      <w:r>
        <w:rPr>
          <w:rFonts w:hint="eastAsia"/>
          <w:b w:val="0"/>
          <w:bCs/>
        </w:rPr>
        <w:t>将出口管理从合规审批，逐步发展为主动服务于国家长期竞争利益的战略工具。在当前全球产业竞争加速重构的时间窗口内，尽早完成这一制度升级，对于</w:t>
      </w:r>
      <w:r>
        <w:rPr>
          <w:rFonts w:hint="eastAsia"/>
          <w:b w:val="0"/>
          <w:bCs/>
          <w:lang w:val="en-US" w:eastAsia="zh-CN"/>
        </w:rPr>
        <w:t>我</w:t>
      </w:r>
      <w:r>
        <w:rPr>
          <w:rFonts w:hint="eastAsia"/>
          <w:b w:val="0"/>
          <w:bCs/>
        </w:rPr>
        <w:t>国在先进制造领域持续保持主动权具有重要的现实意义。</w:t>
      </w:r>
    </w:p>
    <w:p w14:paraId="6598E40F">
      <w:pPr>
        <w:tabs>
          <w:tab w:val="left" w:pos="1370"/>
        </w:tabs>
        <w:spacing w:line="360" w:lineRule="auto"/>
        <w:ind w:firstLine="422"/>
        <w:jc w:val="left"/>
        <w:rPr>
          <w:rFonts w:hint="eastAsia"/>
          <w:b/>
        </w:rPr>
      </w:pPr>
      <w:r>
        <w:rPr>
          <w:rFonts w:hint="eastAsia"/>
          <w:b/>
        </w:rPr>
        <w:t>（二）将</w:t>
      </w:r>
      <w:r>
        <w:rPr>
          <w:rFonts w:hint="eastAsia"/>
          <w:b/>
          <w:lang w:val="en-US" w:eastAsia="zh-CN"/>
        </w:rPr>
        <w:t>管理</w:t>
      </w:r>
      <w:r>
        <w:rPr>
          <w:rFonts w:hint="eastAsia"/>
          <w:b/>
        </w:rPr>
        <w:t>对象从"单项设备"升级为"先进制造能力单元"</w:t>
      </w:r>
    </w:p>
    <w:p w14:paraId="5B15721C">
      <w:pPr>
        <w:tabs>
          <w:tab w:val="left" w:pos="1370"/>
        </w:tabs>
        <w:spacing w:line="360" w:lineRule="auto"/>
        <w:ind w:firstLine="422"/>
        <w:jc w:val="left"/>
        <w:rPr>
          <w:rFonts w:hint="eastAsia"/>
          <w:b w:val="0"/>
          <w:bCs/>
        </w:rPr>
      </w:pPr>
      <w:r>
        <w:rPr>
          <w:rFonts w:hint="eastAsia"/>
          <w:b w:val="0"/>
          <w:bCs/>
        </w:rPr>
        <w:t>当前</w:t>
      </w:r>
      <w:r>
        <w:rPr>
          <w:rFonts w:hint="eastAsia"/>
          <w:b w:val="0"/>
          <w:bCs/>
          <w:lang w:eastAsia="zh-CN"/>
        </w:rPr>
        <w:t>，</w:t>
      </w:r>
      <w:r>
        <w:rPr>
          <w:rFonts w:hint="eastAsia"/>
          <w:b w:val="0"/>
          <w:bCs/>
          <w:lang w:val="en-US" w:eastAsia="zh-CN"/>
        </w:rPr>
        <w:t>我国</w:t>
      </w:r>
      <w:r>
        <w:rPr>
          <w:rFonts w:hint="eastAsia"/>
          <w:b w:val="0"/>
          <w:bCs/>
        </w:rPr>
        <w:t>出口审查制度的管理对象仍以单项设备和单项技术为主。但在先进制造业中，真正决定一国产业地位的往往不是</w:t>
      </w:r>
      <w:r>
        <w:rPr>
          <w:rFonts w:hint="eastAsia"/>
          <w:b w:val="0"/>
          <w:bCs/>
          <w:lang w:val="en-US" w:eastAsia="zh-CN"/>
        </w:rPr>
        <w:t>独立</w:t>
      </w:r>
      <w:r>
        <w:rPr>
          <w:rFonts w:hint="eastAsia"/>
          <w:b w:val="0"/>
          <w:bCs/>
        </w:rPr>
        <w:t>设备，而是由设备组合、工艺方案、控制软件和工程服务共同构成的产线级制造能力。单独</w:t>
      </w:r>
      <w:r>
        <w:rPr>
          <w:rFonts w:hint="eastAsia"/>
          <w:b w:val="0"/>
          <w:bCs/>
          <w:lang w:val="en-US" w:eastAsia="zh-CN"/>
        </w:rPr>
        <w:t>且少量的</w:t>
      </w:r>
      <w:r>
        <w:rPr>
          <w:rFonts w:hint="eastAsia"/>
          <w:b w:val="0"/>
          <w:bCs/>
        </w:rPr>
        <w:t>设备</w:t>
      </w:r>
      <w:r>
        <w:rPr>
          <w:rFonts w:hint="eastAsia"/>
          <w:b w:val="0"/>
          <w:bCs/>
          <w:lang w:val="en-US" w:eastAsia="zh-CN"/>
        </w:rPr>
        <w:t>出口</w:t>
      </w:r>
      <w:r>
        <w:rPr>
          <w:rFonts w:hint="eastAsia"/>
          <w:b w:val="0"/>
          <w:bCs/>
        </w:rPr>
        <w:t>未必构成实质性风险，但当设备及其工艺包与整线服务</w:t>
      </w:r>
      <w:r>
        <w:rPr>
          <w:rFonts w:hint="eastAsia"/>
          <w:b w:val="0"/>
          <w:bCs/>
          <w:lang w:val="en-US" w:eastAsia="zh-CN"/>
        </w:rPr>
        <w:t>大规模</w:t>
      </w:r>
      <w:r>
        <w:rPr>
          <w:rFonts w:hint="eastAsia"/>
          <w:b w:val="0"/>
          <w:bCs/>
        </w:rPr>
        <w:t>打包输出时，接收方</w:t>
      </w:r>
      <w:r>
        <w:rPr>
          <w:rFonts w:hint="eastAsia"/>
          <w:b w:val="0"/>
          <w:bCs/>
          <w:lang w:val="en-US" w:eastAsia="zh-CN"/>
        </w:rPr>
        <w:t>将实质性</w:t>
      </w:r>
      <w:r>
        <w:rPr>
          <w:rFonts w:hint="eastAsia"/>
          <w:b w:val="0"/>
          <w:bCs/>
        </w:rPr>
        <w:t>获得整套量产能力</w:t>
      </w:r>
      <w:r>
        <w:rPr>
          <w:rFonts w:hint="eastAsia"/>
          <w:b w:val="0"/>
          <w:bCs/>
          <w:lang w:eastAsia="zh-CN"/>
        </w:rPr>
        <w:t>，</w:t>
      </w:r>
      <w:r>
        <w:rPr>
          <w:rFonts w:hint="eastAsia"/>
          <w:b w:val="0"/>
          <w:bCs/>
          <w:lang w:val="en-US" w:eastAsia="zh-CN"/>
        </w:rPr>
        <w:t>带来优势外溢与产业安全风险</w:t>
      </w:r>
      <w:r>
        <w:rPr>
          <w:rFonts w:hint="eastAsia"/>
          <w:b w:val="0"/>
          <w:bCs/>
        </w:rPr>
        <w:t>。</w:t>
      </w:r>
    </w:p>
    <w:p w14:paraId="519528DA">
      <w:pPr>
        <w:tabs>
          <w:tab w:val="left" w:pos="1370"/>
        </w:tabs>
        <w:spacing w:line="360" w:lineRule="auto"/>
        <w:ind w:firstLine="422"/>
        <w:jc w:val="left"/>
        <w:rPr>
          <w:rFonts w:hint="eastAsia"/>
          <w:b w:val="0"/>
          <w:bCs/>
        </w:rPr>
      </w:pPr>
      <w:r>
        <w:rPr>
          <w:rFonts w:hint="eastAsia"/>
          <w:b w:val="0"/>
          <w:bCs/>
        </w:rPr>
        <w:t>因此，建议组织有关部门和行业力量，对我国在全球具有明显领先优势的关键产业链环节进行系统梳理，识别共同构成产业核心制造优势的设备组合和工程能力。例如，在光伏领域，真正具有战略敏感性的是围绕HJT、钙钛矿叠层等技术路线形成的整线量产能力；在锂电池领域，则是设备、工艺、材料与控制系统共同构成的制造体系。只有将治理对象从物项提升为能力单元，审查机制才能准确识别出可能</w:t>
      </w:r>
      <w:r>
        <w:rPr>
          <w:rFonts w:hint="eastAsia"/>
          <w:b w:val="0"/>
          <w:bCs/>
          <w:lang w:val="en-US" w:eastAsia="zh-CN"/>
        </w:rPr>
        <w:t>对未来竞争格局造成</w:t>
      </w:r>
      <w:r>
        <w:rPr>
          <w:rFonts w:hint="eastAsia"/>
          <w:b w:val="0"/>
          <w:bCs/>
        </w:rPr>
        <w:t>实质性</w:t>
      </w:r>
      <w:r>
        <w:rPr>
          <w:rFonts w:hint="eastAsia"/>
          <w:b w:val="0"/>
          <w:bCs/>
          <w:lang w:val="en-US" w:eastAsia="zh-CN"/>
        </w:rPr>
        <w:t>影响</w:t>
      </w:r>
      <w:r>
        <w:rPr>
          <w:rFonts w:hint="eastAsia"/>
          <w:b w:val="0"/>
          <w:bCs/>
        </w:rPr>
        <w:t>的出口行为。</w:t>
      </w:r>
    </w:p>
    <w:p w14:paraId="46520FBE">
      <w:pPr>
        <w:spacing w:line="360" w:lineRule="auto"/>
        <w:ind w:firstLine="420"/>
        <w:rPr>
          <w:rFonts w:hint="eastAsia" w:eastAsia="宋体"/>
          <w:b/>
          <w:bCs/>
          <w:lang w:eastAsia="zh-CN"/>
        </w:rPr>
      </w:pPr>
      <w:r>
        <w:rPr>
          <w:rFonts w:hint="eastAsia"/>
          <w:b/>
          <w:bCs/>
        </w:rPr>
        <w:t>（三）将出口管理纳入国家产业竞争战略</w:t>
      </w:r>
      <w:r>
        <w:rPr>
          <w:rFonts w:hint="eastAsia"/>
          <w:b/>
          <w:bCs/>
          <w:lang w:eastAsia="zh-CN"/>
        </w:rPr>
        <w:t>，</w:t>
      </w:r>
      <w:r>
        <w:rPr>
          <w:rFonts w:hint="eastAsia"/>
          <w:b/>
          <w:bCs/>
        </w:rPr>
        <w:t>建立统筹</w:t>
      </w:r>
      <w:r>
        <w:rPr>
          <w:rFonts w:hint="eastAsia"/>
          <w:b/>
          <w:bCs/>
          <w:lang w:val="en-US" w:eastAsia="zh-CN"/>
        </w:rPr>
        <w:t>协调</w:t>
      </w:r>
      <w:r>
        <w:rPr>
          <w:rFonts w:hint="eastAsia"/>
          <w:b/>
          <w:bCs/>
        </w:rPr>
        <w:t>机制</w:t>
      </w:r>
    </w:p>
    <w:p w14:paraId="7EC85930">
      <w:pPr>
        <w:spacing w:line="360" w:lineRule="auto"/>
        <w:ind w:firstLine="420"/>
        <w:rPr>
          <w:rFonts w:hint="eastAsia"/>
        </w:rPr>
      </w:pPr>
      <w:r>
        <w:rPr>
          <w:rFonts w:hint="eastAsia"/>
        </w:rPr>
        <w:t>随着高端设备出口</w:t>
      </w:r>
      <w:r>
        <w:rPr>
          <w:rFonts w:hint="eastAsia"/>
          <w:lang w:val="en-US" w:eastAsia="zh-CN"/>
        </w:rPr>
        <w:t>案例</w:t>
      </w:r>
      <w:r>
        <w:rPr>
          <w:rFonts w:hint="eastAsia"/>
        </w:rPr>
        <w:t>在</w:t>
      </w:r>
      <w:r>
        <w:rPr>
          <w:rFonts w:hint="eastAsia"/>
          <w:lang w:val="en-US" w:eastAsia="zh-CN"/>
        </w:rPr>
        <w:t>我国优势</w:t>
      </w:r>
      <w:r>
        <w:rPr>
          <w:rFonts w:hint="eastAsia"/>
        </w:rPr>
        <w:t>产业中</w:t>
      </w:r>
      <w:r>
        <w:rPr>
          <w:rFonts w:hint="eastAsia"/>
          <w:lang w:val="en-US" w:eastAsia="zh-CN"/>
        </w:rPr>
        <w:t>陆续出现</w:t>
      </w:r>
      <w:r>
        <w:rPr>
          <w:rFonts w:hint="eastAsia"/>
        </w:rPr>
        <w:t>，沿用</w:t>
      </w:r>
      <w:r>
        <w:rPr>
          <w:rFonts w:hint="eastAsia"/>
          <w:lang w:val="en-US" w:eastAsia="zh-CN"/>
        </w:rPr>
        <w:t>过往制度</w:t>
      </w:r>
      <w:r>
        <w:rPr>
          <w:rFonts w:hint="eastAsia"/>
        </w:rPr>
        <w:t>逐案逐项审批</w:t>
      </w:r>
      <w:r>
        <w:rPr>
          <w:rFonts w:hint="eastAsia"/>
          <w:lang w:val="en-US" w:eastAsia="zh-CN"/>
        </w:rPr>
        <w:t>的</w:t>
      </w:r>
      <w:r>
        <w:rPr>
          <w:rFonts w:hint="eastAsia"/>
        </w:rPr>
        <w:t>方式，已难以系统性防范</w:t>
      </w:r>
      <w:r>
        <w:rPr>
          <w:rFonts w:hint="eastAsia"/>
          <w:lang w:val="en-US" w:eastAsia="zh-CN"/>
        </w:rPr>
        <w:t>我国产业在国际竞争中的</w:t>
      </w:r>
      <w:r>
        <w:rPr>
          <w:rFonts w:hint="eastAsia"/>
        </w:rPr>
        <w:t>优势外溢风险。建议在现有审批职能基础上，围绕重点产业形成</w:t>
      </w:r>
      <w:r>
        <w:rPr>
          <w:rFonts w:hint="eastAsia"/>
          <w:lang w:val="en-US" w:eastAsia="zh-CN"/>
        </w:rPr>
        <w:t>更加规范</w:t>
      </w:r>
      <w:r>
        <w:rPr>
          <w:rFonts w:hint="eastAsia"/>
        </w:rPr>
        <w:t>的</w:t>
      </w:r>
      <w:r>
        <w:rPr>
          <w:rFonts w:hint="eastAsia"/>
          <w:lang w:val="en-US" w:eastAsia="zh-CN"/>
        </w:rPr>
        <w:t>出口审查</w:t>
      </w:r>
      <w:r>
        <w:rPr>
          <w:rFonts w:hint="eastAsia"/>
        </w:rPr>
        <w:t>框架</w:t>
      </w:r>
      <w:r>
        <w:rPr>
          <w:rFonts w:hint="eastAsia"/>
          <w:lang w:val="en-US" w:eastAsia="zh-CN"/>
        </w:rPr>
        <w:t>，构建高水平开放与产业安全相协调</w:t>
      </w:r>
      <w:r>
        <w:rPr>
          <w:rFonts w:hint="eastAsia"/>
          <w:lang w:eastAsia="zh-CN"/>
        </w:rPr>
        <w:t>的统筹机制，</w:t>
      </w:r>
      <w:r>
        <w:rPr>
          <w:rFonts w:hint="eastAsia"/>
          <w:lang w:val="en-US" w:eastAsia="zh-CN"/>
        </w:rPr>
        <w:t>从而保护我国先进制造业的竞争优势</w:t>
      </w:r>
      <w:r>
        <w:rPr>
          <w:rFonts w:hint="eastAsia"/>
        </w:rPr>
        <w:t>。在操作层面，应重点关注三类交易：一是采购方为全球龙头或主要竞争主体的交易；二是采购规模足以支撑大规模本土替代产能建设的交易；三是涉及下一代技术路线关键设备和整线能力输出的交易。对此类交易，必要时可通过延后审批、附条件批准、限制配套服务输出等</w:t>
      </w:r>
      <w:r>
        <w:rPr>
          <w:rFonts w:hint="eastAsia"/>
          <w:lang w:val="en-US" w:eastAsia="zh-CN"/>
        </w:rPr>
        <w:t>审慎</w:t>
      </w:r>
      <w:r>
        <w:rPr>
          <w:rFonts w:hint="eastAsia"/>
        </w:rPr>
        <w:t>方式，保留必要的战略主动权。</w:t>
      </w:r>
    </w:p>
    <w:p w14:paraId="64E4B831">
      <w:pPr>
        <w:spacing w:line="360" w:lineRule="auto"/>
        <w:ind w:firstLine="420"/>
        <w:rPr>
          <w:rFonts w:hint="eastAsia"/>
        </w:rPr>
      </w:pPr>
      <w:r>
        <w:rPr>
          <w:rFonts w:hint="eastAsia"/>
          <w:lang w:val="en-US" w:eastAsia="zh-CN"/>
        </w:rPr>
        <w:t>此外</w:t>
      </w:r>
      <w:r>
        <w:rPr>
          <w:rFonts w:hint="eastAsia"/>
        </w:rPr>
        <w:t>，出口管理不应孤立推进，而应与国内产业政策、技术升级和全球布局统筹考虑。出口管理的根本目标不是单纯限制设备流出，而是为中国优势产业争取更长的领先窗口期。</w:t>
      </w:r>
      <w:r>
        <w:rPr>
          <w:rFonts w:hint="eastAsia"/>
          <w:lang w:val="en-US" w:eastAsia="zh-CN"/>
        </w:rPr>
        <w:t>因此，</w:t>
      </w:r>
      <w:r>
        <w:rPr>
          <w:rFonts w:hint="eastAsia"/>
        </w:rPr>
        <w:t>在加强审查</w:t>
      </w:r>
      <w:r>
        <w:rPr>
          <w:rFonts w:hint="eastAsia"/>
          <w:lang w:val="en-US" w:eastAsia="zh-CN"/>
        </w:rPr>
        <w:t>力度</w:t>
      </w:r>
      <w:r>
        <w:rPr>
          <w:rFonts w:hint="eastAsia"/>
        </w:rPr>
        <w:t>的同时，应同步支持国内设备企业通过承接高端项目、推进下一代技术路线研发和拓展多元化市场等途径，持续强化自身优势。</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77C"/>
    <w:rsid w:val="00007A68"/>
    <w:rsid w:val="00263AE9"/>
    <w:rsid w:val="005E0AA6"/>
    <w:rsid w:val="007311F3"/>
    <w:rsid w:val="0080177C"/>
    <w:rsid w:val="009A3AFB"/>
    <w:rsid w:val="00C348D8"/>
    <w:rsid w:val="00C43881"/>
    <w:rsid w:val="00CC3AD1"/>
    <w:rsid w:val="00DB1119"/>
    <w:rsid w:val="00EB38D7"/>
    <w:rsid w:val="00F22AFE"/>
    <w:rsid w:val="00F705B3"/>
    <w:rsid w:val="00FE3AF9"/>
    <w:rsid w:val="011B4FB9"/>
    <w:rsid w:val="011C626C"/>
    <w:rsid w:val="01730582"/>
    <w:rsid w:val="01AC3A93"/>
    <w:rsid w:val="01AE3001"/>
    <w:rsid w:val="01EB45BC"/>
    <w:rsid w:val="02994018"/>
    <w:rsid w:val="02C57005"/>
    <w:rsid w:val="02DD5AC6"/>
    <w:rsid w:val="02E35293"/>
    <w:rsid w:val="03045BE4"/>
    <w:rsid w:val="04247911"/>
    <w:rsid w:val="04A40A52"/>
    <w:rsid w:val="0684259C"/>
    <w:rsid w:val="07784208"/>
    <w:rsid w:val="07F47607"/>
    <w:rsid w:val="095964D3"/>
    <w:rsid w:val="095A7F27"/>
    <w:rsid w:val="0A0356A9"/>
    <w:rsid w:val="0A1D5D69"/>
    <w:rsid w:val="0A276779"/>
    <w:rsid w:val="0A4971E7"/>
    <w:rsid w:val="0B4025F5"/>
    <w:rsid w:val="0C0B5239"/>
    <w:rsid w:val="0C377A52"/>
    <w:rsid w:val="0C774D34"/>
    <w:rsid w:val="0CD619C5"/>
    <w:rsid w:val="0D8B0A01"/>
    <w:rsid w:val="0DAD6BC9"/>
    <w:rsid w:val="0E415563"/>
    <w:rsid w:val="0E5C6953"/>
    <w:rsid w:val="0E9C28C3"/>
    <w:rsid w:val="0EC908CE"/>
    <w:rsid w:val="0F000F7B"/>
    <w:rsid w:val="0F4470B9"/>
    <w:rsid w:val="0F6C5FE1"/>
    <w:rsid w:val="109951E3"/>
    <w:rsid w:val="11760D82"/>
    <w:rsid w:val="12301B77"/>
    <w:rsid w:val="126349E4"/>
    <w:rsid w:val="127F72DD"/>
    <w:rsid w:val="129E11D6"/>
    <w:rsid w:val="13A4281C"/>
    <w:rsid w:val="153C6003"/>
    <w:rsid w:val="157601E9"/>
    <w:rsid w:val="15C407FF"/>
    <w:rsid w:val="16021A3F"/>
    <w:rsid w:val="1767428D"/>
    <w:rsid w:val="1792790E"/>
    <w:rsid w:val="18492359"/>
    <w:rsid w:val="18FB0DA2"/>
    <w:rsid w:val="1A3D3083"/>
    <w:rsid w:val="1AA2738A"/>
    <w:rsid w:val="1ADB39DD"/>
    <w:rsid w:val="1B254F1B"/>
    <w:rsid w:val="1BCC0B62"/>
    <w:rsid w:val="1C39237D"/>
    <w:rsid w:val="1C580648"/>
    <w:rsid w:val="1D0A4513"/>
    <w:rsid w:val="1D14496E"/>
    <w:rsid w:val="1D210A3A"/>
    <w:rsid w:val="1DEA52D0"/>
    <w:rsid w:val="1E0F11DA"/>
    <w:rsid w:val="1E9B7634"/>
    <w:rsid w:val="1EE00AB5"/>
    <w:rsid w:val="1F396E36"/>
    <w:rsid w:val="1FC55FF4"/>
    <w:rsid w:val="1FC81641"/>
    <w:rsid w:val="1FCA360B"/>
    <w:rsid w:val="2088751F"/>
    <w:rsid w:val="21272798"/>
    <w:rsid w:val="224D13ED"/>
    <w:rsid w:val="22794E74"/>
    <w:rsid w:val="22A049F5"/>
    <w:rsid w:val="237B69CA"/>
    <w:rsid w:val="23C30A9D"/>
    <w:rsid w:val="242B219E"/>
    <w:rsid w:val="246F3D59"/>
    <w:rsid w:val="2483022C"/>
    <w:rsid w:val="24BE74B6"/>
    <w:rsid w:val="24FD23CA"/>
    <w:rsid w:val="25AC1571"/>
    <w:rsid w:val="26504DCF"/>
    <w:rsid w:val="269953CC"/>
    <w:rsid w:val="26B368B9"/>
    <w:rsid w:val="272146BE"/>
    <w:rsid w:val="27435A51"/>
    <w:rsid w:val="279938C3"/>
    <w:rsid w:val="279F725C"/>
    <w:rsid w:val="285F74E4"/>
    <w:rsid w:val="28D52805"/>
    <w:rsid w:val="295E2F75"/>
    <w:rsid w:val="2974579E"/>
    <w:rsid w:val="2AB54EB7"/>
    <w:rsid w:val="2AD66AD9"/>
    <w:rsid w:val="2B5446D0"/>
    <w:rsid w:val="2B593A95"/>
    <w:rsid w:val="2B7D59D5"/>
    <w:rsid w:val="2B844FB6"/>
    <w:rsid w:val="2C0344CF"/>
    <w:rsid w:val="2CD522A4"/>
    <w:rsid w:val="2D3E73E6"/>
    <w:rsid w:val="2D505645"/>
    <w:rsid w:val="2DDF3B4C"/>
    <w:rsid w:val="2E177518"/>
    <w:rsid w:val="2E4C5B33"/>
    <w:rsid w:val="2E5B44E1"/>
    <w:rsid w:val="2E717347"/>
    <w:rsid w:val="2EAB6E76"/>
    <w:rsid w:val="2EB7701A"/>
    <w:rsid w:val="2F351C94"/>
    <w:rsid w:val="2F3A3BDD"/>
    <w:rsid w:val="2FEF6701"/>
    <w:rsid w:val="30F40CAC"/>
    <w:rsid w:val="31F84007"/>
    <w:rsid w:val="32442AAE"/>
    <w:rsid w:val="324C6CE9"/>
    <w:rsid w:val="334172DD"/>
    <w:rsid w:val="342A4220"/>
    <w:rsid w:val="342E67E8"/>
    <w:rsid w:val="34600400"/>
    <w:rsid w:val="351849C1"/>
    <w:rsid w:val="356935C8"/>
    <w:rsid w:val="356E45E1"/>
    <w:rsid w:val="364A18AA"/>
    <w:rsid w:val="36586F87"/>
    <w:rsid w:val="36DF5918"/>
    <w:rsid w:val="39BC591B"/>
    <w:rsid w:val="39CD49C5"/>
    <w:rsid w:val="3B7E382D"/>
    <w:rsid w:val="3C5C33E5"/>
    <w:rsid w:val="3CF75362"/>
    <w:rsid w:val="3D6A1B31"/>
    <w:rsid w:val="3DAD49D1"/>
    <w:rsid w:val="3E4D12A7"/>
    <w:rsid w:val="3F454604"/>
    <w:rsid w:val="405F4152"/>
    <w:rsid w:val="40A354D7"/>
    <w:rsid w:val="41392108"/>
    <w:rsid w:val="41394BC4"/>
    <w:rsid w:val="41BD0482"/>
    <w:rsid w:val="421D2185"/>
    <w:rsid w:val="425F3C2F"/>
    <w:rsid w:val="438D0328"/>
    <w:rsid w:val="43EE4B89"/>
    <w:rsid w:val="447B7107"/>
    <w:rsid w:val="44890AEF"/>
    <w:rsid w:val="449776B0"/>
    <w:rsid w:val="44E81CBA"/>
    <w:rsid w:val="45115754"/>
    <w:rsid w:val="454308FC"/>
    <w:rsid w:val="45BF6BA3"/>
    <w:rsid w:val="46014042"/>
    <w:rsid w:val="466C06C8"/>
    <w:rsid w:val="472B20C2"/>
    <w:rsid w:val="47A65E5C"/>
    <w:rsid w:val="47EA159B"/>
    <w:rsid w:val="47F866B8"/>
    <w:rsid w:val="48580F04"/>
    <w:rsid w:val="48B23EC9"/>
    <w:rsid w:val="48E645ED"/>
    <w:rsid w:val="493B39B9"/>
    <w:rsid w:val="49A1276B"/>
    <w:rsid w:val="49E21FB6"/>
    <w:rsid w:val="4A205A52"/>
    <w:rsid w:val="4A4C4AC6"/>
    <w:rsid w:val="4B410375"/>
    <w:rsid w:val="4B5D4C2C"/>
    <w:rsid w:val="4C0F7BAF"/>
    <w:rsid w:val="4C3B5D9C"/>
    <w:rsid w:val="4C7B7623"/>
    <w:rsid w:val="4D694D36"/>
    <w:rsid w:val="4DD74B04"/>
    <w:rsid w:val="4DFC0582"/>
    <w:rsid w:val="4E2B2518"/>
    <w:rsid w:val="4E4B41F9"/>
    <w:rsid w:val="4F5C6836"/>
    <w:rsid w:val="50146059"/>
    <w:rsid w:val="503D2218"/>
    <w:rsid w:val="51A11B6E"/>
    <w:rsid w:val="51DC0DF8"/>
    <w:rsid w:val="52263E21"/>
    <w:rsid w:val="533C1422"/>
    <w:rsid w:val="55AE4859"/>
    <w:rsid w:val="56224EDE"/>
    <w:rsid w:val="566B62A7"/>
    <w:rsid w:val="570B1838"/>
    <w:rsid w:val="5748081E"/>
    <w:rsid w:val="57A027F7"/>
    <w:rsid w:val="57BB500C"/>
    <w:rsid w:val="57BD6FD6"/>
    <w:rsid w:val="5829774A"/>
    <w:rsid w:val="58FE3B6D"/>
    <w:rsid w:val="591B7A79"/>
    <w:rsid w:val="59814033"/>
    <w:rsid w:val="5B4F263B"/>
    <w:rsid w:val="5C1061AA"/>
    <w:rsid w:val="5C4A56F7"/>
    <w:rsid w:val="5CA249EC"/>
    <w:rsid w:val="5CBE6948"/>
    <w:rsid w:val="5D3D64C3"/>
    <w:rsid w:val="5D891708"/>
    <w:rsid w:val="5E2A382B"/>
    <w:rsid w:val="5E4E3F76"/>
    <w:rsid w:val="5E940365"/>
    <w:rsid w:val="5EC30D75"/>
    <w:rsid w:val="5F021772"/>
    <w:rsid w:val="5F0924F2"/>
    <w:rsid w:val="616404C2"/>
    <w:rsid w:val="61C80A51"/>
    <w:rsid w:val="61EB473F"/>
    <w:rsid w:val="62065A1D"/>
    <w:rsid w:val="62791D26"/>
    <w:rsid w:val="630E06E5"/>
    <w:rsid w:val="63A96660"/>
    <w:rsid w:val="63BC2837"/>
    <w:rsid w:val="63D00091"/>
    <w:rsid w:val="63D62503"/>
    <w:rsid w:val="64071CBB"/>
    <w:rsid w:val="641C7510"/>
    <w:rsid w:val="643E149E"/>
    <w:rsid w:val="650C68B4"/>
    <w:rsid w:val="6518584B"/>
    <w:rsid w:val="651F307E"/>
    <w:rsid w:val="662A28F3"/>
    <w:rsid w:val="66496E6F"/>
    <w:rsid w:val="66623861"/>
    <w:rsid w:val="66B9305E"/>
    <w:rsid w:val="67F85E08"/>
    <w:rsid w:val="69F10D61"/>
    <w:rsid w:val="6A487BF1"/>
    <w:rsid w:val="6BC54FE6"/>
    <w:rsid w:val="6BE42896"/>
    <w:rsid w:val="6C2A5FE8"/>
    <w:rsid w:val="6CC95468"/>
    <w:rsid w:val="6D48513C"/>
    <w:rsid w:val="6D635AD2"/>
    <w:rsid w:val="6D6A6E60"/>
    <w:rsid w:val="6DB27AD4"/>
    <w:rsid w:val="6E32038C"/>
    <w:rsid w:val="6EC46A44"/>
    <w:rsid w:val="6F046E40"/>
    <w:rsid w:val="6F1C0118"/>
    <w:rsid w:val="6F202A5D"/>
    <w:rsid w:val="6FC402DD"/>
    <w:rsid w:val="706C20F2"/>
    <w:rsid w:val="70EB650A"/>
    <w:rsid w:val="71705FC9"/>
    <w:rsid w:val="717C1858"/>
    <w:rsid w:val="71CB3363"/>
    <w:rsid w:val="72161365"/>
    <w:rsid w:val="721F4A27"/>
    <w:rsid w:val="722932E5"/>
    <w:rsid w:val="72787113"/>
    <w:rsid w:val="72CF1A7D"/>
    <w:rsid w:val="73285CE3"/>
    <w:rsid w:val="734F0FD2"/>
    <w:rsid w:val="73BB075A"/>
    <w:rsid w:val="73FC0A2E"/>
    <w:rsid w:val="74F97952"/>
    <w:rsid w:val="75D70141"/>
    <w:rsid w:val="75F95225"/>
    <w:rsid w:val="76697831"/>
    <w:rsid w:val="77D45F4A"/>
    <w:rsid w:val="78505B2F"/>
    <w:rsid w:val="79144F28"/>
    <w:rsid w:val="799040F2"/>
    <w:rsid w:val="7A0B75BE"/>
    <w:rsid w:val="7A877E87"/>
    <w:rsid w:val="7B8C2698"/>
    <w:rsid w:val="7B95154C"/>
    <w:rsid w:val="7C1F175E"/>
    <w:rsid w:val="7C7D3495"/>
    <w:rsid w:val="7CC7488C"/>
    <w:rsid w:val="7D0E1AFE"/>
    <w:rsid w:val="7D4F6073"/>
    <w:rsid w:val="7D511DEB"/>
    <w:rsid w:val="7DCB68F1"/>
    <w:rsid w:val="7DD520D4"/>
    <w:rsid w:val="7DDA1DE0"/>
    <w:rsid w:val="7F4C0323"/>
    <w:rsid w:val="7FD72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4687</Words>
  <Characters>4720</Characters>
  <Lines>33</Lines>
  <Paragraphs>9</Paragraphs>
  <TotalTime>3</TotalTime>
  <ScaleCrop>false</ScaleCrop>
  <LinksUpToDate>false</LinksUpToDate>
  <CharactersWithSpaces>4725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2026-04-03T02:37:00Z</dcterms:created>
  <dc:creator>刘志阔</dc:creator>
  <cp:lastModifiedBy>鲁菁菁</cp:lastModifiedBy>
  <dcterms:modified xsi:type="dcterms:W3CDTF">2026-04-04T17:21:16Z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452139C1D90E4AF49BB3B34852670D54_13</vt:lpwstr>
  </property>
  <property fmtid="{D5CDD505-2E9C-101B-9397-08002B2CF9AE}" pid="4" name="KSOTemplateDocerSaveRecord">
    <vt:lpwstr>eyJoZGlkIjoiZDg1NzgzNDRmN2IwMzgzYTc5OGJjOTVkYTI5ZjE3ODciLCJ1c2VySWQiOiIxMDUyNTE2MTQwIn0=</vt:lpwstr>
  </property>
</Properties>
</file>