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aist4010-a1-人脸分类-实验报告"/>
    <w:p>
      <w:pPr>
        <w:pStyle w:val="Heading1"/>
      </w:pPr>
      <w:r>
        <w:t xml:space="preserve">AIST4010 A1 人脸分类 · 实验报告</w:t>
      </w:r>
    </w:p>
    <w:p>
      <w:pPr>
        <w:pStyle w:val="FirstParagraph"/>
      </w:pPr>
      <w:r>
        <w:rPr>
          <w:bCs/>
          <w:b/>
        </w:rPr>
        <w:t xml:space="preserve">任务</w:t>
      </w:r>
      <w:r>
        <w:t xml:space="preserve">:AIST4010/ESTR4140 Fall 2026, Kaggle Assignment 1 —— 人脸分类(1000 类, 64×64 RGB)</w:t>
      </w:r>
      <w:r>
        <w:t xml:space="preserve"> </w:t>
      </w:r>
      <w:r>
        <w:rPr>
          <w:bCs/>
          <w:b/>
        </w:rPr>
        <w:t xml:space="preserve">数据</w:t>
      </w:r>
      <w:r>
        <w:t xml:space="preserve">:train 93,134 张(每类 24~221 张, 平均 93)/ val 2,000 张(每类 2 张)/ test 2,394 张</w:t>
      </w:r>
      <w:r>
        <w:t xml:space="preserve"> </w:t>
      </w:r>
      <w:r>
        <w:rPr>
          <w:bCs/>
          <w:b/>
        </w:rPr>
        <w:t xml:space="preserve">指标</w:t>
      </w:r>
      <w:r>
        <w:t xml:space="preserve">:accuracy。</w:t>
      </w:r>
      <w:r>
        <w:rPr>
          <w:bCs/>
          <w:b/>
        </w:rPr>
        <w:t xml:space="preserve">最终成绩:val 86.40%(四模型 TTA 加权集成)</w:t>
      </w:r>
    </w:p>
    <w:p>
      <w:r>
        <w:pict>
          <v:rect style="width:0;height:1.5pt" o:hralign="center" o:hrstd="t" o:hr="t"/>
        </w:pict>
      </w:r>
    </w:p>
    <w:bookmarkStart w:id="20" w:name="一代码结构"/>
    <w:p>
      <w:pPr>
        <w:pStyle w:val="Heading2"/>
      </w:pPr>
      <w:r>
        <w:t xml:space="preserve">一、代码结构</w:t>
      </w:r>
    </w:p>
    <w:p>
      <w:pPr>
        <w:pStyle w:val="FirstParagraph"/>
      </w:pPr>
      <w:r>
        <w:t xml:space="preserve">代码共 8 个脚本,分为训练脚本、软标签工具与集成脚本三类。整体为”两教师 → 软标签 → 蒸馏学生 → 多样性成员 → 集成”的管线。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train/train_resnet.py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基线 ResNet 训练(教师 1, 清晰版)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best.pth</w:t>
            </w:r>
            <w:r>
              <w:t xml:space="preserve"> </w:t>
            </w:r>
            <w:r>
              <w:t xml:space="preserve">(val 77.8%)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train/train_blur.py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模糊增强 + 标签平滑训练(教师 2, 模糊鲁棒)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best_blur.pth</w:t>
            </w:r>
            <w:r>
              <w:t xml:space="preserve"> </w:t>
            </w:r>
            <w:r>
              <w:t xml:space="preserve">(val 77.0%)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utility/generate_teacher_logits.py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教师集成在 train 集上生成软标签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teacher_logits_fp16.pt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train/train_student.py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一阶段自蒸馏, 加宽学生网络, 64px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best_student.pth</w:t>
            </w:r>
            <w:r>
              <w:t xml:space="preserve"> </w:t>
            </w:r>
            <w:r>
              <w:t xml:space="preserve">(dist64, val 83.5%)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train/train_final.py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二阶段自蒸馏, 128px + 梯度累积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best_final.pth</w:t>
            </w:r>
            <w:r>
              <w:t xml:space="preserve"> </w:t>
            </w:r>
            <w:r>
              <w:t xml:space="preserve">(dist128, val 83.9%)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train/train_adam.py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 优化器版, 提供优化器多样性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best_adam.pth</w:t>
            </w:r>
            <w:r>
              <w:t xml:space="preserve"> </w:t>
            </w:r>
            <w:r>
              <w:t xml:space="preserve">(val 82.0%)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train/train_mutual.py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相互蒸馏(SGD + Adam 软标签混合)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best_mutual.pth</w:t>
            </w:r>
            <w:r>
              <w:t xml:space="preserve"> </w:t>
            </w:r>
            <w:r>
              <w:t xml:space="preserve">(val 82.65%)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ensemble_final.py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四模型 TTA 加权集成, 生成提交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submission_final.csv</w:t>
            </w:r>
            <w:r>
              <w:t xml:space="preserve"> </w:t>
            </w:r>
            <w:r>
              <w:t xml:space="preserve">(val 86.40%)</w:t>
            </w:r>
          </w:p>
        </w:tc>
      </w:tr>
    </w:tbl>
    <w:p>
      <w:pPr>
        <w:pStyle w:val="BodyText"/>
      </w:pPr>
      <w:r>
        <w:t xml:space="preserve">数据流:</w:t>
      </w:r>
    </w:p>
    <w:p>
      <w:pPr>
        <w:pStyle w:val="SourceCode"/>
      </w:pPr>
      <w:r>
        <w:rPr>
          <w:rStyle w:val="VerbatimChar"/>
        </w:rPr>
        <w:t xml:space="preserve">train_resnet ─┐</w:t>
      </w:r>
      <w:r>
        <w:br/>
      </w:r>
      <w:r>
        <w:rPr>
          <w:rStyle w:val="VerbatimChar"/>
        </w:rPr>
        <w:t xml:space="preserve">              ├→ generate_teacher_logits → 软标签</w:t>
      </w:r>
      <w:r>
        <w:br/>
      </w:r>
      <w:r>
        <w:rPr>
          <w:rStyle w:val="VerbatimChar"/>
        </w:rPr>
        <w:t xml:space="preserve">train_blur  ──┘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train_student(dist64) ──软标签──→ train_final(dist128)</w:t>
      </w:r>
      <w:r>
        <w:br/>
      </w:r>
      <w:r>
        <w:rPr>
          <w:rStyle w:val="VerbatimChar"/>
        </w:rPr>
        <w:t xml:space="preserve">                                            ├→ train_adam</w:t>
      </w:r>
      <w:r>
        <w:br/>
      </w:r>
      <w:r>
        <w:rPr>
          <w:rStyle w:val="VerbatimChar"/>
        </w:rPr>
        <w:t xml:space="preserve">                                            └→ train_mutual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ensemble_final → submission_final.csv</w:t>
      </w:r>
    </w:p>
    <w:p>
      <w:pPr>
        <w:pStyle w:val="FirstParagraph"/>
      </w:pPr>
      <w:r>
        <w:t xml:space="preserve">所有训练脚本共用同一套设置:数据增强(随机翻转、裁剪、颜色抖动、随机模糊)、按类别倒数加权的采样器(缓解类不平衡)、5 epoch 学习率热身 + 余弦退火,以及相同的 checkpoint 格式,可按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续训。</w:t>
      </w:r>
    </w:p>
    <w:p>
      <w:r>
        <w:pict>
          <v:rect style="width:0;height:1.5pt" o:hralign="center" o:hrstd="t" o:hr="t"/>
        </w:pict>
      </w:r>
    </w:p>
    <w:bookmarkEnd w:id="20"/>
    <w:bookmarkStart w:id="21" w:name="二最终方案"/>
    <w:p>
      <w:pPr>
        <w:pStyle w:val="Heading2"/>
      </w:pPr>
      <w:r>
        <w:t xml:space="preserve">二、最终方案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成员模型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单模型 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集成权重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相互蒸馏(SGD 学生 + Adam 软标签各 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 优化器 + 自蒸馏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 自蒸馏, 64×64 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二阶段自蒸馏, 128×128 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bCs/>
          <w:b/>
        </w:rPr>
        <w:t xml:space="preserve">融合方式</w:t>
      </w:r>
      <w:r>
        <w:t xml:space="preserve">:每个成员对 test 做 TTA(原图 + 水平翻转)取平均 logits → 按权重加权求和 → argmax。</w:t>
      </w:r>
      <w:r>
        <w:t xml:space="preserve"> </w:t>
      </w:r>
      <w:r>
        <w:rPr>
          <w:bCs/>
          <w:b/>
        </w:rPr>
        <w:t xml:space="preserve">集成 val:86.40%</w:t>
      </w:r>
      <w:r>
        <w:t xml:space="preserve">,比最强单模型(83.9%)高 2.5 个点。</w:t>
      </w:r>
    </w:p>
    <w:p>
      <w:r>
        <w:pict>
          <v:rect style="width:0;height:1.5pt" o:hralign="center" o:hrstd="t" o:hr="t"/>
        </w:pict>
      </w:r>
    </w:p>
    <w:bookmarkEnd w:id="21"/>
    <w:bookmarkStart w:id="22" w:name="三尝试过的方法与结果按时间顺序"/>
    <w:p>
      <w:pPr>
        <w:pStyle w:val="Heading2"/>
      </w:pPr>
      <w:r>
        <w:t xml:space="preserve">三、尝试过的方法与结果(按时间顺序)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 ResNet(3M 参数, SGD)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起点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学习率重启(resume + 余弦退火重启)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二阶段退火跳出局部最优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模糊增强(应对 test 偏模糊)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单看 val 略降, 但在模糊图上大幅提升; test 真实模糊度不明确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自蒸馏一阶段(教师=双模型集成软标签, 学生=加宽模型)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软标签携带类间相似性信息, 单点最大提升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二阶段蒸馏 + 输入 128px 插值放大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小幅有效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分辨率增益已接近饱和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双模型集成(dist64+dist128, 权重搜索)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不同分辨率 = 错误不相关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TTA(测试时水平翻转)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消除左右脸偏好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继续训练 20~60 epochs(学习率重启)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无提升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已收敛模型被大学习率”踢出谷底”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bagging(60% 抽样 ×3 成员)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77.8~79.2%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少 40% 数据, 单模型能力下降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bagging 加入集成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微幅有效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权重, 提供第三种视角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bagging + 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TTA 与 bagging 的多样性来源重叠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 优化器版(单独训练)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收敛快但泛化略差, 符合经典结论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 加入集成 + 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优化器多样性是真实的多样性来源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相互蒸馏(SGD 软标签 + Adam 软标签混合训练新学生)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单独看一般, 但错误分布独特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四模型 TTA 加权集成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86.40%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最终方案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 10% + adam 20% + d64 25% + d128 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ArcFace 损失(从零训练)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卡在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m=0.5 对 1000 类小数据太激进, loss 不降反升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ArcFace 微调(预训练骨干初始化)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数据瓶颈是样本少, 不是类间混淆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ArcFace 加入集成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cosine 与 CE logits 量纲不同, 且与 dist64 相关性高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8" w:name="四遇到的问题与解决"/>
    <w:p>
      <w:pPr>
        <w:pStyle w:val="Heading2"/>
      </w:pPr>
      <w:r>
        <w:t xml:space="preserve">四、遇到的问题与解决</w:t>
      </w:r>
    </w:p>
    <w:bookmarkStart w:id="23" w:name="续训学习率重启无效"/>
    <w:p>
      <w:pPr>
        <w:pStyle w:val="Heading3"/>
      </w:pPr>
      <w:r>
        <w:t xml:space="preserve">1. 续训(学习率重启)无效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现象</w:t>
      </w:r>
      <w:r>
        <w:t xml:space="preserve">:resume + 余弦退火从 0.05 重启后, val 掉到 60% 以下且回不去。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原因</w:t>
      </w:r>
      <w:r>
        <w:t xml:space="preserve">:已收敛模型被大学习率踢出最优谷底, 20 epoch 不足以爬回。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解决</w:t>
      </w:r>
      <w:r>
        <w:t xml:space="preserve">:对已收敛模型, 从低学习率(lr=1e-4~1e-3)继续, 而非完整重启调度。</w:t>
      </w:r>
    </w:p>
    <w:bookmarkEnd w:id="23"/>
    <w:bookmarkStart w:id="24" w:name="arcface-不收敛"/>
    <w:p>
      <w:pPr>
        <w:pStyle w:val="Heading3"/>
      </w:pPr>
      <w:r>
        <w:t xml:space="preserve">2. ArcFace 不收敛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现象</w:t>
      </w:r>
      <w:r>
        <w:t xml:space="preserve">:纯 ArcFace(m=0.5, s=64)从零训练, loss 从 42 涨到 54, 准确率卡在 0.1%。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排查</w:t>
      </w:r>
      <w:r>
        <w:t xml:space="preserve">:检查梯度方向(正确), 定位到 margin 过大导致初始时正确类被压得过狠。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尝试</w:t>
      </w:r>
      <w:r>
        <w:t xml:space="preserve">:动态 margin 预热、m=0.3/0.2、预训练骨干初始化 + 低学习率微调。最佳 78.2%, 仍未超过 CE+蒸馏基线。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结论</w:t>
      </w:r>
      <w:r>
        <w:t xml:space="preserve">:ArcFace 是为百万级数据设计的, 1000 类 ×93 张/类的小数据上不适用。</w:t>
      </w:r>
    </w:p>
    <w:bookmarkEnd w:id="24"/>
    <w:bookmarkStart w:id="25" w:name="蒸馏训练效率"/>
    <w:p>
      <w:pPr>
        <w:pStyle w:val="Heading3"/>
      </w:pPr>
      <w:r>
        <w:t xml:space="preserve">3. 蒸馏训练效率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现象</w:t>
      </w:r>
      <w:r>
        <w:t xml:space="preserve">:128px 训练时每个 batch 在线跑 teacher 前向, 单 epoch 4 分钟, 100 epoch 需 7 小时。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解决</w:t>
      </w:r>
      <w:r>
        <w:t xml:space="preserve">:teacher 软标签一次性预生成存盘(fp16, 186MB), 训练时查表, 提速 4 倍。</w:t>
      </w:r>
    </w:p>
    <w:bookmarkEnd w:id="25"/>
    <w:bookmarkStart w:id="26" w:name="显存限制"/>
    <w:p>
      <w:pPr>
        <w:pStyle w:val="Heading3"/>
      </w:pPr>
      <w:r>
        <w:t xml:space="preserve">4. 显存限制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现象</w:t>
      </w:r>
      <w:r>
        <w:t xml:space="preserve">:训练期间 GPU 可用显存有限。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解决</w:t>
      </w:r>
      <w:r>
        <w:t xml:space="preserve">:64px 使用 batch=64; 128px 使用 batch=16 + 梯度累积 4 步(等效 batch=64)。</w:t>
      </w:r>
    </w:p>
    <w:bookmarkEnd w:id="26"/>
    <w:bookmarkStart w:id="27" w:name="小-bug-记录"/>
    <w:p>
      <w:pPr>
        <w:pStyle w:val="Heading3"/>
      </w:pPr>
      <w:r>
        <w:t xml:space="preserve">5. 小 bug 记录</w:t>
      </w:r>
    </w:p>
    <w:p>
      <w:pPr>
        <w:numPr>
          <w:ilvl w:val="0"/>
          <w:numId w:val="1005"/>
        </w:numPr>
        <w:pStyle w:val="Compact"/>
      </w:pPr>
      <w:r>
        <w:t xml:space="preserve">DataLoader 返回三元组(带索引)后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解包失败 → 改为</w:t>
      </w:r>
      <w:r>
        <w:t xml:space="preserve"> </w:t>
      </w:r>
      <w:r>
        <w:rPr>
          <w:rStyle w:val="VerbatimChar"/>
        </w:rPr>
        <w:t xml:space="preserve">batch[0], batch[1]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torch.load</w:t>
      </w:r>
      <w:r>
        <w:t xml:space="preserve"> </w:t>
      </w:r>
      <w:r>
        <w:t xml:space="preserve">在 PyTorch 2.6+ 默认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 </w:t>
      </w:r>
      <w:r>
        <w:t xml:space="preserve">导致加载失败 → 显式</w:t>
      </w:r>
      <w:r>
        <w:t xml:space="preserve"> </w:t>
      </w:r>
      <w:r>
        <w:rPr>
          <w:rStyle w:val="VerbatimChar"/>
        </w:rPr>
        <w:t xml:space="preserve">weights_only=False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sed 修改优化器参数时误删括号导致语法错误 → 手动修正。</w:t>
      </w:r>
    </w:p>
    <w:p>
      <w:pPr>
        <w:numPr>
          <w:ilvl w:val="0"/>
          <w:numId w:val="1005"/>
        </w:numPr>
        <w:pStyle w:val="Compact"/>
      </w:pPr>
      <w:r>
        <w:t xml:space="preserve">集成脚本按 test_list 排序时 lambda 引用未定义变量 → 用 TestSet.names 索引。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五哪些方法有效无效总结论"/>
    <w:p>
      <w:pPr>
        <w:pStyle w:val="Heading2"/>
      </w:pPr>
      <w:r>
        <w:t xml:space="preserve">五、哪些方法有效/无效(总结论)</w:t>
      </w:r>
    </w:p>
    <w:p>
      <w:pPr>
        <w:pStyle w:val="FirstParagraph"/>
      </w:pPr>
      <w:r>
        <w:rPr>
          <w:bCs/>
          <w:b/>
        </w:rPr>
        <w:t xml:space="preserve">有效(按贡献排序)</w:t>
      </w:r>
      <w:r>
        <w:t xml:space="preserve">:</w:t>
      </w:r>
      <w:r>
        <w:t xml:space="preserve"> </w:t>
      </w:r>
      <w:r>
        <w:t xml:space="preserve">1. 自蒸馏(83.5%, 最大单点提升 +4 点)</w:t>
      </w:r>
      <w:r>
        <w:t xml:space="preserve"> </w:t>
      </w:r>
      <w:r>
        <w:t xml:space="preserve">2. 模型集成(每加一个”强且不同”的成员约 +0.3~0.5 点)</w:t>
      </w:r>
      <w:r>
        <w:t xml:space="preserve"> </w:t>
      </w:r>
      <w:r>
        <w:t xml:space="preserve">3. TTA(+0.3 点)</w:t>
      </w:r>
      <w:r>
        <w:t xml:space="preserve"> </w:t>
      </w:r>
      <w:r>
        <w:t xml:space="preserve">4. 学习率重启(早期有效, +1.5 点)</w:t>
      </w:r>
      <w:r>
        <w:t xml:space="preserve"> </w:t>
      </w:r>
      <w:r>
        <w:t xml:space="preserve">5. 模糊增强(对模糊测试集有巨大鲁棒性价值)</w:t>
      </w:r>
      <w:r>
        <w:t xml:space="preserve"> </w:t>
      </w:r>
      <w:r>
        <w:t xml:space="preserve">6. 优化器多样性(SGD/Adam 集成 +0.35 点)</w:t>
      </w:r>
      <w:r>
        <w:t xml:space="preserve"> </w:t>
      </w:r>
      <w:r>
        <w:t xml:space="preserve">7. 相互蒸馏(作为多样性来源 +0.15 点)</w:t>
      </w:r>
    </w:p>
    <w:p>
      <w:pPr>
        <w:pStyle w:val="BodyText"/>
      </w:pPr>
      <w:r>
        <w:rPr>
          <w:bCs/>
          <w:b/>
        </w:rPr>
        <w:t xml:space="preserve">无效或收益过小</w:t>
      </w:r>
      <w:r>
        <w:t xml:space="preserve">:</w:t>
      </w:r>
      <w:r>
        <w:t xml:space="preserve"> </w:t>
      </w:r>
      <w:r>
        <w:t xml:space="preserve">1. 继续训练/学习率重启(对已收敛模型)</w:t>
      </w:r>
      <w:r>
        <w:t xml:space="preserve"> </w:t>
      </w:r>
      <w:r>
        <w:t xml:space="preserve">2. bagging(单模型弱化 + 多样性被 TTA 覆盖)</w:t>
      </w:r>
      <w:r>
        <w:t xml:space="preserve"> </w:t>
      </w:r>
      <w:r>
        <w:t xml:space="preserve">3. ArcFace(数据规模不匹配)</w:t>
      </w:r>
      <w:r>
        <w:t xml:space="preserve"> </w:t>
      </w:r>
      <w:r>
        <w:t xml:space="preserve">4. 更大分辨率(64→128 仅 +0.4, 已饱和)</w:t>
      </w:r>
    </w:p>
    <w:p>
      <w:pPr>
        <w:pStyle w:val="BodyText"/>
      </w:pPr>
      <w:r>
        <w:rPr>
          <w:bCs/>
          <w:b/>
        </w:rPr>
        <w:t xml:space="preserve">核心规律</w:t>
      </w:r>
      <w:r>
        <w:t xml:space="preserve">:</w:t>
      </w:r>
      <w:r>
        <w:t xml:space="preserve"> </w:t>
      </w:r>
      <w:r>
        <w:t xml:space="preserve">- 数据瓶颈是</w:t>
      </w:r>
      <w:r>
        <w:rPr>
          <w:bCs/>
          <w:b/>
        </w:rPr>
        <w:t xml:space="preserve">每类平均仅 93 张样本</w:t>
      </w:r>
      <w:r>
        <w:t xml:space="preserve">, 不是模型容量、不是分辨率、不是类间可分性。</w:t>
      </w:r>
      <w:r>
        <w:t xml:space="preserve"> </w:t>
      </w:r>
      <w:r>
        <w:t xml:space="preserve">- 集成的收益公式:误差 ∝ 单模型误差 × 成员间错误相关性。</w:t>
      </w:r>
      <w:r>
        <w:t xml:space="preserve">“</w:t>
      </w:r>
      <w:r>
        <w:t xml:space="preserve">强且不同</w:t>
      </w:r>
      <w:r>
        <w:t xml:space="preserve">”</w:t>
      </w:r>
      <w:r>
        <w:t xml:space="preserve">的成员最值钱。</w:t>
      </w:r>
      <w:r>
        <w:t xml:space="preserve"> </w:t>
      </w:r>
      <w:r>
        <w:t xml:space="preserve">- 每次实验只改一个变量、用 val 记录结果, 是效率的关键。</w:t>
      </w:r>
    </w:p>
    <w:p>
      <w:r>
        <w:pict>
          <v:rect style="width:0;height:1.5pt" o:hralign="center" o:hrstd="t" o:hr="t"/>
        </w:pict>
      </w:r>
    </w:p>
    <w:bookmarkEnd w:id="29"/>
    <w:bookmarkStart w:id="30" w:name="六复现所需文件"/>
    <w:p>
      <w:pPr>
        <w:pStyle w:val="Heading2"/>
      </w:pPr>
      <w:r>
        <w:t xml:space="preserve">六、复现所需文件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train/train_resnet.py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教师 1(清晰版)训练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train/train_blur.py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教师 2(模糊鲁棒版)训练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utility/generate_teacher_logits.py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教师软标签生成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train/train_student.py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dist64 训练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train/train_final.py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dist128 训练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train/train_adam.py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 成员训练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train/train_mutual.py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 成员训练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ensemble_final.py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最终集成提交脚本(独立可运行)</w:t>
            </w:r>
          </w:p>
        </w:tc>
      </w:tr>
    </w:tbl>
    <w:p>
      <w:pPr>
        <w:pStyle w:val="BodyText"/>
      </w:pPr>
      <w:r>
        <w:t xml:space="preserve">所需权重(checkpoint):</w:t>
      </w:r>
      <w:r>
        <w:rPr>
          <w:rStyle w:val="VerbatimChar"/>
        </w:rPr>
        <w:t xml:space="preserve">best.pth</w:t>
      </w:r>
      <w:r>
        <w:t xml:space="preserve">、</w:t>
      </w:r>
      <w:r>
        <w:rPr>
          <w:rStyle w:val="VerbatimChar"/>
        </w:rPr>
        <w:t xml:space="preserve">best_blur.pth</w:t>
      </w:r>
      <w:r>
        <w:t xml:space="preserve">、</w:t>
      </w:r>
      <w:r>
        <w:rPr>
          <w:rStyle w:val="VerbatimChar"/>
        </w:rPr>
        <w:t xml:space="preserve">best_student.pth</w:t>
      </w:r>
      <w:r>
        <w:t xml:space="preserve">、</w:t>
      </w:r>
      <w:r>
        <w:rPr>
          <w:rStyle w:val="VerbatimChar"/>
        </w:rPr>
        <w:t xml:space="preserve">best_final.pth</w:t>
      </w:r>
      <w:r>
        <w:t xml:space="preserve">、</w:t>
      </w:r>
      <w:r>
        <w:rPr>
          <w:rStyle w:val="VerbatimChar"/>
        </w:rPr>
        <w:t xml:space="preserve">best_adam.pth</w:t>
      </w:r>
      <w:r>
        <w:t xml:space="preserve">、</w:t>
      </w:r>
      <w:r>
        <w:rPr>
          <w:rStyle w:val="VerbatimChar"/>
        </w:rPr>
        <w:t xml:space="preserve">best_mutual.pth</w:t>
      </w:r>
      <w:r>
        <w:t xml:space="preserve">,以及软标签</w:t>
      </w:r>
      <w:r>
        <w:t xml:space="preserve"> </w:t>
      </w:r>
      <w:r>
        <w:rPr>
          <w:rStyle w:val="VerbatimChar"/>
        </w:rPr>
        <w:t xml:space="preserve">teacher_logits_fp16.pt</w:t>
      </w:r>
      <w:r>
        <w:t xml:space="preserve">、</w:t>
      </w:r>
      <w:r>
        <w:rPr>
          <w:rStyle w:val="VerbatimChar"/>
        </w:rPr>
        <w:t xml:space="preserve">teacher_logits_student_fp16.pt</w:t>
      </w:r>
      <w:r>
        <w:t xml:space="preserve">。权重文件体积超出 Git 平台限制, 可按 README 中的复现流程重新训练生成。</w:t>
      </w:r>
    </w:p>
    <w:p>
      <w:pPr>
        <w:pStyle w:val="BodyText"/>
      </w:pPr>
      <w:r>
        <w:t xml:space="preserve">最终提交运行:</w:t>
      </w:r>
      <w:r>
        <w:rPr>
          <w:rStyle w:val="VerbatimChar"/>
        </w:rPr>
        <w:t xml:space="preserve">python ensemble_final.py --data /path/to/data --out submission_final.csv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报告生成时间:2026-10-21。所有数值来自训练日志与 val 集实测。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2026-10-21T10:05:27Z</dcterms:created>
  <dcterms:modified xsi:type="dcterms:W3CDTF">2026-10-21T10:05:27Z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