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G03-L06: How Does Water Shape the Land?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Water Flow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Erosion Strength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Water Flow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Erosion Strength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Land Shape Change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Water Flow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Erosion Strength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Water Flow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Weathering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Land Shape Change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Erosion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Erosion Strength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G03-L06: How Does Water Shape the Land?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Water Flow goes up, Erosion Strength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G03-L06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