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8"/>
        </w:rPr>
        <w:t>ModelIt! Coloring Sheet</w:t>
      </w:r>
    </w:p>
    <w:p>
      <w:pPr>
        <w:jc w:val="center"/>
      </w:pPr>
      <w:r>
        <w:rPr>
          <w:b/>
          <w:color w:val="1A4780"/>
          <w:sz w:val="36"/>
        </w:rPr>
        <w:t>Why Do Things Fall Down?</w:t>
      </w:r>
    </w:p>
    <w:p>
      <w:pPr>
        <w:jc w:val="center"/>
      </w:pPr>
      <w:r>
        <w:rPr>
          <w:color w:val="666666"/>
          <w:sz w:val="24"/>
        </w:rPr>
        <w:t>Kindergarten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040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K-L01-col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4780"/>
          <w:sz w:val="36"/>
        </w:rPr>
        <w:t>Color It!</w:t>
      </w:r>
    </w:p>
    <w:p>
      <w:r>
        <w:rPr>
          <w:sz w:val="28"/>
        </w:rPr>
        <w:t>Color the ball at the top of the picture and at the bottom. Trace the arrow showing gravity pulling the ball down!</w:t>
      </w:r>
    </w:p>
    <w:p/>
    <w:p>
      <w:r>
        <w:rPr>
          <w:b/>
          <w:color w:val="2E86AB"/>
          <w:sz w:val="28"/>
        </w:rPr>
        <w:t>Arrow Color Key:</w:t>
      </w:r>
    </w:p>
    <w:p>
      <w:r>
        <w:rPr>
          <w:b/>
          <w:color w:val="27AE60"/>
          <w:sz w:val="26"/>
        </w:rPr>
        <w:t xml:space="preserve">Green arrow (+) = Go together (both go up!)  </w:t>
      </w:r>
      <w:r>
        <w:rPr>
          <w:b/>
          <w:color w:val="E74C3C"/>
          <w:sz w:val="26"/>
        </w:rPr>
        <w:t>Red arrow (-) = Go opposite (one up, one down!)</w:t>
      </w:r>
    </w:p>
    <w:p/>
    <w:p>
      <w:pPr>
        <w:jc w:val="center"/>
      </w:pPr>
      <w:r>
        <w:rPr>
          <w:color w:val="999999"/>
          <w:sz w:val="16"/>
        </w:rPr>
        <w:t>ModelIt! GK-L01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