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8"/>
        </w:rPr>
        <w:t>ModelIt! Coloring Sheet</w:t>
      </w:r>
    </w:p>
    <w:p>
      <w:pPr>
        <w:jc w:val="center"/>
      </w:pPr>
      <w:r>
        <w:rPr>
          <w:b/>
          <w:color w:val="1A4780"/>
          <w:sz w:val="36"/>
        </w:rPr>
        <w:t>What Makes Things Move?</w:t>
      </w:r>
    </w:p>
    <w:p>
      <w:pPr>
        <w:jc w:val="center"/>
      </w:pPr>
      <w:r>
        <w:rPr>
          <w:color w:val="666666"/>
          <w:sz w:val="24"/>
        </w:rPr>
        <w:t>Kindergarten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32"/>
              </w:rPr>
              <w:t>Name: _______________________________</w:t>
            </w:r>
          </w:p>
        </w:tc>
        <w:tc>
          <w:tcPr>
            <w:tcW w:type="dxa" w:w="5040"/>
          </w:tcPr>
          <w:p>
            <w:r>
              <w:rPr>
                <w:sz w:val="32"/>
              </w:rPr>
              <w:t>Date: _______________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K-L02-color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color w:val="1A4780"/>
          <w:sz w:val="36"/>
        </w:rPr>
        <w:t>Color It!</w:t>
      </w:r>
    </w:p>
    <w:p>
      <w:r>
        <w:rPr>
          <w:sz w:val="28"/>
        </w:rPr>
        <w:t>Color the hand pushing the car. Color the car at the start and where it stops. Trace the arrow from the hand to the car!</w:t>
      </w:r>
    </w:p>
    <w:p/>
    <w:p>
      <w:r>
        <w:rPr>
          <w:b/>
          <w:color w:val="2E86AB"/>
          <w:sz w:val="28"/>
        </w:rPr>
        <w:t>Arrow Color Key:</w:t>
      </w:r>
    </w:p>
    <w:p>
      <w:r>
        <w:rPr>
          <w:b/>
          <w:color w:val="27AE60"/>
          <w:sz w:val="26"/>
        </w:rPr>
        <w:t xml:space="preserve">Green arrow (+) = Go together (both go up!)  </w:t>
      </w:r>
      <w:r>
        <w:rPr>
          <w:b/>
          <w:color w:val="E74C3C"/>
          <w:sz w:val="26"/>
        </w:rPr>
        <w:t>Red arrow (-) = Go opposite (one up, one down!)</w:t>
      </w:r>
    </w:p>
    <w:p/>
    <w:p>
      <w:pPr>
        <w:jc w:val="center"/>
      </w:pPr>
      <w:r>
        <w:rPr>
          <w:color w:val="999999"/>
          <w:sz w:val="16"/>
        </w:rPr>
        <w:t>ModelIt! GK-L02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