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rPr>
          <w:trHeight w:val="1296" w:hRule="exact"/>
        </w:trPr>
        <w:tc>
          <w:tcPr>
            <w:tcW w:type="dxa" w:w="10800"/>
            <w:shd w:fill="E3F2FD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44"/>
              </w:rPr>
              <w:t>Family Science Connection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2nd Grade  |  G02-L01</w:t>
            </w:r>
          </w:p>
        </w:tc>
      </w:tr>
    </w:tbl>
    <w:p>
      <w:pPr>
        <w:spacing w:after="120"/>
        <w:jc w:val="center"/>
      </w:pPr>
      <w:r>
        <w:rPr>
          <w:rFonts w:ascii="Comic Sans MS" w:hAnsi="Comic Sans MS"/>
          <w:i/>
          <w:sz w:val="26"/>
        </w:rPr>
        <w:t>Dear Family, today your child learned about: Can You Bend Water?!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FFF3E0"/>
            <w:tcBorders>
              <w:top w:sz="12" w:color="E67E22" w:val="single"/>
              <w:bottom w:sz="12" w:color="E67E22" w:val="single"/>
              <w:left w:sz="12" w:color="E67E22" w:val="single"/>
              <w:right w:sz="12" w:color="E67E22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E67E22"/>
                <w:sz w:val="28"/>
              </w:rPr>
              <w:t>Talk About It</w:t>
            </w:r>
          </w:p>
          <w:p>
            <w:r>
              <w:rPr>
                <w:rFonts w:ascii="Comic Sans MS" w:hAnsi="Comic Sans MS"/>
                <w:sz w:val="20"/>
              </w:rPr>
              <w:t>Ask your child: "Can water bend, stretch, or change shape — and what does that tell us about matter?" and listen to what they say!</w:t>
            </w:r>
          </w:p>
        </w:tc>
        <w:tc>
          <w:tcPr>
            <w:tcW w:type="dxa" w:w="5400"/>
            <w:shd w:fill="E8F5E9"/>
            <w:tcBorders>
              <w:top w:sz="12" w:color="27AE60" w:val="single"/>
              <w:bottom w:sz="12" w:color="27AE60" w:val="single"/>
              <w:left w:sz="12" w:color="27AE60" w:val="single"/>
              <w:right w:sz="12" w:color="27AE60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28"/>
              </w:rPr>
              <w:t>Try It at Home</w:t>
            </w:r>
          </w:p>
          <w:p>
            <w:r>
              <w:rPr>
                <w:rFonts w:ascii="Comic Sans MS" w:hAnsi="Comic Sans MS"/>
                <w:sz w:val="20"/>
              </w:rPr>
              <w:t>No special materials needed!</w:t>
              <w:br/>
              <w:t>Pour water into a tall skinny cup and observe what shape the water takes</w:t>
            </w:r>
          </w:p>
        </w:tc>
      </w:tr>
      <w:tr>
        <w:tc>
          <w:tcPr>
            <w:tcW w:type="dxa" w:w="5400"/>
            <w:shd w:fill="FFF9C4"/>
            <w:tcBorders>
              <w:top w:sz="12" w:color="F39C12" w:val="single"/>
              <w:bottom w:sz="12" w:color="F39C12" w:val="single"/>
              <w:left w:sz="12" w:color="F39C12" w:val="single"/>
              <w:right w:sz="12" w:color="F39C12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F39C12"/>
                <w:sz w:val="28"/>
              </w:rPr>
              <w:t>Words to Know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Matter: </w:t>
            </w:r>
            <w:r>
              <w:rPr>
                <w:rFonts w:ascii="Comic Sans MS" w:hAnsi="Comic Sans MS"/>
                <w:sz w:val="20"/>
              </w:rPr>
              <w:t>Anything you can touch, hold, or feel — it takes up space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Property: </w:t>
            </w:r>
            <w:r>
              <w:rPr>
                <w:rFonts w:ascii="Comic Sans MS" w:hAnsi="Comic Sans MS"/>
                <w:sz w:val="20"/>
              </w:rPr>
              <w:t>Something you can observe about an object, like its color, shape, or how it feels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Liquid: </w:t>
            </w:r>
            <w:r>
              <w:rPr>
                <w:rFonts w:ascii="Comic Sans MS" w:hAnsi="Comic Sans MS"/>
                <w:sz w:val="20"/>
              </w:rPr>
              <w:t>A type of matter that flows and takes the shape of whatever container it is in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Solid: </w:t>
            </w:r>
            <w:r>
              <w:rPr>
                <w:rFonts w:ascii="Comic Sans MS" w:hAnsi="Comic Sans MS"/>
                <w:sz w:val="20"/>
              </w:rPr>
              <w:t>A type of matter that keeps its own shape no matter where you put it</w:t>
            </w:r>
          </w:p>
        </w:tc>
        <w:tc>
          <w:tcPr>
            <w:tcW w:type="dxa" w:w="5400"/>
            <w:shd w:fill="F3E5F5"/>
            <w:tcBorders>
              <w:top w:sz="12" w:color="9B59B6" w:val="single"/>
              <w:bottom w:sz="12" w:color="9B59B6" w:val="single"/>
              <w:left w:sz="12" w:color="9B59B6" w:val="single"/>
              <w:right w:sz="12" w:color="9B59B6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8"/>
              </w:rPr>
              <w:t>Keep Exploring</w:t>
            </w:r>
          </w:p>
          <w:p>
            <w:r>
              <w:rPr>
                <w:rFonts w:ascii="Comic Sans MS" w:hAnsi="Comic Sans MS"/>
                <w:b/>
                <w:sz w:val="20"/>
              </w:rPr>
              <w:t xml:space="preserve">Math: </w:t>
            </w:r>
            <w:r>
              <w:rPr>
                <w:rFonts w:ascii="Comic Sans MS" w:hAnsi="Comic Sans MS"/>
                <w:sz w:val="20"/>
              </w:rPr>
              <w:t>Measure the water level in different containers using a ruler and compare the numbers — same water, different heights!</w:t>
            </w:r>
          </w:p>
          <w:p>
            <w:r>
              <w:rPr>
                <w:rFonts w:ascii="Comic Sans MS" w:hAnsi="Comic Sans MS"/>
                <w:b/>
                <w:sz w:val="20"/>
              </w:rPr>
              <w:t xml:space="preserve">ELA: </w:t>
            </w:r>
            <w:r>
              <w:rPr>
                <w:rFonts w:ascii="Comic Sans MS" w:hAnsi="Comic Sans MS"/>
                <w:sz w:val="20"/>
              </w:rPr>
              <w:t>Write a short story about a water drop that travels through different containers and changes shape each time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c>
          <w:tcPr>
            <w:tcW w:type="dxa" w:w="10800"/>
            <w:shd w:fill="E3F2FD"/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1A4780"/>
                <w:sz w:val="24"/>
              </w:rPr>
              <w:t>Ask your child: "When Container Shape goes up, Water Shape goes _______."</w:t>
            </w:r>
          </w:p>
          <w:p>
            <w:pPr>
              <w:jc w:val="center"/>
            </w:pPr>
            <w:r>
              <w:rPr>
                <w:color w:val="999999"/>
                <w:sz w:val="16"/>
              </w:rPr>
              <w:t>ModelIt! G02-L01</w:t>
            </w:r>
          </w:p>
        </w:tc>
      </w:tr>
    </w:tbl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