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7344"/>
            <w:shd w:fill="E3F2FD"/>
            <w:tcW w:w="7056" w:type="dxa"/>
            <w:tcBorders>
              <w:top w:sz="18" w:color="2E86AB" w:val="single"/>
              <w:bottom w:sz="18" w:color="2E86AB" w:val="single"/>
              <w:left w:sz="18" w:color="2E86AB" w:val="single"/>
              <w:right w:sz="6" w:color="2E86AB" w:val="dashed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36"/>
              </w:rPr>
              <w:t>My System Model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Why Do Some Seeds Travel Far?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555555"/>
                <w:sz w:val="16"/>
              </w:rPr>
              <w:t>2nd Grade  |  2-LS2-2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2"/>
              </w:rPr>
              <w:t>Color the model!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</w:tblPr>
            <w:tblGrid>
              <w:gridCol w:w="2448"/>
              <w:gridCol w:w="2448"/>
              <w:gridCol w:w="2448"/>
            </w:tblGrid>
            <w:tr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448"/>
                  <w:shd w:fill="FFF3E0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Seed Shape</w:t>
                  </w:r>
                </w:p>
              </w:tc>
              <w:tc>
                <w:tcPr>
                  <w:tcW w:type="dxa" w:w="2448"/>
                  <w:shd w:fill="FFF3E0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Wind Interaction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Travel Distance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18"/>
              </w:rPr>
              <w:t xml:space="preserve">GREEN + = go together  </w:t>
            </w:r>
            <w:r>
              <w:rPr>
                <w:rFonts w:ascii="Comic Sans MS" w:hAnsi="Comic Sans MS"/>
                <w:b/>
                <w:color w:val="E74C3C"/>
                <w:sz w:val="18"/>
              </w:rPr>
              <w:t>RED - = go opposite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999999"/>
                <w:sz w:val="16"/>
              </w:rPr>
              <w:t>--- FOLD HERE ---</w:t>
            </w:r>
          </w:p>
        </w:tc>
        <w:tc>
          <w:tcPr>
            <w:tcW w:type="dxa" w:w="7344"/>
            <w:shd w:fill="FFF9C4"/>
            <w:tcW w:w="7056" w:type="dxa"/>
            <w:tcBorders>
              <w:top w:sz="18" w:color="E67E22" w:val="single"/>
              <w:bottom w:sz="18" w:color="E67E22" w:val="single"/>
              <w:left w:sz="6" w:color="E67E22" w:val="dashed"/>
              <w:right w:sz="18" w:color="E67E22" w:val="single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32"/>
              </w:rPr>
              <w:t>What I Learned</w:t>
            </w:r>
          </w:p>
          <w:p>
            <w:r>
              <w:rPr>
                <w:rFonts w:ascii="Comic Sans MS" w:hAnsi="Comic Sans MS"/>
                <w:b/>
                <w:color w:val="0D1B2A"/>
                <w:sz w:val="22"/>
              </w:rPr>
              <w:t>Key Words: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Seed Dispersal: </w:t>
            </w:r>
            <w:r>
              <w:rPr>
                <w:rFonts w:ascii="Comic Sans MS" w:hAnsi="Comic Sans MS"/>
                <w:sz w:val="16"/>
              </w:rPr>
              <w:t>When seeds move away from the parent plant to a new place where they can grow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Adaptation: </w:t>
            </w:r>
            <w:r>
              <w:rPr>
                <w:rFonts w:ascii="Comic Sans MS" w:hAnsi="Comic Sans MS"/>
                <w:sz w:val="16"/>
              </w:rPr>
              <w:t>A body part or feature that helps a living thing survive — like wings on a seed for flying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Dispersal Agent: </w:t>
            </w:r>
            <w:r>
              <w:rPr>
                <w:rFonts w:ascii="Comic Sans MS" w:hAnsi="Comic Sans MS"/>
                <w:sz w:val="16"/>
              </w:rPr>
              <w:t>Something that carries seeds to new places — like wind, water, or animals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Complete: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>When Seed Shape (fluffy/winged) goes up, Travel Distance goes _______.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I learned that...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AAAAAA"/>
                <w:sz w:val="14"/>
              </w:rPr>
              <w:t>-- GLUE HERE --</w:t>
            </w:r>
          </w:p>
        </w:tc>
      </w:tr>
    </w:tbl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