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800"/>
      </w:tblGrid>
      <w:tr>
        <w:trPr>
          <w:trHeight w:val="1296" w:hRule="exact"/>
        </w:trPr>
        <w:tc>
          <w:tcPr>
            <w:tcW w:type="dxa" w:w="10800"/>
            <w:shd w:fill="E3F2FD"/>
          </w:tcPr>
          <w:p/>
          <w:p>
            <w:pPr>
              <w:spacing w:after="40"/>
              <w:jc w:val="center"/>
            </w:pPr>
            <w:r>
              <w:rPr>
                <w:rFonts w:ascii="Comic Sans MS" w:hAnsi="Comic Sans MS"/>
                <w:b/>
                <w:color w:val="2E86AB"/>
                <w:sz w:val="44"/>
              </w:rPr>
              <w:t>Family Science Connection</w:t>
            </w:r>
          </w:p>
          <w:p>
            <w:pPr>
              <w:spacing w:after="40"/>
              <w:jc w:val="center"/>
            </w:pPr>
            <w:r>
              <w:rPr>
                <w:rFonts w:ascii="Comic Sans MS" w:hAnsi="Comic Sans MS"/>
                <w:color w:val="555555"/>
                <w:sz w:val="28"/>
              </w:rPr>
              <w:t>2nd Grade  |  G02-L04</w:t>
            </w:r>
          </w:p>
        </w:tc>
      </w:tr>
    </w:tbl>
    <w:p>
      <w:pPr>
        <w:spacing w:after="120"/>
        <w:jc w:val="center"/>
      </w:pPr>
      <w:r>
        <w:rPr>
          <w:rFonts w:ascii="Comic Sans MS" w:hAnsi="Comic Sans MS"/>
          <w:i/>
          <w:sz w:val="26"/>
        </w:rPr>
        <w:t>Dear Family, today your child learned about: Can Plants Grow Without Soil?!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shd w:fill="FFF3E0"/>
            <w:tcBorders>
              <w:top w:sz="12" w:color="E67E22" w:val="single"/>
              <w:bottom w:sz="12" w:color="E67E22" w:val="single"/>
              <w:left w:sz="12" w:color="E67E22" w:val="single"/>
              <w:right w:sz="12" w:color="E67E22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E67E22"/>
                <w:sz w:val="28"/>
              </w:rPr>
              <w:t>Talk About It</w:t>
            </w:r>
          </w:p>
          <w:p>
            <w:r>
              <w:rPr>
                <w:rFonts w:ascii="Comic Sans MS" w:hAnsi="Comic Sans MS"/>
                <w:sz w:val="20"/>
              </w:rPr>
              <w:t>Ask your child: "Do plants really need soil to grow, or can they grow with just water and sunlight?" and listen to what they say!</w:t>
            </w:r>
          </w:p>
        </w:tc>
        <w:tc>
          <w:tcPr>
            <w:tcW w:type="dxa" w:w="5400"/>
            <w:shd w:fill="E8F5E9"/>
            <w:tcBorders>
              <w:top w:sz="12" w:color="27AE60" w:val="single"/>
              <w:bottom w:sz="12" w:color="27AE60" w:val="single"/>
              <w:left w:sz="12" w:color="27AE60" w:val="single"/>
              <w:right w:sz="12" w:color="27AE60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27AE60"/>
                <w:sz w:val="28"/>
              </w:rPr>
              <w:t>Try It at Home</w:t>
            </w:r>
          </w:p>
          <w:p>
            <w:r>
              <w:rPr>
                <w:rFonts w:ascii="Comic Sans MS" w:hAnsi="Comic Sans MS"/>
                <w:sz w:val="20"/>
              </w:rPr>
              <w:t>No special materials needed!</w:t>
              <w:br/>
              <w:t>Set Sunlight Amount to high and Water Availability to high, then observe Plant Growth</w:t>
            </w:r>
          </w:p>
        </w:tc>
      </w:tr>
      <w:tr>
        <w:tc>
          <w:tcPr>
            <w:tcW w:type="dxa" w:w="5400"/>
            <w:shd w:fill="FFF9C4"/>
            <w:tcBorders>
              <w:top w:sz="12" w:color="F39C12" w:val="single"/>
              <w:bottom w:sz="12" w:color="F39C12" w:val="single"/>
              <w:left w:sz="12" w:color="F39C12" w:val="single"/>
              <w:right w:sz="12" w:color="F39C12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F39C12"/>
                <w:sz w:val="28"/>
              </w:rPr>
              <w:t>Words to Know</w:t>
            </w:r>
          </w:p>
          <w:p>
            <w:r>
              <w:rPr>
                <w:rFonts w:ascii="Comic Sans MS" w:hAnsi="Comic Sans MS"/>
                <w:b/>
                <w:color w:val="1A4780"/>
                <w:sz w:val="20"/>
              </w:rPr>
              <w:t xml:space="preserve">Nutrients: </w:t>
            </w:r>
            <w:r>
              <w:rPr>
                <w:rFonts w:ascii="Comic Sans MS" w:hAnsi="Comic Sans MS"/>
                <w:sz w:val="20"/>
              </w:rPr>
              <w:t>Tiny bits of food in soil or water that plants need to grow strong and healthy</w:t>
            </w:r>
          </w:p>
          <w:p>
            <w:r>
              <w:rPr>
                <w:rFonts w:ascii="Comic Sans MS" w:hAnsi="Comic Sans MS"/>
                <w:b/>
                <w:color w:val="1A4780"/>
                <w:sz w:val="20"/>
              </w:rPr>
              <w:t xml:space="preserve">Sunlight: </w:t>
            </w:r>
            <w:r>
              <w:rPr>
                <w:rFonts w:ascii="Comic Sans MS" w:hAnsi="Comic Sans MS"/>
                <w:sz w:val="20"/>
              </w:rPr>
              <w:t>Light energy from the sun that plants use to make their own food</w:t>
            </w:r>
          </w:p>
          <w:p>
            <w:r>
              <w:rPr>
                <w:rFonts w:ascii="Comic Sans MS" w:hAnsi="Comic Sans MS"/>
                <w:b/>
                <w:color w:val="1A4780"/>
                <w:sz w:val="20"/>
              </w:rPr>
              <w:t xml:space="preserve">Roots: </w:t>
            </w:r>
            <w:r>
              <w:rPr>
                <w:rFonts w:ascii="Comic Sans MS" w:hAnsi="Comic Sans MS"/>
                <w:sz w:val="20"/>
              </w:rPr>
              <w:t>The parts of a plant that grow underground and soak up water and nutrients</w:t>
            </w:r>
          </w:p>
          <w:p>
            <w:r>
              <w:rPr>
                <w:rFonts w:ascii="Comic Sans MS" w:hAnsi="Comic Sans MS"/>
                <w:b/>
                <w:color w:val="1A4780"/>
                <w:sz w:val="20"/>
              </w:rPr>
              <w:t xml:space="preserve">Germinate: </w:t>
            </w:r>
            <w:r>
              <w:rPr>
                <w:rFonts w:ascii="Comic Sans MS" w:hAnsi="Comic Sans MS"/>
                <w:sz w:val="20"/>
              </w:rPr>
              <w:t>When a seed starts to sprout and grow into a tiny new plant</w:t>
            </w:r>
          </w:p>
        </w:tc>
        <w:tc>
          <w:tcPr>
            <w:tcW w:type="dxa" w:w="5400"/>
            <w:shd w:fill="F3E5F5"/>
            <w:tcBorders>
              <w:top w:sz="12" w:color="9B59B6" w:val="single"/>
              <w:bottom w:sz="12" w:color="9B59B6" w:val="single"/>
              <w:left w:sz="12" w:color="9B59B6" w:val="single"/>
              <w:right w:sz="12" w:color="9B59B6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9B59B6"/>
                <w:sz w:val="28"/>
              </w:rPr>
              <w:t>Keep Exploring</w:t>
            </w:r>
          </w:p>
          <w:p>
            <w:r>
              <w:rPr>
                <w:rFonts w:ascii="Comic Sans MS" w:hAnsi="Comic Sans MS"/>
                <w:b/>
                <w:sz w:val="20"/>
              </w:rPr>
              <w:t xml:space="preserve">Math: </w:t>
            </w:r>
            <w:r>
              <w:rPr>
                <w:rFonts w:ascii="Comic Sans MS" w:hAnsi="Comic Sans MS"/>
                <w:sz w:val="20"/>
              </w:rPr>
              <w:t>Measure plant height in centimeters every two days and create a line graph showing growth over time</w:t>
            </w:r>
          </w:p>
          <w:p>
            <w:r>
              <w:rPr>
                <w:rFonts w:ascii="Comic Sans MS" w:hAnsi="Comic Sans MS"/>
                <w:b/>
                <w:sz w:val="20"/>
              </w:rPr>
              <w:t xml:space="preserve">ELA: </w:t>
            </w:r>
            <w:r>
              <w:rPr>
                <w:rFonts w:ascii="Comic Sans MS" w:hAnsi="Comic Sans MS"/>
                <w:sz w:val="20"/>
              </w:rPr>
              <w:t>Write a persuasion paragraph: Why should astronauts grow their own food in space?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800"/>
      </w:tblGrid>
      <w:tr>
        <w:tc>
          <w:tcPr>
            <w:tcW w:type="dxa" w:w="10800"/>
            <w:shd w:fill="E3F2FD"/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1A4780"/>
                <w:sz w:val="24"/>
              </w:rPr>
              <w:t>Ask your child: "When Sunlight Amount goes up, Plant Growth goes _______."</w:t>
            </w:r>
          </w:p>
          <w:p>
            <w:pPr>
              <w:jc w:val="center"/>
            </w:pPr>
            <w:r>
              <w:rPr>
                <w:color w:val="999999"/>
                <w:sz w:val="16"/>
              </w:rPr>
              <w:t>ModelIt! G02-L04</w:t>
            </w:r>
          </w:p>
        </w:tc>
      </w:tr>
    </w:tbl>
    <w:sectPr w:rsidR="00FC693F" w:rsidRPr="0006063C" w:rsidSect="00034616">
      <w:pgSz w:w="12240" w:h="15840"/>
      <w:pgMar w:top="504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