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0"/>
      </w:tblGrid>
      <w:tr>
        <w:tc>
          <w:tcPr>
            <w:tcW w:type="dxa" w:w="10800"/>
            <w:shd w:fill="E3F2FD"/>
          </w:tcPr>
          <w:p/>
          <w:p>
            <w:pPr>
              <w:spacing w:after="40"/>
              <w:jc w:val="center"/>
            </w:pPr>
            <w:r>
              <w:rPr>
                <w:rFonts w:ascii="Comic Sans MS" w:hAnsi="Comic Sans MS"/>
                <w:b/>
                <w:color w:val="2E86AB"/>
                <w:sz w:val="44"/>
              </w:rPr>
              <w:t>How do maps help us understand what the land and water look like in a place we have never visited?</w:t>
            </w:r>
          </w:p>
          <w:p>
            <w:pPr>
              <w:jc w:val="center"/>
            </w:pPr>
            <w:r>
              <w:rPr>
                <w:rFonts w:ascii="Comic Sans MS" w:hAnsi="Comic Sans MS"/>
                <w:color w:val="555555"/>
                <w:sz w:val="20"/>
              </w:rPr>
              <w:t>ModelIt! Reading  |  2nd Grade</w:t>
            </w:r>
          </w:p>
          <w:p>
            <w:pPr>
              <w:spacing w:before="80" w:after="120"/>
              <w:jc w:val="center"/>
            </w:pPr>
            <w:r>
              <w:rPr>
                <w:rFonts w:ascii="Comic Sans MS" w:hAnsi="Comic Sans MS"/>
                <w:sz w:val="22"/>
              </w:rPr>
              <w:t>Name: ________________________    Date: ____________</w:t>
            </w:r>
          </w:p>
        </w:tc>
      </w:tr>
    </w:tbl>
    <w:p>
      <w:pPr>
        <w:spacing w:after="120"/>
        <w:jc w:val="center"/>
      </w:pPr>
      <w:r>
        <w:drawing>
          <wp:inline xmlns:a="http://schemas.openxmlformats.org/drawingml/2006/main" xmlns:pic="http://schemas.openxmlformats.org/drawingml/2006/picture">
            <wp:extent cx="5029200" cy="5029200"/>
            <wp:docPr id="1" name="Picture 1"/>
            <wp:cNvGraphicFramePr>
              <a:graphicFrameLocks noChangeAspect="1"/>
            </wp:cNvGraphicFramePr>
            <a:graphic>
              <a:graphicData uri="http://schemas.openxmlformats.org/drawingml/2006/picture">
                <pic:pic>
                  <pic:nvPicPr>
                    <pic:cNvPr id="0" name="G02-L06-scene.png"/>
                    <pic:cNvPicPr/>
                  </pic:nvPicPr>
                  <pic:blipFill>
                    <a:blip r:embed="rId9"/>
                    <a:stretch>
                      <a:fillRect/>
                    </a:stretch>
                  </pic:blipFill>
                  <pic:spPr>
                    <a:xfrm>
                      <a:off x="0" y="0"/>
                      <a:ext cx="5029200" cy="5029200"/>
                    </a:xfrm>
                    <a:prstGeom prst="rect"/>
                  </pic:spPr>
                </pic:pic>
              </a:graphicData>
            </a:graphic>
          </wp:inline>
        </w:drawing>
      </w:r>
    </w:p>
    <w:p>
      <w:pPr>
        <w:spacing w:after="120" w:line="440" w:lineRule="exact"/>
      </w:pPr>
      <w:r>
        <w:rPr>
          <w:rFonts w:ascii="Comic Sans MS" w:hAnsi="Comic Sans MS"/>
          <w:sz w:val="26"/>
        </w:rPr>
        <w:t>Have you ever wondered: How do maps help us understand what the land and water look like in a place we have never visited? Let's find out!</w:t>
      </w:r>
    </w:p>
    <w:p>
      <w:pPr>
        <w:spacing w:after="120" w:line="440" w:lineRule="exact"/>
      </w:pPr>
      <w:r>
        <w:rPr>
          <w:rFonts w:ascii="Comic Sans MS" w:hAnsi="Comic Sans MS"/>
          <w:sz w:val="26"/>
        </w:rPr>
        <w:t>Maps are flat representations of the Earth's surface, showing features from a bird's eye view. They use colors, lines, and symbols to represent real things.</w:t>
      </w:r>
    </w:p>
    <w:p>
      <w:pPr>
        <w:spacing w:after="120" w:line="440" w:lineRule="exact"/>
      </w:pPr>
      <w:r>
        <w:rPr>
          <w:rFonts w:ascii="Comic Sans MS" w:hAnsi="Comic Sans MS"/>
          <w:sz w:val="26"/>
        </w:rPr>
        <w:t>Earth's surface has many different shapes. Mountains are tall peaks of land that rise high above the surrounding area.</w:t>
      </w:r>
    </w:p>
    <w:p>
      <w:pPr>
        <w:spacing w:after="120" w:line="440" w:lineRule="exact"/>
      </w:pPr>
      <w:r>
        <w:rPr>
          <w:rFonts w:ascii="Comic Sans MS" w:hAnsi="Comic Sans MS"/>
          <w:sz w:val="26"/>
        </w:rPr>
        <w:t>Now you know! Maps are like pictures of the Earth taken from way up high! They use colors, lines, and symbols to show us what the land and water look like. Blue areas show water like rivers and lakes.</w:t>
      </w:r>
    </w:p>
    <w:tbl>
      <w:tblPr>
        <w:tblW w:type="auto" w:w="0"/>
        <w:jc w:val="center"/>
        <w:tblLook w:firstColumn="1" w:firstRow="1" w:lastColumn="0" w:lastRow="0" w:noHBand="0" w:noVBand="1" w:val="04A0"/>
      </w:tblPr>
      <w:tblGrid>
        <w:gridCol w:w="10800"/>
      </w:tblGrid>
      <w:tr>
        <w:tc>
          <w:tcPr>
            <w:tcW w:type="dxa" w:w="10800"/>
            <w:shd w:fill="FFF9C4"/>
            <w:tcBorders>
              <w:top w:sz="12" w:color="E67E22" w:val="single"/>
              <w:bottom w:sz="12" w:color="E67E22" w:val="single"/>
              <w:left w:sz="12" w:color="E67E22" w:val="single"/>
              <w:right w:sz="12" w:color="E67E22" w:val="single"/>
            </w:tcBorders>
          </w:tcPr>
          <w:p/>
          <w:p>
            <w:pPr>
              <w:jc w:val="center"/>
            </w:pPr>
            <w:r>
              <w:rPr>
                <w:rFonts w:ascii="Comic Sans MS" w:hAnsi="Comic Sans MS"/>
                <w:b/>
                <w:color w:val="E67E22"/>
                <w:sz w:val="32"/>
              </w:rPr>
              <w:t>Fun Fact!</w:t>
            </w:r>
          </w:p>
          <w:p>
            <w:pPr>
              <w:jc w:val="center"/>
            </w:pPr>
            <w:r>
              <w:rPr>
                <w:rFonts w:ascii="Comic Sans MS" w:hAnsi="Comic Sans MS"/>
                <w:sz w:val="22"/>
              </w:rPr>
              <w:t>Some people think: "Maps show exactly what you see from the ground" -- but that's not true! Maps show a bird's eye view — from above. They look very different from what you see standing on the ground. You cannot see a river winding for miles when you stand next to it, but on a map you can see its entire path from start to end.</w:t>
            </w:r>
          </w:p>
        </w:tc>
      </w:tr>
    </w:tbl>
    <w:p/>
    <w:tbl>
      <w:tblPr>
        <w:tblW w:type="auto" w:w="0"/>
        <w:jc w:val="center"/>
        <w:tblLook w:firstColumn="1" w:firstRow="1" w:lastColumn="0" w:lastRow="0" w:noHBand="0" w:noVBand="1" w:val="04A0"/>
      </w:tblPr>
      <w:tblGrid>
        <w:gridCol w:w="10800"/>
      </w:tblGrid>
      <w:tr>
        <w:tc>
          <w:tcPr>
            <w:tcW w:type="dxa" w:w="10800"/>
            <w:shd w:fill="E8F5E9"/>
            <w:tcBorders>
              <w:top w:sz="12" w:color="27AE60" w:val="single"/>
              <w:bottom w:sz="12" w:color="27AE60" w:val="single"/>
              <w:left w:sz="12" w:color="27AE60" w:val="single"/>
              <w:right w:sz="12" w:color="27AE60" w:val="single"/>
            </w:tcBorders>
          </w:tcPr>
          <w:p/>
          <w:p>
            <w:pPr>
              <w:jc w:val="center"/>
            </w:pPr>
            <w:r>
              <w:rPr>
                <w:rFonts w:ascii="Comic Sans MS" w:hAnsi="Comic Sans MS"/>
                <w:b/>
                <w:color w:val="27AE60"/>
                <w:sz w:val="28"/>
              </w:rPr>
              <w:t>Think About It</w:t>
            </w:r>
          </w:p>
          <w:p>
            <w:r>
              <w:rPr>
                <w:rFonts w:ascii="Comic Sans MS" w:hAnsi="Comic Sans MS"/>
                <w:b/>
                <w:sz w:val="24"/>
              </w:rPr>
              <w:t>1. What surprised you most about how do maps help us understand what the land and water look like in a place we have never visited?</w:t>
            </w:r>
          </w:p>
          <w:p>
            <w:pPr>
              <w:spacing w:after="40" w:line="560" w:lineRule="exact"/>
            </w:pPr>
            <w:r>
              <w:rPr>
                <w:rFonts w:ascii="Comic Sans MS" w:hAnsi="Comic Sans MS"/>
                <w:color w:val="BBBBBB"/>
                <w:sz w:val="32"/>
              </w:rPr>
              <w:t>_______________________________________________________</w:t>
            </w:r>
          </w:p>
          <w:p>
            <w:pPr>
              <w:spacing w:after="40" w:line="560" w:lineRule="exact"/>
            </w:pPr>
            <w:r>
              <w:rPr>
                <w:rFonts w:ascii="Comic Sans MS" w:hAnsi="Comic Sans MS"/>
                <w:color w:val="BBBBBB"/>
                <w:sz w:val="32"/>
              </w:rPr>
              <w:t>_______________________________________________________</w:t>
            </w:r>
          </w:p>
          <w:p>
            <w:pPr>
              <w:spacing w:after="40" w:line="560" w:lineRule="exact"/>
            </w:pPr>
            <w:r>
              <w:rPr>
                <w:rFonts w:ascii="Comic Sans MS" w:hAnsi="Comic Sans MS"/>
                <w:color w:val="BBBBBB"/>
                <w:sz w:val="32"/>
              </w:rPr>
              <w:t>_______________________________________________________</w:t>
            </w:r>
          </w:p>
          <w:p>
            <w:r>
              <w:rPr>
                <w:rFonts w:ascii="Comic Sans MS" w:hAnsi="Comic Sans MS"/>
                <w:b/>
                <w:sz w:val="24"/>
              </w:rPr>
              <w:t>2. How could you explain what you learned to a friend or family member?</w:t>
            </w:r>
          </w:p>
          <w:p>
            <w:pPr>
              <w:spacing w:after="40" w:line="560" w:lineRule="exact"/>
            </w:pPr>
            <w:r>
              <w:rPr>
                <w:rFonts w:ascii="Comic Sans MS" w:hAnsi="Comic Sans MS"/>
                <w:color w:val="BBBBBB"/>
                <w:sz w:val="32"/>
              </w:rPr>
              <w:t>_______________________________________________________</w:t>
            </w:r>
          </w:p>
          <w:p>
            <w:pPr>
              <w:spacing w:after="40" w:line="560" w:lineRule="exact"/>
            </w:pPr>
            <w:r>
              <w:rPr>
                <w:rFonts w:ascii="Comic Sans MS" w:hAnsi="Comic Sans MS"/>
                <w:color w:val="BBBBBB"/>
                <w:sz w:val="32"/>
              </w:rPr>
              <w:t>_______________________________________________________</w:t>
            </w:r>
          </w:p>
          <w:p>
            <w:pPr>
              <w:spacing w:after="40" w:line="560" w:lineRule="exact"/>
            </w:pPr>
            <w:r>
              <w:rPr>
                <w:rFonts w:ascii="Comic Sans MS" w:hAnsi="Comic Sans MS"/>
                <w:color w:val="BBBBBB"/>
                <w:sz w:val="32"/>
              </w:rPr>
              <w:t>_______________________________________________________</w:t>
            </w:r>
          </w:p>
        </w:tc>
      </w:tr>
    </w:tbl>
    <w:p>
      <w:pPr>
        <w:jc w:val="center"/>
      </w:pPr>
      <w:r>
        <w:rPr>
          <w:color w:val="999999"/>
          <w:sz w:val="16"/>
        </w:rPr>
        <w:t>ModelIt! G02-L06</w:t>
      </w:r>
    </w:p>
    <w:sectPr w:rsidR="00FC693F" w:rsidRPr="0006063C" w:rsidSect="00034616">
      <w:pgSz w:w="12240" w:h="15840"/>
      <w:pgMar w:top="504" w:right="720" w:bottom="504"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