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0"/>
      </w:tblGrid>
      <w:tr>
        <w:tc>
          <w:tcPr>
            <w:tcW w:type="dxa" w:w="10800"/>
            <w:shd w:fill="E3F2FD"/>
          </w:tcPr>
          <w:p/>
          <w:p>
            <w:pPr>
              <w:spacing w:after="40"/>
              <w:jc w:val="center"/>
            </w:pPr>
            <w:r>
              <w:rPr>
                <w:rFonts w:ascii="Comic Sans MS" w:hAnsi="Comic Sans MS"/>
                <w:b/>
                <w:color w:val="2E86AB"/>
                <w:sz w:val="44"/>
              </w:rPr>
              <w:t>What makes ice melt fast or slow — and can you turn the water back into ice again?</w:t>
            </w:r>
          </w:p>
          <w:p>
            <w:pPr>
              <w:jc w:val="center"/>
            </w:pPr>
            <w:r>
              <w:rPr>
                <w:rFonts w:ascii="Comic Sans MS" w:hAnsi="Comic Sans MS"/>
                <w:color w:val="555555"/>
                <w:sz w:val="20"/>
              </w:rPr>
              <w:t>ModelIt! Reading  |  2nd Grade</w:t>
            </w:r>
          </w:p>
          <w:p>
            <w:pPr>
              <w:spacing w:before="80" w:after="120"/>
              <w:jc w:val="center"/>
            </w:pPr>
            <w:r>
              <w:rPr>
                <w:rFonts w:ascii="Comic Sans MS" w:hAnsi="Comic Sans MS"/>
                <w:sz w:val="22"/>
              </w:rPr>
              <w:t>Name: ________________________    Date: ____________</w:t>
            </w:r>
          </w:p>
        </w:tc>
      </w:tr>
    </w:tbl>
    <w:p>
      <w:pPr>
        <w:spacing w:after="12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G02-L08-scene.png"/>
                    <pic:cNvPicPr/>
                  </pic:nvPicPr>
                  <pic:blipFill>
                    <a:blip r:embed="rId9"/>
                    <a:stretch>
                      <a:fillRect/>
                    </a:stretch>
                  </pic:blipFill>
                  <pic:spPr>
                    <a:xfrm>
                      <a:off x="0" y="0"/>
                      <a:ext cx="5029200" cy="5029200"/>
                    </a:xfrm>
                    <a:prstGeom prst="rect"/>
                  </pic:spPr>
                </pic:pic>
              </a:graphicData>
            </a:graphic>
          </wp:inline>
        </w:drawing>
      </w:r>
    </w:p>
    <w:p>
      <w:pPr>
        <w:spacing w:after="120" w:line="440" w:lineRule="exact"/>
      </w:pPr>
      <w:r>
        <w:rPr>
          <w:rFonts w:ascii="Comic Sans MS" w:hAnsi="Comic Sans MS"/>
          <w:sz w:val="26"/>
        </w:rPr>
        <w:t>Have you ever wondered: What makes ice melt fast or slow — and can you turn the water back into ice again? Let's find out!</w:t>
      </w:r>
    </w:p>
    <w:p>
      <w:pPr>
        <w:spacing w:after="120" w:line="440" w:lineRule="exact"/>
      </w:pPr>
      <w:r>
        <w:rPr>
          <w:rFonts w:ascii="Comic Sans MS" w:hAnsi="Comic Sans MS"/>
          <w:sz w:val="26"/>
        </w:rPr>
        <w:t>Ice is solid water — its tiny molecules are locked together in a rigid structure. When heat energy flows into the ice from warmer surroundings, the molecules start vibrating faster.</w:t>
      </w:r>
    </w:p>
    <w:p>
      <w:pPr>
        <w:spacing w:after="120" w:line="440" w:lineRule="exact"/>
      </w:pPr>
      <w:r>
        <w:rPr>
          <w:rFonts w:ascii="Comic Sans MS" w:hAnsi="Comic Sans MS"/>
          <w:sz w:val="26"/>
        </w:rPr>
        <w:t>Melting and freezing are reversible changes. Water can go from liquid to solid and back again unlimited times without changing what it is — it is always water.</w:t>
      </w:r>
    </w:p>
    <w:p>
      <w:pPr>
        <w:spacing w:after="120" w:line="440" w:lineRule="exact"/>
      </w:pPr>
      <w:r>
        <w:rPr>
          <w:rFonts w:ascii="Comic Sans MS" w:hAnsi="Comic Sans MS"/>
          <w:sz w:val="26"/>
        </w:rPr>
        <w:t>Now you know! Ice melts because heat energy from the surroundings transfers into the ice. The warmer the surroundings, the faster the heat transfers, and the faster the ice melts! In a hot place, ice melts quickly.</w:t>
      </w:r>
    </w:p>
    <w:tbl>
      <w:tblPr>
        <w:tblW w:type="auto" w:w="0"/>
        <w:jc w:val="center"/>
        <w:tblLook w:firstColumn="1" w:firstRow="1" w:lastColumn="0" w:lastRow="0" w:noHBand="0" w:noVBand="1" w:val="04A0"/>
      </w:tblPr>
      <w:tblGrid>
        <w:gridCol w:w="10800"/>
      </w:tblGrid>
      <w:tr>
        <w:tc>
          <w:tcPr>
            <w:tcW w:type="dxa" w:w="10800"/>
            <w:shd w:fill="FFF9C4"/>
            <w:tcBorders>
              <w:top w:sz="12" w:color="E67E22" w:val="single"/>
              <w:bottom w:sz="12" w:color="E67E22" w:val="single"/>
              <w:left w:sz="12" w:color="E67E22" w:val="single"/>
              <w:right w:sz="12" w:color="E67E22" w:val="single"/>
            </w:tcBorders>
          </w:tcPr>
          <w:p/>
          <w:p>
            <w:pPr>
              <w:jc w:val="center"/>
            </w:pPr>
            <w:r>
              <w:rPr>
                <w:rFonts w:ascii="Comic Sans MS" w:hAnsi="Comic Sans MS"/>
                <w:b/>
                <w:color w:val="E67E22"/>
                <w:sz w:val="32"/>
              </w:rPr>
              <w:t>Fun Fact!</w:t>
            </w:r>
          </w:p>
          <w:p>
            <w:pPr>
              <w:jc w:val="center"/>
            </w:pPr>
            <w:r>
              <w:rPr>
                <w:rFonts w:ascii="Comic Sans MS" w:hAnsi="Comic Sans MS"/>
                <w:sz w:val="22"/>
              </w:rPr>
              <w:t>Some people think: "Ice melts because it wants to be water" -- but that's not true! Ice does not 'want' anything — it is not alive! Ice melts because heat energy from the warmer surroundings flows into the ice. When enough heat energy enters, the solid structure breaks apart and the ice becomes liquid water. It is all about energy, not choice.</w:t>
            </w:r>
          </w:p>
        </w:tc>
      </w:tr>
    </w:tbl>
    <w:p/>
    <w:tbl>
      <w:tblPr>
        <w:tblW w:type="auto" w:w="0"/>
        <w:jc w:val="center"/>
        <w:tblLook w:firstColumn="1" w:firstRow="1" w:lastColumn="0" w:lastRow="0" w:noHBand="0" w:noVBand="1" w:val="04A0"/>
      </w:tblPr>
      <w:tblGrid>
        <w:gridCol w:w="10800"/>
      </w:tblGrid>
      <w:tr>
        <w:tc>
          <w:tcPr>
            <w:tcW w:type="dxa" w:w="10800"/>
            <w:shd w:fill="E8F5E9"/>
            <w:tcBorders>
              <w:top w:sz="12" w:color="27AE60" w:val="single"/>
              <w:bottom w:sz="12" w:color="27AE60" w:val="single"/>
              <w:left w:sz="12" w:color="27AE60" w:val="single"/>
              <w:right w:sz="12" w:color="27AE60" w:val="single"/>
            </w:tcBorders>
          </w:tcPr>
          <w:p/>
          <w:p>
            <w:pPr>
              <w:jc w:val="center"/>
            </w:pPr>
            <w:r>
              <w:rPr>
                <w:rFonts w:ascii="Comic Sans MS" w:hAnsi="Comic Sans MS"/>
                <w:b/>
                <w:color w:val="27AE60"/>
                <w:sz w:val="28"/>
              </w:rPr>
              <w:t>Think About It</w:t>
            </w:r>
          </w:p>
          <w:p>
            <w:r>
              <w:rPr>
                <w:rFonts w:ascii="Comic Sans MS" w:hAnsi="Comic Sans MS"/>
                <w:b/>
                <w:sz w:val="24"/>
              </w:rPr>
              <w:t>1. What surprised you most about what makes ice melt fast or slow — and can you turn the water back into ice again?</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r>
              <w:rPr>
                <w:rFonts w:ascii="Comic Sans MS" w:hAnsi="Comic Sans MS"/>
                <w:b/>
                <w:sz w:val="24"/>
              </w:rPr>
              <w:t>2. How could you explain what you learned to a friend or family member?</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tc>
      </w:tr>
    </w:tbl>
    <w:p>
      <w:pPr>
        <w:jc w:val="center"/>
      </w:pPr>
      <w:r>
        <w:rPr>
          <w:color w:val="999999"/>
          <w:sz w:val="16"/>
        </w:rPr>
        <w:t>ModelIt! G02-L08</w:t>
      </w:r>
    </w:p>
    <w:sectPr w:rsidR="00FC693F" w:rsidRPr="0006063C" w:rsidSect="00034616">
      <w:pgSz w:w="12240" w:h="15840"/>
      <w:pgMar w:top="504" w:right="720" w:bottom="50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