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4688"/>
      </w:tblGrid>
      <w:tr>
        <w:trPr>
          <w:trHeight w:val="1584" w:hRule="exact"/>
        </w:trPr>
        <w:tc>
          <w:tcPr>
            <w:tcW w:type="dxa" w:w="14688"/>
            <w:shd w:fill="E3F2FD"/>
          </w:tcPr>
          <w:p/>
          <w:p>
            <w:pPr>
              <w:spacing w:after="0"/>
              <w:jc w:val="center"/>
            </w:pPr>
            <w:r>
              <w:rPr>
                <w:rFonts w:ascii="Comic Sans MS" w:hAnsi="Comic Sans MS"/>
                <w:b/>
                <w:color w:val="2E86AB"/>
                <w:sz w:val="64"/>
              </w:rPr>
              <w:t>Color My Model!</w:t>
            </w:r>
          </w:p>
          <w:p>
            <w:pPr>
              <w:spacing w:after="0"/>
              <w:jc w:val="center"/>
            </w:pPr>
            <w:r>
              <w:rPr>
                <w:rFonts w:ascii="Comic Sans MS" w:hAnsi="Comic Sans MS"/>
                <w:color w:val="444444"/>
                <w:sz w:val="26"/>
              </w:rPr>
              <w:t>How Do Rocks Tell Stories?  |  2nd Grade</w:t>
            </w:r>
          </w:p>
          <w:p>
            <w:pPr>
              <w:spacing w:before="80" w:after="120"/>
              <w:jc w:val="center"/>
            </w:pPr>
            <w:r>
              <w:rPr>
                <w:rFonts w:ascii="Comic Sans MS" w:hAnsi="Comic Sans MS"/>
                <w:sz w:val="24"/>
              </w:rPr>
              <w:t>Name: ________________________    Date: ____________</w:t>
            </w:r>
          </w:p>
        </w:tc>
      </w:tr>
      <w:tr>
        <w:trPr>
          <w:trHeight w:val="7920" w:hRule="exact"/>
        </w:trPr>
        <w:tc>
          <w:tcPr>
            <w:tcW w:type="dxa" w:w="14688"/>
          </w:tcPr>
          <w:p/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86800" cy="8686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02-L10-coloring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0" cy="8686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28" w:hRule="exact"/>
        </w:trPr>
        <w:tc>
          <w:tcPr>
            <w:tcW w:type="dxa" w:w="14688"/>
            <w:shd w:fill="FFF9C4"/>
          </w:tcPr>
          <w:p/>
          <w:p>
            <w:pPr>
              <w:spacing w:after="40"/>
              <w:jc w:val="center"/>
            </w:pPr>
            <w:r>
              <w:rPr>
                <w:b/>
                <w:color w:val="E67E22"/>
                <w:sz w:val="28"/>
              </w:rPr>
              <w:t xml:space="preserve">* </w:t>
            </w:r>
            <w:r>
              <w:rPr>
                <w:rFonts w:ascii="Comic Sans MS" w:hAnsi="Comic Sans MS"/>
                <w:sz w:val="24"/>
              </w:rPr>
              <w:t>Color the Earth Event, Rock Type and Rock Layer Pattern! Trace the arrows!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sz w:val="22"/>
              </w:rPr>
              <w:t xml:space="preserve">Arrow Color Key:  </w:t>
            </w:r>
            <w:r>
              <w:rPr>
                <w:rFonts w:ascii="Comic Sans MS" w:hAnsi="Comic Sans MS"/>
                <w:b/>
                <w:color w:val="27AE60"/>
                <w:sz w:val="22"/>
              </w:rPr>
              <w:t xml:space="preserve">GREEN (+) = Go together   </w:t>
            </w:r>
            <w:r>
              <w:rPr>
                <w:rFonts w:ascii="Comic Sans MS" w:hAnsi="Comic Sans MS"/>
                <w:b/>
                <w:color w:val="E74C3C"/>
                <w:sz w:val="22"/>
              </w:rPr>
              <w:t>RED (-) = Go opposite</w:t>
            </w:r>
          </w:p>
          <w:p>
            <w:pPr>
              <w:jc w:val="center"/>
            </w:pPr>
            <w:r>
              <w:rPr>
                <w:color w:val="999999"/>
                <w:sz w:val="16"/>
              </w:rPr>
              <w:t>ModelIt! G02-L10</w:t>
            </w:r>
          </w:p>
        </w:tc>
      </w:tr>
    </w:tbl>
    <w:sectPr w:rsidR="00FC693F" w:rsidRPr="0006063C" w:rsidSect="00034616">
      <w:pgSz w:w="15840" w:h="12240" w:orient="landscape"/>
      <w:pgMar w:top="432" w:right="576" w:bottom="432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