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Does Stress Make You Sick?</w:t>
      </w:r>
    </w:p>
    <w:p>
      <w:pPr>
        <w:jc w:val="center"/>
      </w:pPr>
      <w:r>
        <w:rPr>
          <w:i/>
          <w:sz w:val="30"/>
        </w:rPr>
        <w:t>Modeling Stress Hormones, Immune Suppression, and the Mind-Body Connection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1: Science, Society &amp; You  |  Standard: HS-LS1-3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School Stress Reduction Program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ever gotten sick right after a really stressful period (like after finals or a big event)? Why do you think that happens?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the connection is between your mental state and your physical health? Can thoughts really affect your body?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'stress' actually mean biologically? What's happening inside your body when you feel stressed?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having close friends and family actually affects your physical health, or is that just a feel-good idea?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Does Stress Make You Sick? system, we have these components:</w:t>
      </w:r>
    </w:p>
    <w:p/>
    <w:p>
      <w:r>
        <w:rPr>
          <w:b/>
          <w:sz w:val="22"/>
        </w:rPr>
        <w:t xml:space="preserve">  *  Stress Exposure: </w:t>
      </w:r>
      <w:r>
        <w:rPr>
          <w:sz w:val="22"/>
        </w:rPr>
        <w:t>The intensity, duration, and frequency of psychological or physical stressors — can range from acute (a single exam) to chronic (ongoing family conflict, poverty, or discrimination), with very different biological effects</w:t>
      </w:r>
    </w:p>
    <w:p>
      <w:r>
        <w:rPr>
          <w:b/>
          <w:sz w:val="22"/>
        </w:rPr>
        <w:t xml:space="preserve">  *  Social Support: </w:t>
      </w:r>
      <w:r>
        <w:rPr>
          <w:sz w:val="22"/>
        </w:rPr>
        <w:t>The availability and quality of supportive relationships that buffer the stress response — strong social connections reduce HPA axis activation and cortisol release, while social isolation amplifies stress effects</w:t>
      </w:r>
    </w:p>
    <w:p>
      <w:r>
        <w:rPr>
          <w:b/>
          <w:sz w:val="22"/>
        </w:rPr>
        <w:t xml:space="preserve">  *  Cortisol Level: </w:t>
      </w:r>
      <w:r>
        <w:rPr>
          <w:sz w:val="22"/>
        </w:rPr>
        <w:t>The concentration of cortisol in the bloodstream at any given time — rises sharply during acute stress to mobilize energy, but should return to baseline when stress resolves; chronic elevation indicates a dysregulated HPA axis</w:t>
      </w:r>
    </w:p>
    <w:p>
      <w:r>
        <w:rPr>
          <w:b/>
          <w:sz w:val="22"/>
        </w:rPr>
        <w:t xml:space="preserve">  *  Immune Function: </w:t>
      </w:r>
      <w:r>
        <w:rPr>
          <w:sz w:val="22"/>
        </w:rPr>
        <w:t>The overall capacity of the immune system to detect and destroy pathogens, infected cells, and cancer cells — measured by lymphocyte count, antibody production, and natural killer cell activity, all of which decrease under chronic cortisol exposure</w:t>
      </w:r>
    </w:p>
    <w:p>
      <w:r>
        <w:rPr>
          <w:b/>
          <w:sz w:val="22"/>
        </w:rPr>
        <w:t xml:space="preserve">  *  Health Outcome: </w:t>
      </w:r>
      <w:r>
        <w:rPr>
          <w:sz w:val="22"/>
        </w:rPr>
        <w:t>The observable health effects resulting from the balance between stress exposure, cortisol regulation, and immune function — ranges from optimal health with acute-only stress to frequent illness, slow healing, and chronic inflammation under persistent stress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Fight or Flight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Stress Exposure: High, single event | Social Support: Moderate | Duration: 1 hour</w:t>
      </w:r>
    </w:p>
    <w:p>
      <w:r>
        <w:rPr>
          <w:i/>
          <w:sz w:val="22"/>
        </w:rPr>
        <w:t>When you face a brief intense stressor (like a presentation), what does the model predict for Cortisol Level and Immune Function over the next 24 hours?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Finals Week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Stress Exposure: Moderate-high, continuous | Social Support: Low (isolated studying) | Duration: 2 weeks</w:t>
      </w:r>
    </w:p>
    <w:p>
      <w:r>
        <w:rPr>
          <w:i/>
          <w:sz w:val="22"/>
        </w:rPr>
        <w:t>What happens to Immune Function after two weeks of sustained stress with little social connection?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Supported Through Crisis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Stress Exposure: High, continuous | Social Support: High (strong friend/family network) | Duration: 2 weeks</w:t>
      </w:r>
    </w:p>
    <w:p>
      <w:r>
        <w:rPr>
          <w:i/>
          <w:sz w:val="22"/>
        </w:rPr>
        <w:t>How does strong social support change the trajectory of cortisol and immune function during a stressful period?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Sleep Quality: </w:t>
      </w:r>
      <w:r>
        <w:rPr>
          <w:sz w:val="22"/>
        </w:rPr>
        <w:t>The duration and architecture of sleep — chronic stress disrupts sleep, and sleep deprivation independently elevates cortisol and suppresses immune function, creating a vicious cycle that compounds stress-immune damage</w:t>
      </w:r>
    </w:p>
    <w:p>
      <w:r>
        <w:rPr>
          <w:b/>
          <w:sz w:val="22"/>
        </w:rPr>
        <w:t xml:space="preserve">  *  Inflammatory Response: </w:t>
      </w:r>
      <w:r>
        <w:rPr>
          <w:sz w:val="22"/>
        </w:rPr>
        <w:t>The body's generalized immune activation that increases under chronic stress — cortisol paradoxically increases systemic inflammation even while suppressing specific immune defenses, contributing to autoimmune conditions and cardiovascular disease</w:t>
      </w:r>
    </w:p>
    <w:p>
      <w:r>
        <w:rPr>
          <w:b/>
          <w:sz w:val="22"/>
        </w:rPr>
        <w:t xml:space="preserve">  *  Coping Strategy Effectiveness: </w:t>
      </w:r>
      <w:r>
        <w:rPr>
          <w:sz w:val="22"/>
        </w:rPr>
        <w:t>The degree to which an individual's stress management techniques actually reduce HPA axis activation — evidence-based strategies (exercise, mindfulness, social connection) produce measurable cortisol reduction, while maladaptive coping (substance use, avoidance) can worsen the stress response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explain the paradox that stress evolved as a survival mechanism but now causes disease?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chronic stress suppress the immune system while acute stress briefly enhances it? What does this reveal about evolutionary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Your model shows that social support physically reduces cortisol. What are the implications for people who are socially isolated — and for how we design schools and communities?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might understanding the stress-immune connection change the way you manage your own health during stressful periods?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equity implications of stress-immune research, given that poverty, discrimination, and adverse childhood experiences create chronic stress in specific populations?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School Stress Reduction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Using your model data on the biological mechanisms of stress-immune suppression, design an evidence-based stress reduction program for your school that targets the specific biological pathways through which chronic stress damages health.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school's health data shows that 68% of seniors report chronic stress, absences spike during exam periods, and students who report low social support have 3x more sick days. The administration wants a science-based program — not generic wellness posters — that addresses the biological mechanisms your model revealed. The program must be practical, evidence-based, and measurable.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stress-reduction interventions does your program include and which biological mechanism does each one target?</w:t>
      </w:r>
    </w:p>
    <w:p>
      <w:pPr>
        <w:pStyle w:val="ListBullet"/>
      </w:pPr>
      <w:r>
        <w:rPr>
          <w:sz w:val="22"/>
        </w:rPr>
        <w:t>How does your program address the social support component that your model shows is critical for cortisol buffering?</w:t>
      </w:r>
    </w:p>
    <w:p>
      <w:pPr>
        <w:pStyle w:val="ListBullet"/>
      </w:pPr>
      <w:r>
        <w:rPr>
          <w:sz w:val="22"/>
        </w:rPr>
        <w:t>What model evidence supports your claim that these interventions will measurably improve student health?</w:t>
      </w:r>
    </w:p>
    <w:p>
      <w:pPr>
        <w:pStyle w:val="ListBullet"/>
      </w:pPr>
      <w:r>
        <w:rPr>
          <w:sz w:val="22"/>
        </w:rPr>
        <w:t>How would you measure whether your program actually reduces cortisol levels and improves immune function outcomes?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