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D1B2A"/>
          <w:sz w:val="96"/>
        </w:rPr>
        <w:t>ModelIt!</w:t>
      </w:r>
    </w:p>
    <w:p>
      <w:pPr>
        <w:jc w:val="center"/>
      </w:pPr>
      <w:r>
        <w:rPr>
          <w:color w:val="1A4780"/>
          <w:sz w:val="56"/>
        </w:rPr>
        <w:t>Student Activity Pack</w:t>
      </w:r>
    </w:p>
    <w:p/>
    <w:p>
      <w:pPr>
        <w:jc w:val="center"/>
      </w:pPr>
      <w:r>
        <w:rPr>
          <w:b/>
          <w:color w:val="0D1B2A"/>
          <w:sz w:val="60"/>
        </w:rPr>
        <w:t>Where Does All the Plastic Go?</w:t>
      </w:r>
    </w:p>
    <w:p>
      <w:pPr>
        <w:jc w:val="center"/>
      </w:pPr>
      <w:r>
        <w:rPr>
          <w:i/>
          <w:sz w:val="30"/>
        </w:rPr>
        <w:t>Modeling Plastic Pollution Pathways, Microplastic Accumulation, and Bioaccumulation</w:t>
      </w:r>
    </w:p>
    <w:p/>
    <w:p/>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pPr>
        <w:jc w:val="center"/>
      </w:pPr>
      <w:r>
        <w:rPr>
          <w:sz w:val="24"/>
        </w:rPr>
        <w:t>Grade Level: 12th Grade — Level 2: Global Systems &amp; Sustainability  |  Standard: HS-ESS3-4</w:t>
      </w:r>
    </w:p>
    <w:p>
      <w:r>
        <w:br w:type="page"/>
      </w:r>
    </w:p>
    <w:p>
      <w:r>
        <w:rPr>
          <w:b/>
          <w:color w:val="0D1B2A"/>
          <w:sz w:val="48"/>
        </w:rPr>
        <w:t>What's Inside</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sz w:val="26"/>
        </w:rPr>
        <w:t>1. Pre-Assessment</w:t>
      </w:r>
      <w:r>
        <w:rPr>
          <w:sz w:val="22"/>
        </w:rPr>
        <w:t xml:space="preserve">  -  What do you already know?</w:t>
      </w:r>
    </w:p>
    <w:p>
      <w:r>
        <w:rPr>
          <w:b/>
          <w:sz w:val="26"/>
        </w:rPr>
        <w:t>2. Scoring Rubric</w:t>
      </w:r>
      <w:r>
        <w:rPr>
          <w:sz w:val="22"/>
        </w:rPr>
        <w:t xml:space="preserve">  -  How your work will be assessed</w:t>
      </w:r>
    </w:p>
    <w:p>
      <w:r>
        <w:rPr>
          <w:b/>
          <w:sz w:val="26"/>
        </w:rPr>
        <w:t>3. Component Analysis</w:t>
      </w:r>
      <w:r>
        <w:rPr>
          <w:sz w:val="22"/>
        </w:rPr>
        <w:t xml:space="preserve">  -  Sort and classify system parts</w:t>
      </w:r>
    </w:p>
    <w:p>
      <w:r>
        <w:rPr>
          <w:b/>
          <w:sz w:val="26"/>
        </w:rPr>
        <w:t>4. Model Recording Page</w:t>
      </w:r>
      <w:r>
        <w:rPr>
          <w:sz w:val="22"/>
        </w:rPr>
        <w:t xml:space="preserve">  -  Sketch your model</w:t>
      </w:r>
    </w:p>
    <w:p>
      <w:r>
        <w:rPr>
          <w:b/>
          <w:sz w:val="26"/>
        </w:rPr>
        <w:t>5. Simulation Observations</w:t>
      </w:r>
      <w:r>
        <w:rPr>
          <w:sz w:val="22"/>
        </w:rPr>
        <w:t xml:space="preserve">  -  Record what happens</w:t>
      </w:r>
    </w:p>
    <w:p>
      <w:r>
        <w:rPr>
          <w:b/>
          <w:sz w:val="26"/>
        </w:rPr>
        <w:t>6. Research &amp; Extend</w:t>
      </w:r>
      <w:r>
        <w:rPr>
          <w:sz w:val="22"/>
        </w:rPr>
        <w:t xml:space="preserve">  -  Add new components</w:t>
      </w:r>
    </w:p>
    <w:p>
      <w:r>
        <w:rPr>
          <w:b/>
          <w:sz w:val="26"/>
        </w:rPr>
        <w:t>7. Reflection Questions</w:t>
      </w:r>
      <w:r>
        <w:rPr>
          <w:sz w:val="22"/>
        </w:rPr>
        <w:t xml:space="preserve">  -  What did you learn?</w:t>
      </w:r>
    </w:p>
    <w:p>
      <w:r>
        <w:rPr>
          <w:b/>
          <w:sz w:val="26"/>
        </w:rPr>
        <w:t>8. STEM Challenge</w:t>
      </w:r>
      <w:r>
        <w:rPr>
          <w:sz w:val="22"/>
        </w:rPr>
        <w:t xml:space="preserve">  -  Design a Zero-Plastic-Waste Community System</w:t>
      </w:r>
    </w:p>
    <w:p>
      <w:r>
        <w:br w:type="page"/>
      </w:r>
    </w:p>
    <w:p>
      <w:r>
        <w:rPr>
          <w:b/>
          <w:color w:val="0D1B2A"/>
          <w:sz w:val="48"/>
        </w:rPr>
        <w:t>Pre-Assessment: What Do You Know?</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Answer these questions BEFORE the lesson begins.</w:t>
      </w:r>
    </w:p>
    <w:p/>
    <w:p>
      <w:r>
        <w:rPr>
          <w:b/>
          <w:sz w:val="22"/>
        </w:rPr>
        <w:t>When you throw a plastic bottle in the trash, where does it go? Can you trace its journey from your hand to its final destination?</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What are microplastics and how do you think they end up in the ocean and eventually in the food you eat?</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Only 9% of all plastic ever produced has been recycled. Does that number surprise you? Why do you think it\'s so low?</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Do you think plastic pollution is a problem that individuals can solve through personal choices, or does it require systemic change? Explain your reasoning.</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br w:type="page"/>
      </w:r>
    </w:p>
    <w:p>
      <w:r>
        <w:rPr>
          <w:b/>
          <w:color w:val="0D1B2A"/>
          <w:sz w:val="48"/>
        </w:rPr>
        <w:t>Scoring Rubric</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Use this rubric to check your own work!</w:t>
      </w:r>
    </w:p>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shd w:fill="1A4780"/>
          </w:tcPr>
          <w:p>
            <w:r>
              <w:rPr>
                <w:b/>
                <w:color w:val="FFFFFF"/>
                <w:sz w:val="18"/>
              </w:rPr>
              <w:t>Skill</w:t>
            </w:r>
          </w:p>
        </w:tc>
        <w:tc>
          <w:tcPr>
            <w:tcW w:type="dxa" w:w="2045"/>
            <w:shd w:fill="1A4780"/>
          </w:tcPr>
          <w:p>
            <w:r>
              <w:rPr>
                <w:b/>
                <w:color w:val="FFFFFF"/>
                <w:sz w:val="18"/>
              </w:rPr>
              <w:t>4 - Expert</w:t>
            </w:r>
          </w:p>
        </w:tc>
        <w:tc>
          <w:tcPr>
            <w:tcW w:type="dxa" w:w="2045"/>
            <w:shd w:fill="1A4780"/>
          </w:tcPr>
          <w:p>
            <w:r>
              <w:rPr>
                <w:b/>
                <w:color w:val="FFFFFF"/>
                <w:sz w:val="18"/>
              </w:rPr>
              <w:t>3 - Proficient</w:t>
            </w:r>
          </w:p>
        </w:tc>
        <w:tc>
          <w:tcPr>
            <w:tcW w:type="dxa" w:w="2045"/>
            <w:shd w:fill="1A4780"/>
          </w:tcPr>
          <w:p>
            <w:r>
              <w:rPr>
                <w:b/>
                <w:color w:val="FFFFFF"/>
                <w:sz w:val="18"/>
              </w:rPr>
              <w:t>2 - Developing</w:t>
            </w:r>
          </w:p>
        </w:tc>
        <w:tc>
          <w:tcPr>
            <w:tcW w:type="dxa" w:w="2045"/>
            <w:shd w:fill="1A4780"/>
          </w:tcPr>
          <w:p>
            <w:r>
              <w:rPr>
                <w:b/>
                <w:color w:val="FFFFFF"/>
                <w:sz w:val="18"/>
              </w:rPr>
              <w:t>1 - Beginning</w:t>
            </w:r>
          </w:p>
        </w:tc>
      </w:tr>
      <w:tr>
        <w:tc>
          <w:tcPr>
            <w:tcW w:type="dxa" w:w="2045"/>
          </w:tcPr>
          <w:p>
            <w:r>
              <w:rPr>
                <w:sz w:val="18"/>
              </w:rPr>
              <w:t>Identifying</w:t>
              <w:br/>
              <w:t>Components</w:t>
            </w:r>
          </w:p>
        </w:tc>
        <w:tc>
          <w:tcPr>
            <w:tcW w:type="dxa" w:w="2045"/>
          </w:tcPr>
          <w:p>
            <w:r>
              <w:rPr>
                <w:sz w:val="18"/>
              </w:rPr>
              <w:t>All correct + explains role</w:t>
            </w:r>
          </w:p>
        </w:tc>
        <w:tc>
          <w:tcPr>
            <w:tcW w:type="dxa" w:w="2045"/>
          </w:tcPr>
          <w:p>
            <w:r>
              <w:rPr>
                <w:sz w:val="18"/>
              </w:rPr>
              <w:t>Most correct</w:t>
            </w:r>
          </w:p>
        </w:tc>
        <w:tc>
          <w:tcPr>
            <w:tcW w:type="dxa" w:w="2045"/>
          </w:tcPr>
          <w:p>
            <w:r>
              <w:rPr>
                <w:sz w:val="18"/>
              </w:rPr>
              <w:t>Some correct</w:t>
            </w:r>
          </w:p>
        </w:tc>
        <w:tc>
          <w:tcPr>
            <w:tcW w:type="dxa" w:w="2045"/>
          </w:tcPr>
          <w:p>
            <w:r>
              <w:rPr>
                <w:sz w:val="18"/>
              </w:rPr>
              <w:t>Struggles to identify</w:t>
            </w:r>
          </w:p>
        </w:tc>
      </w:tr>
      <w:tr>
        <w:tc>
          <w:tcPr>
            <w:tcW w:type="dxa" w:w="2045"/>
          </w:tcPr>
          <w:p>
            <w:r>
              <w:rPr>
                <w:sz w:val="18"/>
              </w:rPr>
              <w:t>Establishing</w:t>
              <w:br/>
              <w:t>Relationships</w:t>
            </w:r>
          </w:p>
        </w:tc>
        <w:tc>
          <w:tcPr>
            <w:tcW w:type="dxa" w:w="2045"/>
          </w:tcPr>
          <w:p>
            <w:r>
              <w:rPr>
                <w:sz w:val="18"/>
              </w:rPr>
              <w:t>All arrows correct + explains</w:t>
            </w:r>
          </w:p>
        </w:tc>
        <w:tc>
          <w:tcPr>
            <w:tcW w:type="dxa" w:w="2045"/>
          </w:tcPr>
          <w:p>
            <w:r>
              <w:rPr>
                <w:sz w:val="18"/>
              </w:rPr>
              <w:t>Most correct</w:t>
            </w:r>
          </w:p>
        </w:tc>
        <w:tc>
          <w:tcPr>
            <w:tcW w:type="dxa" w:w="2045"/>
          </w:tcPr>
          <w:p>
            <w:r>
              <w:rPr>
                <w:sz w:val="18"/>
              </w:rPr>
              <w:t>Some correct</w:t>
            </w:r>
          </w:p>
        </w:tc>
        <w:tc>
          <w:tcPr>
            <w:tcW w:type="dxa" w:w="2045"/>
          </w:tcPr>
          <w:p>
            <w:r>
              <w:rPr>
                <w:sz w:val="18"/>
              </w:rPr>
              <w:t>Incorrect</w:t>
            </w:r>
          </w:p>
        </w:tc>
      </w:tr>
      <w:tr>
        <w:tc>
          <w:tcPr>
            <w:tcW w:type="dxa" w:w="2045"/>
          </w:tcPr>
          <w:p>
            <w:r>
              <w:rPr>
                <w:sz w:val="18"/>
              </w:rPr>
              <w:t>Running</w:t>
              <w:br/>
              <w:t>Simulations</w:t>
            </w:r>
          </w:p>
        </w:tc>
        <w:tc>
          <w:tcPr>
            <w:tcW w:type="dxa" w:w="2045"/>
          </w:tcPr>
          <w:p>
            <w:r>
              <w:rPr>
                <w:sz w:val="18"/>
              </w:rPr>
              <w:t>Tests all; predicts outcomes</w:t>
            </w:r>
          </w:p>
        </w:tc>
        <w:tc>
          <w:tcPr>
            <w:tcW w:type="dxa" w:w="2045"/>
          </w:tcPr>
          <w:p>
            <w:r>
              <w:rPr>
                <w:sz w:val="18"/>
              </w:rPr>
              <w:t>Runs all; records</w:t>
            </w:r>
          </w:p>
        </w:tc>
        <w:tc>
          <w:tcPr>
            <w:tcW w:type="dxa" w:w="2045"/>
          </w:tcPr>
          <w:p>
            <w:r>
              <w:rPr>
                <w:sz w:val="18"/>
              </w:rPr>
              <w:t>Runs some with guidance</w:t>
            </w:r>
          </w:p>
        </w:tc>
        <w:tc>
          <w:tcPr>
            <w:tcW w:type="dxa" w:w="2045"/>
          </w:tcPr>
          <w:p>
            <w:r>
              <w:rPr>
                <w:sz w:val="18"/>
              </w:rPr>
              <w:t>Needs help</w:t>
            </w:r>
          </w:p>
        </w:tc>
      </w:tr>
      <w:tr>
        <w:tc>
          <w:tcPr>
            <w:tcW w:type="dxa" w:w="2045"/>
          </w:tcPr>
          <w:p>
            <w:r>
              <w:rPr>
                <w:sz w:val="18"/>
              </w:rPr>
              <w:t>Explaining</w:t>
              <w:br/>
              <w:t>Results</w:t>
            </w:r>
          </w:p>
        </w:tc>
        <w:tc>
          <w:tcPr>
            <w:tcW w:type="dxa" w:w="2045"/>
          </w:tcPr>
          <w:p>
            <w:r>
              <w:rPr>
                <w:sz w:val="18"/>
              </w:rPr>
              <w:t>Clear with evidence</w:t>
            </w:r>
          </w:p>
        </w:tc>
        <w:tc>
          <w:tcPr>
            <w:tcW w:type="dxa" w:w="2045"/>
          </w:tcPr>
          <w:p>
            <w:r>
              <w:rPr>
                <w:sz w:val="18"/>
              </w:rPr>
              <w:t>Good explanation</w:t>
            </w:r>
          </w:p>
        </w:tc>
        <w:tc>
          <w:tcPr>
            <w:tcW w:type="dxa" w:w="2045"/>
          </w:tcPr>
          <w:p>
            <w:r>
              <w:rPr>
                <w:sz w:val="18"/>
              </w:rPr>
              <w:t>Partial</w:t>
            </w:r>
          </w:p>
        </w:tc>
        <w:tc>
          <w:tcPr>
            <w:tcW w:type="dxa" w:w="2045"/>
          </w:tcPr>
          <w:p>
            <w:r>
              <w:rPr>
                <w:sz w:val="18"/>
              </w:rPr>
              <w:t>Struggles</w:t>
            </w:r>
          </w:p>
        </w:tc>
      </w:tr>
    </w:tbl>
    <w:p>
      <w:r>
        <w:br w:type="page"/>
      </w:r>
    </w:p>
    <w:p>
      <w:r>
        <w:rPr>
          <w:b/>
          <w:color w:val="0D1B2A"/>
          <w:sz w:val="48"/>
        </w:rPr>
        <w:t>Component Analysis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color w:val="1A4780"/>
          <w:sz w:val="36"/>
        </w:rPr>
        <w:t>What is a Component?</w:t>
      </w:r>
    </w:p>
    <w:p>
      <w:r>
        <w:rPr>
          <w:sz w:val="22"/>
        </w:rPr>
        <w:t xml:space="preserve">A </w:t>
      </w:r>
      <w:r>
        <w:rPr>
          <w:b/>
          <w:sz w:val="22"/>
        </w:rPr>
        <w:t>component</w:t>
      </w:r>
      <w:r>
        <w:rPr>
          <w:sz w:val="22"/>
        </w:rPr>
        <w:t xml:space="preserve"> is a part of a system. In our Where Does All the Plastic Go? system, we have these components:</w:t>
      </w:r>
    </w:p>
    <w:p/>
    <w:p>
      <w:r>
        <w:rPr>
          <w:b/>
          <w:sz w:val="22"/>
        </w:rPr>
        <w:t xml:space="preserve">  *  Plastic Production Rate: </w:t>
      </w:r>
      <w:r>
        <w:rPr>
          <w:sz w:val="22"/>
        </w:rPr>
        <w:t>The global volume of new plastic manufactured per year — currently over 400 million metric tons annually and growing at 4% per year, with production projected to triple by 2060 without intervention</w:t>
      </w:r>
    </w:p>
    <w:p>
      <w:r>
        <w:rPr>
          <w:b/>
          <w:sz w:val="22"/>
        </w:rPr>
        <w:t xml:space="preserve">  *  Waste Management Capacity: </w:t>
      </w:r>
      <w:r>
        <w:rPr>
          <w:sz w:val="22"/>
        </w:rPr>
        <w:t>The infrastructure and systems available to collect, sort, recycle, or safely dispose of plastic waste — globally, only 9% of all plastic ever produced has been recycled, 12% incinerated, and 79% accumulated in landfills or the environment</w:t>
      </w:r>
    </w:p>
    <w:p>
      <w:r>
        <w:rPr>
          <w:b/>
          <w:sz w:val="22"/>
        </w:rPr>
        <w:t xml:space="preserve">  *  Environmental Plastic Load: </w:t>
      </w:r>
      <w:r>
        <w:rPr>
          <w:sz w:val="22"/>
        </w:rPr>
        <w:t>The total amount of plastic debris present in terrestrial, freshwater, and marine environments — an estimated 8-12 million metric tons of plastic enter the ocean every year, joining an estimated 150 million metric tons already there</w:t>
      </w:r>
    </w:p>
    <w:p>
      <w:r>
        <w:rPr>
          <w:b/>
          <w:sz w:val="22"/>
        </w:rPr>
        <w:t xml:space="preserve">  *  Microplastic Concentration: </w:t>
      </w:r>
      <w:r>
        <w:rPr>
          <w:sz w:val="22"/>
        </w:rPr>
        <w:t>The density of plastic particles smaller than 5mm in water, soil, air, and biological tissue — increases over time as macroplastics fragment through UV radiation, wave action, and biological processes, and once created, microplastics persist for centuries</w:t>
      </w:r>
    </w:p>
    <w:p>
      <w:r>
        <w:rPr>
          <w:b/>
          <w:sz w:val="22"/>
        </w:rPr>
        <w:t xml:space="preserve">  *  Bioaccumulation in Food Webs: </w:t>
      </w:r>
      <w:r>
        <w:rPr>
          <w:sz w:val="22"/>
        </w:rPr>
        <w:t>The concentration of plastic and associated toxins in organisms at different trophic levels — filter feeders ingest microplastics directly, and concentrations increase at each step up the food chain through biomagnification, ultimately reaching humans</w:t>
      </w:r>
    </w:p>
    <w:p>
      <w:r>
        <w:rPr>
          <w:b/>
          <w:sz w:val="22"/>
        </w:rPr>
        <w:t xml:space="preserve">  *  Marine Ecosystem Health: </w:t>
      </w:r>
      <w:r>
        <w:rPr>
          <w:sz w:val="22"/>
        </w:rPr>
        <w:t>The overall condition of ocean ecosystems as affected by plastic pollution — entanglement kills hundreds of thousands of marine animals annually, ingestion reduces fitness and reproduction, and microplastics alter sediment chemistry and organism behavior</w:t>
      </w:r>
    </w:p>
    <w:p>
      <w:r>
        <w:rPr>
          <w:b/>
          <w:sz w:val="22"/>
        </w:rPr>
        <w:t xml:space="preserve">  *  Human Health Exposure: </w:t>
      </w:r>
      <w:r>
        <w:rPr>
          <w:sz w:val="22"/>
        </w:rPr>
        <w:t>The level of microplastic and associated chemical exposure in human populations — recent studies have detected microplastics in human blood, lungs, placenta, and breast milk, with health effects still being researched but including potential endocrine disruption and inflammation</w:t>
      </w:r>
    </w:p>
    <w:p/>
    <w:p>
      <w:r>
        <w:rPr>
          <w:b/>
          <w:color w:val="1A4780"/>
          <w:sz w:val="36"/>
        </w:rPr>
        <w:t>Sorting Activity</w:t>
      </w:r>
    </w:p>
    <w:p>
      <w:r>
        <w:rPr>
          <w:sz w:val="22"/>
        </w:rPr>
        <w:t>Sort into EXTERNAL (inputs from outside) and INTERNAL (processes inside the system):</w:t>
      </w:r>
    </w:p>
    <w:p/>
    <w:tbl>
      <w:tblPr>
        <w:tblStyle w:val="TableGrid"/>
        <w:tblW w:type="auto" w:w="0"/>
        <w:tblLook w:firstColumn="1" w:firstRow="1" w:lastColumn="0" w:lastRow="0" w:noHBand="0" w:noVBand="1" w:val="04A0"/>
      </w:tblPr>
      <w:tblGrid>
        <w:gridCol w:w="5112"/>
        <w:gridCol w:w="5112"/>
      </w:tblGrid>
      <w:tr>
        <w:tc>
          <w:tcPr>
            <w:tcW w:type="dxa" w:w="5112"/>
            <w:shd w:fill="7EC8E3"/>
          </w:tcPr>
          <w:p>
            <w:r>
              <w:rPr>
                <w:b/>
              </w:rPr>
              <w:t>EXTERNAL Components</w:t>
              <w:br/>
              <w:t>(Come from outside)</w:t>
            </w:r>
          </w:p>
        </w:tc>
        <w:tc>
          <w:tcPr>
            <w:tcW w:type="dxa" w:w="5112"/>
            <w:shd w:fill="7EC8E3"/>
          </w:tcPr>
          <w:p>
            <w:r>
              <w:rPr>
                <w:b/>
              </w:rPr>
              <w:t>INTERNAL Components</w:t>
              <w:br/>
              <w:t>(Happen inside system)</w:t>
            </w:r>
          </w:p>
        </w:tc>
      </w:tr>
      <w:tr>
        <w:tc>
          <w:tcPr>
            <w:tcW w:type="dxa" w:w="5112"/>
          </w:tcPr>
          <w:p>
            <w:r>
              <w:br/>
              <w:br/>
              <w:br/>
              <w:br/>
            </w:r>
          </w:p>
        </w:tc>
        <w:tc>
          <w:tcPr>
            <w:tcW w:type="dxa" w:w="5112"/>
          </w:tcPr>
          <w:p>
            <w:r>
              <w:br/>
              <w:br/>
              <w:br/>
              <w:br/>
            </w:r>
          </w:p>
        </w:tc>
      </w:tr>
    </w:tbl>
    <w:p/>
    <w:p>
      <w:r>
        <w:rPr>
          <w:b/>
          <w:sz w:val="22"/>
        </w:rPr>
        <w:t>Explain your reasoning:</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Model Recording Page</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Sketch your model showing all components and their relationships.</w:t>
      </w:r>
    </w:p>
    <w:p/>
    <w:p>
      <w:r>
        <w:rPr>
          <w:b/>
          <w:color w:val="2E86AB"/>
          <w:sz w:val="28"/>
        </w:rPr>
        <w:t>Relationship Key:</w:t>
      </w:r>
    </w:p>
    <w:p>
      <w:r>
        <w:rPr>
          <w:b/>
          <w:sz w:val="22"/>
        </w:rPr>
        <w:t xml:space="preserve">(+) POSITIVE: </w:t>
      </w:r>
      <w:r>
        <w:rPr>
          <w:sz w:val="22"/>
        </w:rPr>
        <w:t>When one increases, the other ALSO increases</w:t>
      </w:r>
    </w:p>
    <w:p>
      <w:r>
        <w:rPr>
          <w:b/>
          <w:sz w:val="22"/>
        </w:rPr>
        <w:t xml:space="preserve">(-) NEGATIVE: </w:t>
      </w:r>
      <w:r>
        <w:rPr>
          <w:sz w:val="22"/>
        </w:rPr>
        <w:t>When one increases, the other DECREASES</w:t>
      </w:r>
    </w:p>
    <w:p/>
    <w:p>
      <w:r>
        <w:rPr>
          <w:b/>
          <w:color w:val="2E86AB"/>
          <w:sz w:val="28"/>
        </w:rPr>
        <w:t>My Model Sketch:</w:t>
      </w:r>
    </w:p>
    <w:p>
      <w:r>
        <w:rPr>
          <w:sz w:val="20"/>
        </w:rPr>
        <w:t>Draw components as boxes. Connect with arrows labeled + or -.</w:t>
      </w:r>
    </w:p>
    <w:tbl>
      <w:tblPr>
        <w:tblStyle w:val="TableGrid"/>
        <w:tblW w:type="auto" w:w="0"/>
        <w:tblLook w:firstColumn="1" w:firstRow="1" w:lastColumn="0" w:lastRow="0" w:noHBand="0" w:noVBand="1" w:val="04A0"/>
      </w:tblPr>
      <w:tblGrid>
        <w:gridCol w:w="10224"/>
      </w:tblGrid>
      <w:tr>
        <w:tc>
          <w:tcPr>
            <w:tcW w:type="dxa" w:w="10224"/>
          </w:tcPr>
          <w:p>
            <w:r>
              <w:br/>
              <w:br/>
              <w:br/>
              <w:br/>
              <w:br/>
              <w:br/>
              <w:br/>
              <w:br/>
              <w:br/>
              <w:br/>
              <w:br/>
            </w:r>
          </w:p>
        </w:tc>
      </w:tr>
    </w:tbl>
    <w:p/>
    <w:p>
      <w:r>
        <w:rPr>
          <w:b/>
          <w:sz w:val="22"/>
        </w:rPr>
        <w:t>Explain ONE relationship in your model. Why does it work that way?</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Simulation Observations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Run each scenario in ModelIt! and record your observations.</w:t>
      </w:r>
    </w:p>
    <w:p/>
    <w:p>
      <w:r>
        <w:rPr>
          <w:b/>
          <w:color w:val="1A4780"/>
          <w:sz w:val="36"/>
        </w:rPr>
        <w:t>Business As Usual</w:t>
      </w:r>
    </w:p>
    <w:p>
      <w:r>
        <w:rPr>
          <w:b/>
          <w:sz w:val="22"/>
        </w:rPr>
        <w:t xml:space="preserve">Settings: </w:t>
      </w:r>
      <w:r>
        <w:rPr>
          <w:sz w:val="22"/>
        </w:rPr>
        <w:t>Production Rate: +4%/year | Recycling: 9% | Policy: None</w:t>
      </w:r>
    </w:p>
    <w:p>
      <w:r>
        <w:rPr>
          <w:i/>
          <w:sz w:val="22"/>
        </w:rPr>
        <w:t>If plastic production continues growing while waste management barely changes, what do you predict happens to Environmental Plastic Load and Microplastic Concentration in 30 years?</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color w:val="1A4780"/>
          <w:sz w:val="36"/>
        </w:rPr>
        <w:t>Recycling Focus</w:t>
      </w:r>
    </w:p>
    <w:p>
      <w:r>
        <w:rPr>
          <w:b/>
          <w:sz w:val="22"/>
        </w:rPr>
        <w:t xml:space="preserve">Settings: </w:t>
      </w:r>
      <w:r>
        <w:rPr>
          <w:sz w:val="22"/>
        </w:rPr>
        <w:t>Production Rate: +4%/year | Recycling: 27% (Tripled) | Clean-up: Active</w:t>
      </w:r>
    </w:p>
    <w:p>
      <w:r>
        <w:rPr>
          <w:i/>
          <w:sz w:val="22"/>
        </w:rPr>
        <w:t>Can better recycling and ocean clean-up solve the plastic crisis while production continues growing? Why or why not?</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color w:val="1A4780"/>
          <w:sz w:val="36"/>
        </w:rPr>
        <w:t>Production Reduction + Circular Economy</w:t>
      </w:r>
    </w:p>
    <w:p>
      <w:r>
        <w:rPr>
          <w:b/>
          <w:sz w:val="22"/>
        </w:rPr>
        <w:t xml:space="preserve">Settings: </w:t>
      </w:r>
      <w:r>
        <w:rPr>
          <w:sz w:val="22"/>
        </w:rPr>
        <w:t>Production Rate: -40% | Recycling: 50% | Design: Circular | Policy: Producer Responsibility</w:t>
      </w:r>
    </w:p>
    <w:p>
      <w:r>
        <w:rPr>
          <w:i/>
          <w:sz w:val="22"/>
        </w:rPr>
        <w:t>What happens when you address the source of the problem rather than just the symptoms? How quickly does the environmental plastic load respond?</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br w:type="page"/>
      </w:r>
    </w:p>
    <w:p>
      <w:r>
        <w:rPr>
          <w:b/>
          <w:color w:val="0D1B2A"/>
          <w:sz w:val="48"/>
        </w:rPr>
        <w:t>Research &amp; Extend</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Real systems are more complex. EXTEND your model with new components!</w:t>
      </w:r>
    </w:p>
    <w:p/>
    <w:p>
      <w:r>
        <w:rPr>
          <w:b/>
          <w:color w:val="1A4780"/>
          <w:sz w:val="36"/>
        </w:rPr>
        <w:t>Possible New Components:</w:t>
      </w:r>
    </w:p>
    <w:p>
      <w:r>
        <w:rPr>
          <w:b/>
          <w:sz w:val="22"/>
        </w:rPr>
        <w:t xml:space="preserve">  *  Chemical Leaching from Plastics: </w:t>
      </w:r>
      <w:r>
        <w:rPr>
          <w:sz w:val="22"/>
        </w:rPr>
        <w:t>The release of additives like BPA, phthalates, and flame retardants from plastic as it degrades — these endocrine-disrupting chemicals enter water and food, and their concentrations in leachate increase as plastics fragment into smaller particles with greater surface area</w:t>
      </w:r>
    </w:p>
    <w:p>
      <w:r>
        <w:rPr>
          <w:b/>
          <w:sz w:val="22"/>
        </w:rPr>
        <w:t xml:space="preserve">  *  Atmospheric Microplastic Transport: </w:t>
      </w:r>
      <w:r>
        <w:rPr>
          <w:sz w:val="22"/>
        </w:rPr>
        <w:t>The movement of microplastic particles through the atmosphere — recent research has found microplastics in rain, snow, and air samples from remote locations, demonstrating that plastic pollution is not limited to areas near human activity but is a truly global contaminant</w:t>
      </w:r>
    </w:p>
    <w:p>
      <w:r>
        <w:rPr>
          <w:b/>
          <w:sz w:val="22"/>
        </w:rPr>
        <w:t xml:space="preserve">  *  Extended Producer Responsibility Policy: </w:t>
      </w:r>
      <w:r>
        <w:rPr>
          <w:sz w:val="22"/>
        </w:rPr>
        <w:t>A regulatory framework that makes manufacturers financially responsible for the entire lifecycle of their plastic products, including collection, recycling, and disposal — EPR programs in Europe have increased recycling rates to 30-40% compared to the US average of 5-6%</w:t>
      </w:r>
    </w:p>
    <w:p/>
    <w:p>
      <w:r>
        <w:rPr>
          <w:b/>
          <w:color w:val="1A4780"/>
          <w:sz w:val="36"/>
        </w:rPr>
        <w:t>My Extension:</w:t>
      </w:r>
    </w:p>
    <w:p>
      <w:r>
        <w:rPr>
          <w:b/>
          <w:sz w:val="22"/>
        </w:rPr>
        <w:t xml:space="preserve">New component I want to add: </w:t>
      </w:r>
      <w:r>
        <w:rPr>
          <w:sz w:val="22"/>
        </w:rPr>
        <w:t>________________________________</w:t>
      </w:r>
    </w:p>
    <w:p>
      <w:r>
        <w:rPr>
          <w:b/>
          <w:sz w:val="22"/>
        </w:rPr>
        <w:t>How does it connect? (Draw and explain)</w:t>
      </w:r>
    </w:p>
    <w:tbl>
      <w:tblPr>
        <w:tblStyle w:val="TableGrid"/>
        <w:tblW w:type="auto" w:w="0"/>
        <w:tblLook w:firstColumn="1" w:firstRow="1" w:lastColumn="0" w:lastRow="0" w:noHBand="0" w:noVBand="1" w:val="04A0"/>
      </w:tblPr>
      <w:tblGrid>
        <w:gridCol w:w="10224"/>
      </w:tblGrid>
      <w:tr>
        <w:tc>
          <w:tcPr>
            <w:tcW w:type="dxa" w:w="10224"/>
          </w:tcPr>
          <w:p>
            <w:r>
              <w:br/>
              <w:br/>
              <w:br/>
              <w:br/>
              <w:br/>
            </w:r>
          </w:p>
        </w:tc>
      </w:tr>
    </w:tbl>
    <w:p/>
    <w:p>
      <w:r>
        <w:rPr>
          <w:b/>
          <w:sz w:val="22"/>
        </w:rPr>
        <w:t>What evidence supports these connections?</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Reflection Questions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Answer after completing all activities.</w:t>
      </w:r>
    </w:p>
    <w:p/>
    <w:p>
      <w:r>
        <w:rPr>
          <w:b/>
          <w:sz w:val="22"/>
        </w:rPr>
        <w:t>Why does your model show that recycling alone cannot solve the plastic pollution crisis? What mathematical relationship between production growth and recycling capacity explains this?</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How does bioaccumulation transform a seemingly low concentration of microplastics in the ocean into a significant human health concern? Trace the pathway through your model.</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What does the time lag between plastic disposal and microplastic formation mean for the urgency of action? Why will microplastic levels continue rising even if we stop producing plastic today?</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Compare the effectiveness of individual consumer choices versus systemic policy changes for reducing plastic pollution. What does your model suggest about where the leverage is?</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How does the concept of externalized costs apply to the plastic industry — who currently pays for the environmental and health damage of plastic pollution, and who should pay?</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STEM CHALLENGE: Design a Zero-Plastic-Waste Community System</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color w:val="1A4780"/>
          <w:sz w:val="36"/>
        </w:rPr>
        <w:t>YOUR MISSION</w:t>
      </w:r>
    </w:p>
    <w:p>
      <w:r>
        <w:rPr>
          <w:sz w:val="22"/>
        </w:rPr>
        <w:t>Design a comprehensive waste management and material substitution system for a community that eliminates plastic pollution pathways identified in your model, from production to environmental accumulation.</w:t>
      </w:r>
    </w:p>
    <w:p/>
    <w:p>
      <w:r>
        <w:rPr>
          <w:b/>
          <w:color w:val="1A4780"/>
          <w:sz w:val="36"/>
        </w:rPr>
        <w:t>THE SCENARIO</w:t>
      </w:r>
    </w:p>
    <w:p>
      <w:r>
        <w:rPr>
          <w:sz w:val="22"/>
        </w:rPr>
        <w:t>A coastal community of 100,000 people generates 15,000 tons of plastic waste per year, of which only 8% is recycled, 15% is incinerated, and the rest goes to a landfill near the coast. Storm runoff regularly washes landfill plastic into the ocean, and local fisheries have documented increasing microplastic contamination in their catch. The community has committed to becoming zero-plastic-waste within 15 years. Your team must design a system that addresses every stage of the plastic lifecycle — from what enters the community to what leaves it — using your model\'s evidence about which intervention points are most effective.</w:t>
      </w:r>
    </w:p>
    <w:p/>
    <w:p>
      <w:r>
        <w:rPr>
          <w:b/>
          <w:color w:val="1A4780"/>
          <w:sz w:val="36"/>
        </w:rPr>
        <w:t>ENGINEERING DESIGN THINKING</w:t>
      </w:r>
    </w:p>
    <w:p>
      <w:pPr>
        <w:pStyle w:val="ListBullet"/>
      </w:pPr>
      <w:r>
        <w:rPr>
          <w:sz w:val="22"/>
        </w:rPr>
        <w:t>What specific plastic items does your plan eliminate, substitute, or redesign, and what materials replace them?</w:t>
      </w:r>
    </w:p>
    <w:p>
      <w:pPr>
        <w:pStyle w:val="ListBullet"/>
      </w:pPr>
      <w:r>
        <w:rPr>
          <w:sz w:val="22"/>
        </w:rPr>
        <w:t>How does your waste management system achieve near-zero leakage to the environment?</w:t>
      </w:r>
    </w:p>
    <w:p>
      <w:pPr>
        <w:pStyle w:val="ListBullet"/>
      </w:pPr>
      <w:r>
        <w:rPr>
          <w:sz w:val="22"/>
        </w:rPr>
        <w:t>What economic incentives or regulations does your plan use to change producer and consumer behavior?</w:t>
      </w:r>
    </w:p>
    <w:p>
      <w:pPr>
        <w:pStyle w:val="ListBullet"/>
      </w:pPr>
      <w:r>
        <w:rPr>
          <w:sz w:val="22"/>
        </w:rPr>
        <w:t>How does your plan address the existing plastic already in the local environment and coastal waters?</w:t>
      </w:r>
    </w:p>
    <w:p/>
    <w:p>
      <w:r>
        <w:rPr>
          <w:b/>
          <w:color w:val="1A4780"/>
          <w:sz w:val="36"/>
        </w:rPr>
        <w:t>MY DESIGN</w:t>
      </w:r>
    </w:p>
    <w:p>
      <w:r>
        <w:rPr>
          <w:sz w:val="20"/>
        </w:rPr>
        <w:t>Draw your design here:</w:t>
      </w:r>
    </w:p>
    <w:tbl>
      <w:tblPr>
        <w:tblStyle w:val="TableGrid"/>
        <w:tblW w:type="auto" w:w="0"/>
        <w:tblLook w:firstColumn="1" w:firstRow="1" w:lastColumn="0" w:lastRow="0" w:noHBand="0" w:noVBand="1" w:val="04A0"/>
      </w:tblPr>
      <w:tblGrid>
        <w:gridCol w:w="10224"/>
      </w:tblGrid>
      <w:tr>
        <w:tc>
          <w:tcPr>
            <w:tcW w:type="dxa" w:w="10224"/>
          </w:tcPr>
          <w:p>
            <w:r>
              <w:br/>
              <w:br/>
              <w:br/>
              <w:br/>
              <w:br/>
              <w:br/>
              <w:br/>
              <w:br/>
              <w:br/>
              <w:br/>
            </w:r>
          </w:p>
        </w:tc>
      </w:tr>
    </w:tbl>
    <w:p/>
    <w:p>
      <w:r>
        <w:rPr>
          <w:b/>
          <w:color w:val="1A4780"/>
          <w:sz w:val="36"/>
        </w:rPr>
        <w:t>EXPLAIN YOUR DESIGN</w:t>
      </w:r>
    </w:p>
    <w:p>
      <w:r>
        <w:rPr>
          <w:b/>
          <w:sz w:val="22"/>
        </w:rPr>
        <w:t>Why did you design it this way? Use scientific reasoning!</w:t>
      </w:r>
    </w:p>
    <w:tbl>
      <w:tblPr>
        <w:tblStyle w:val="TableGrid"/>
        <w:tblW w:type="auto" w:w="0"/>
        <w:tblLook w:firstColumn="1" w:firstRow="1" w:lastColumn="0" w:lastRow="0" w:noHBand="0" w:noVBand="1" w:val="04A0"/>
      </w:tblPr>
      <w:tblGrid>
        <w:gridCol w:w="10224"/>
      </w:tblGrid>
      <w:tr>
        <w:tc>
          <w:tcPr>
            <w:tcW w:type="dxa" w:w="10224"/>
          </w:tcPr>
          <w:p>
            <w:r>
              <w:br/>
              <w:br/>
              <w:br/>
              <w:br/>
              <w:br/>
            </w:r>
          </w:p>
        </w:tc>
      </w:tr>
    </w:tbl>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