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Can Renewable Energy Replace Fossil Fuels?</w:t>
      </w:r>
    </w:p>
    <w:p>
      <w:pPr>
        <w:jc w:val="center"/>
      </w:pPr>
      <w:r>
        <w:rPr>
          <w:i/>
          <w:sz w:val="30"/>
        </w:rPr>
        <w:t>Modeling Energy Systems, Grid Infrastructure, and the Clean Energy Transition</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12th Grade — Level 2: Global Systems &amp; Sustainability  |  Standard: HS-ESS3-2</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100% Renewable Energy Grid</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Where does the electricity in your home come from? Can you trace it from the power plant to your outlet?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happens when the sun goes down or the wind stops blowing if a region depends on solar and wind power? How could this problem be solved?</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If renewable energy is now cheaper than fossil fuels, why do fossil fuels still provide 80% of global energy? What barriers prevent the switch?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 you think a 100% renewable energy grid would require beyond just solar panels and wind turbines?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Can Renewable Energy Replace Fossil Fuels? system, we have these components:</w:t>
      </w:r>
    </w:p>
    <w:p/>
    <w:p>
      <w:r>
        <w:rPr>
          <w:b/>
          <w:sz w:val="22"/>
        </w:rPr>
        <w:t xml:space="preserve">  *  Total Energy Demand: </w:t>
      </w:r>
      <w:r>
        <w:rPr>
          <w:sz w:val="22"/>
        </w:rPr>
        <w:t>The amount of electricity and heat required by all residential, commercial, industrial, and transportation consumers — demand varies by time of day, season, and economic activity, with peak demand occurring when generation is most challenging for renewables</w:t>
      </w:r>
    </w:p>
    <w:p>
      <w:r>
        <w:rPr>
          <w:b/>
          <w:sz w:val="22"/>
        </w:rPr>
        <w:t xml:space="preserve">  *  Renewable Generation Capacity: </w:t>
      </w:r>
      <w:r>
        <w:rPr>
          <w:sz w:val="22"/>
        </w:rPr>
        <w:t>The installed capacity of solar, wind, hydroelectric, and other renewable energy sources — has grown exponentially in recent years with solar costs dropping 90% since 2010, but installed capacity must exceed demand by a significant margin to account for intermittency</w:t>
      </w:r>
    </w:p>
    <w:p>
      <w:r>
        <w:rPr>
          <w:b/>
          <w:sz w:val="22"/>
        </w:rPr>
        <w:t xml:space="preserve">  *  Fossil Fuel Generation: </w:t>
      </w:r>
      <w:r>
        <w:rPr>
          <w:sz w:val="22"/>
        </w:rPr>
        <w:t>The amount of electricity produced by coal, natural gas, and oil power plants — currently provides the baseload and dispatchable power that fills gaps in renewable generation, but produces the carbon emissions driving climate change</w:t>
      </w:r>
    </w:p>
    <w:p>
      <w:r>
        <w:rPr>
          <w:b/>
          <w:sz w:val="22"/>
        </w:rPr>
        <w:t xml:space="preserve">  *  Energy Storage Capacity: </w:t>
      </w:r>
      <w:r>
        <w:rPr>
          <w:sz w:val="22"/>
        </w:rPr>
        <w:t>The total battery, pumped hydro, and other storage available to absorb excess renewable generation and dispatch it during low-generation periods — currently the bottleneck limiting renewable penetration on most grids</w:t>
      </w:r>
    </w:p>
    <w:p>
      <w:r>
        <w:rPr>
          <w:b/>
          <w:sz w:val="22"/>
        </w:rPr>
        <w:t xml:space="preserve">  *  Grid Reliability Index: </w:t>
      </w:r>
      <w:r>
        <w:rPr>
          <w:sz w:val="22"/>
        </w:rPr>
        <w:t>The ability of the electrical grid to provide consistent, uninterrupted power to all consumers — measured by frequency stability, blackout risk, and power quality, grid reliability must remain extremely high (99.97%+) during the transition from fossil fuels to renewables</w:t>
      </w:r>
    </w:p>
    <w:p>
      <w:r>
        <w:rPr>
          <w:b/>
          <w:sz w:val="22"/>
        </w:rPr>
        <w:t xml:space="preserve">  *  Carbon Emission Rate: </w:t>
      </w:r>
      <w:r>
        <w:rPr>
          <w:sz w:val="22"/>
        </w:rPr>
        <w:t>The total CO2 emissions from the energy sector — decreases as renewable generation replaces fossil fuel generation, but the rate of decrease depends on how quickly storage and grid infrastructure can support high renewable penetration</w:t>
      </w:r>
    </w:p>
    <w:p>
      <w:r>
        <w:rPr>
          <w:b/>
          <w:sz w:val="22"/>
        </w:rPr>
        <w:t xml:space="preserve">  *  Energy Cost Per Kilowatt-Hour: </w:t>
      </w:r>
      <w:r>
        <w:rPr>
          <w:sz w:val="22"/>
        </w:rPr>
        <w:t>The average price consumers pay for electricity — influenced by generation costs, grid infrastructure investment, storage costs, and policy mechanisms like carbon pricing, with renewable energy now cheaper than fossil fuels in most regions for new generation</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Renewables Without Storage</w:t>
      </w:r>
    </w:p>
    <w:p>
      <w:r>
        <w:rPr>
          <w:b/>
          <w:sz w:val="22"/>
        </w:rPr>
        <w:t xml:space="preserve">Settings: </w:t>
      </w:r>
      <w:r>
        <w:rPr>
          <w:sz w:val="22"/>
        </w:rPr>
        <w:t>Renewable Capacity: Doubled | Storage: Current | Grid: Current Infrastructure</w:t>
      </w:r>
    </w:p>
    <w:p>
      <w:r>
        <w:rPr>
          <w:i/>
          <w:sz w:val="22"/>
        </w:rPr>
        <w:t>What happens when you add massive renewable capacity without proportional storage? Can the grid handle it, and what role do fossil fuels still play?</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Storage Breakthrough</w:t>
      </w:r>
    </w:p>
    <w:p>
      <w:r>
        <w:rPr>
          <w:b/>
          <w:sz w:val="22"/>
        </w:rPr>
        <w:t xml:space="preserve">Settings: </w:t>
      </w:r>
      <w:r>
        <w:rPr>
          <w:sz w:val="22"/>
        </w:rPr>
        <w:t>Renewable Capacity: Current Growth | Storage: Tripled | Grid: Current Infrastructure</w:t>
      </w:r>
    </w:p>
    <w:p>
      <w:r>
        <w:rPr>
          <w:i/>
          <w:sz w:val="22"/>
        </w:rPr>
        <w:t>If battery costs dropped dramatically and storage tripled, how much fossil fuel generation could be displaced? Where does Grid Reliability improve most?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Full System Transition</w:t>
      </w:r>
    </w:p>
    <w:p>
      <w:r>
        <w:rPr>
          <w:b/>
          <w:sz w:val="22"/>
        </w:rPr>
        <w:t xml:space="preserve">Settings: </w:t>
      </w:r>
      <w:r>
        <w:rPr>
          <w:sz w:val="22"/>
        </w:rPr>
        <w:t>Renewable Capacity: Doubled | Storage: Tripled | Grid: Modernized | Demand: Flexible</w:t>
      </w:r>
    </w:p>
    <w:p>
      <w:r>
        <w:rPr>
          <w:i/>
          <w:sz w:val="22"/>
        </w:rPr>
        <w:t>What does it take to reliably run a grid on 80-100% renewable energy? What is the role of each component in maintaining reliability?</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Nuclear Baseload Generation: </w:t>
      </w:r>
      <w:r>
        <w:rPr>
          <w:sz w:val="22"/>
        </w:rPr>
        <w:t>Electricity from nuclear fission that provides constant, carbon-free baseload power with 90%+ capacity factor — nuclear complements intermittent renewables by providing reliable generation but faces challenges of high construction costs, long build times, waste storage, and public opposition</w:t>
      </w:r>
    </w:p>
    <w:p>
      <w:r>
        <w:rPr>
          <w:b/>
          <w:sz w:val="22"/>
        </w:rPr>
        <w:t xml:space="preserve">  *  Electric Vehicle Grid Integration: </w:t>
      </w:r>
      <w:r>
        <w:rPr>
          <w:sz w:val="22"/>
        </w:rPr>
        <w:t>The use of electric vehicle batteries as distributed energy storage for the grid — millions of EVs plugged in during peak solar hours could absorb excess generation, and vehicle-to-grid technology could discharge stored energy during peak demand, turning the transportation fleet into a massive battery</w:t>
      </w:r>
    </w:p>
    <w:p>
      <w:r>
        <w:rPr>
          <w:b/>
          <w:sz w:val="22"/>
        </w:rPr>
        <w:t xml:space="preserve">  *  Hydrogen Energy Storage: </w:t>
      </w:r>
      <w:r>
        <w:rPr>
          <w:sz w:val="22"/>
        </w:rPr>
        <w:t>The production of hydrogen through electrolysis using excess renewable electricity — hydrogen can be stored for weeks to months and converted back to electricity or used directly as fuel, addressing the seasonal storage challenge that batteries cannot solve cost-effectively</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Why is adding more renewable capacity insufficient without proportional investment in storage and grid infrastructure? What does your model reveal about the intermittency challenge?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Your model showed that storage is the keystone technology. What types of storage are needed for different timescales — hourly, daily, and seasonal — and what technologies address each?</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the concept of capacity factor explain why a 100% renewable grid needs much more installed generation capacity than a fossil fuel grid serving the same demand?</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role should nuclear energy play in the clean energy transition? Evaluate the trade-offs using evidence from your model about baseload reliability and carbon reduction.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The technology for 100% renewable energy exists today. What non-technical barriers — political, economic, social — are preventing faster deployment, and how would you address them?</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100% Renewable Energy Grid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regional energy system that achieves 100% renewable electricity generation while maintaining grid reliability above 99.97%, using your model evidence to determine the optimal mix of generation, storage, and demand management.</w:t>
      </w:r>
    </w:p>
    <w:p/>
    <w:p>
      <w:r>
        <w:rPr>
          <w:b/>
          <w:color w:val="1A4780"/>
          <w:sz w:val="36"/>
        </w:rPr>
        <w:t>THE SCENARIO</w:t>
      </w:r>
    </w:p>
    <w:p>
      <w:r>
        <w:rPr>
          <w:sz w:val="22"/>
        </w:rPr>
        <w:t>A state with 5 million people currently generates 60% of its electricity from natural gas, 20% from coal, 15% from solar and wind, and 5% from hydroelectric. The governor has committed to 100% clean electricity by 2045. Your engineering team must design the generation, storage, and grid infrastructure plan that achieves this goal while maintaining reliable power delivery through all weather conditions and demand peaks. Your model data on intermittency, storage requirements, and grid stability should guide every design decision.</w:t>
      </w:r>
    </w:p>
    <w:p/>
    <w:p>
      <w:r>
        <w:rPr>
          <w:b/>
          <w:color w:val="1A4780"/>
          <w:sz w:val="36"/>
        </w:rPr>
        <w:t>ENGINEERING DESIGN THINKING</w:t>
      </w:r>
    </w:p>
    <w:p>
      <w:pPr>
        <w:pStyle w:val="ListBullet"/>
      </w:pPr>
      <w:r>
        <w:rPr>
          <w:sz w:val="22"/>
        </w:rPr>
        <w:t>What specific mix of solar, wind, and other renewable generation does your plan include, and what model evidence supports this mix?</w:t>
      </w:r>
    </w:p>
    <w:p>
      <w:pPr>
        <w:pStyle w:val="ListBullet"/>
      </w:pPr>
      <w:r>
        <w:rPr>
          <w:sz w:val="22"/>
        </w:rPr>
        <w:t>How much energy storage does your plan require, and what storage technologies does it use for different timescales (hours, days, seasons)?</w:t>
      </w:r>
    </w:p>
    <w:p>
      <w:pPr>
        <w:pStyle w:val="ListBullet"/>
      </w:pPr>
      <w:r>
        <w:rPr>
          <w:sz w:val="22"/>
        </w:rPr>
        <w:t>What grid infrastructure upgrades does your plan require, including transmission lines, smart grid technology, and interconnection with neighboring regions?</w:t>
      </w:r>
    </w:p>
    <w:p>
      <w:pPr>
        <w:pStyle w:val="ListBullet"/>
      </w:pPr>
      <w:r>
        <w:rPr>
          <w:sz w:val="22"/>
        </w:rPr>
        <w:t>How does your plan ensure energy affordability and equitable access throughout the transition, especially for low-income households?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