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G12L2-L09: Can We Engineer the Climate?</w:t>
      </w:r>
    </w:p>
    <w:p>
      <w:pPr>
        <w:jc w:val="center"/>
      </w:pPr>
      <w:r>
        <w:rPr>
          <w:i/>
          <w:sz w:val="28"/>
        </w:rPr>
        <w:t>Modeling Geoengineering Technologies, Carbon Capture, and Ethical Dimensions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2: Global Systems &amp; Sustainability</w:t>
            </w:r>
          </w:p>
        </w:tc>
      </w:tr>
      <w:tr>
        <w:tc>
          <w:tcPr>
            <w:tcW w:type="dxa" w:w="5256"/>
            <w:shd w:fill="7EC8E3"/>
          </w:tcPr>
          <w:p>
            <w:r>
              <w:rPr>
                <w:b/>
                <w:sz w:val="20"/>
              </w:rPr>
              <w:t>NGSS Standard</w:t>
            </w:r>
          </w:p>
        </w:tc>
        <w:tc>
          <w:tcPr>
            <w:tcW w:type="dxa" w:w="5256"/>
          </w:tcPr>
          <w:p>
            <w:r>
              <w:rPr>
                <w:sz w:val="20"/>
              </w:rPr>
              <w:t>HS-ESS2-4: Use a model to describe how variations in the flow of energy into and out of Earth\'s systems result in changes in climate.</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HS-ESS2-4</w:t>
      </w:r>
    </w:p>
    <w:p>
      <w:r>
        <w:rPr>
          <w:i/>
          <w:sz w:val="22"/>
        </w:rPr>
        <w:t>Use a model to describe how variations in the flow of energy into and out of Earth\'s systems result in changes in climate.</w:t>
      </w:r>
    </w:p>
    <w:p/>
    <w:p>
      <w:r>
        <w:rPr>
          <w:b/>
          <w:color w:val="1A4780"/>
          <w:sz w:val="36"/>
        </w:rPr>
        <w:t>Three-Dimensional Learning</w:t>
      </w:r>
    </w:p>
    <w:p>
      <w:r>
        <w:rPr>
          <w:b/>
          <w:sz w:val="22"/>
        </w:rPr>
        <w:t xml:space="preserve">Science Practice: </w:t>
      </w:r>
      <w:r>
        <w:rPr>
          <w:i/>
          <w:sz w:val="22"/>
        </w:rPr>
        <w:t>Developing and Using Models</w:t>
      </w:r>
    </w:p>
    <w:p>
      <w:r>
        <w:rPr>
          <w:sz w:val="22"/>
        </w:rPr>
        <w:t>Students develop models of Earth\'s energy balance to predict how geoengineering interventions would alter climate system dynamics, including unintended consequences like regional disruption and termination shock.</w:t>
      </w:r>
    </w:p>
    <w:p/>
    <w:p>
      <w:r>
        <w:rPr>
          <w:b/>
          <w:sz w:val="22"/>
        </w:rPr>
        <w:t xml:space="preserve">Disciplinary Core Idea: </w:t>
      </w:r>
      <w:r>
        <w:rPr>
          <w:i/>
          <w:sz w:val="22"/>
        </w:rPr>
        <w:t>ESS2.D Weather and Climate</w:t>
      </w:r>
    </w:p>
    <w:p>
      <w:r>
        <w:rPr>
          <w:sz w:val="22"/>
        </w:rPr>
        <w:t>The greenhouse effect and energy balance of Earth are determined by atmospheric composition and solar input. Geoengineering proposals alter either the input (SRM) or the composition (CDR), with fundamentally different implications for climate system stability.</w:t>
      </w:r>
    </w:p>
    <w:p/>
    <w:p>
      <w:r>
        <w:rPr>
          <w:b/>
          <w:sz w:val="22"/>
        </w:rPr>
        <w:t xml:space="preserve">Crosscutting Concept: </w:t>
      </w:r>
      <w:r>
        <w:rPr>
          <w:i/>
          <w:sz w:val="22"/>
        </w:rPr>
        <w:t>Cause and Effect</w:t>
      </w:r>
    </w:p>
    <w:p>
      <w:r>
        <w:rPr>
          <w:sz w:val="22"/>
        </w:rPr>
        <w:t>Students analyze the causal relationships between geoengineering interventions and their climate system effects, distinguishing between addressing root causes (reducing CO2) and masking symptoms (reflecting sunlight), and identifying the unintended cascading effects of each approach.</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solar radiation management and carbon dioxide removal differently affect Earth\'s energy balance, ocean chemistry, and regional climate patterns</w:t>
      </w:r>
    </w:p>
    <w:p>
      <w:pPr>
        <w:pStyle w:val="ListBullet"/>
      </w:pPr>
      <w:r>
        <w:rPr>
          <w:sz w:val="22"/>
        </w:rPr>
        <w:t>Predict the consequences of deploying and stopping SRM over different timescales, including the termination shock phenomenon</w:t>
      </w:r>
    </w:p>
    <w:p>
      <w:pPr>
        <w:pStyle w:val="ListBullet"/>
      </w:pPr>
      <w:r>
        <w:rPr>
          <w:sz w:val="22"/>
        </w:rPr>
        <w:t>Evaluate competing climate intervention strategies using model evidence about effectiveness, risks, scalability, and justice implications</w:t>
      </w:r>
    </w:p>
    <w:p/>
    <w:p>
      <w:r>
        <w:rPr>
          <w:b/>
          <w:sz w:val="22"/>
        </w:rPr>
        <w:t>Sample CAST-Style Questions:</w:t>
      </w:r>
    </w:p>
    <w:p>
      <w:r>
        <w:rPr>
          <w:b/>
          <w:sz w:val="20"/>
        </w:rPr>
        <w:t xml:space="preserve">Multiple Choice: </w:t>
      </w:r>
      <w:r>
        <w:rPr>
          <w:sz w:val="20"/>
        </w:rPr>
        <w:t>A nation deploys stratospheric aerosol injection for 30 years, successfully keeping Global Mean Temperature stable at 1.5 degrees above pre-industrial. During this time, atmospheric CO2 has risen from 424 to 550 ppm. What would happen if the aerosol injection were suddenly stopped? A) Temperature would remain stable because the climate has adapted B) Temperature would gradually increase over 50 years to the level expected at 550 ppm C) Temperature would rapidly increase by several degrees within a decade as the full greenhouse effect of 550 ppm is unmasked D) The ocean would absorb the excess CO2 and prevent warming</w:t>
      </w:r>
    </w:p>
    <w:p>
      <w:r>
        <w:rPr>
          <w:b/>
          <w:sz w:val="20"/>
        </w:rPr>
        <w:t xml:space="preserve">Constructed Response: </w:t>
      </w:r>
      <w:r>
        <w:rPr>
          <w:sz w:val="20"/>
        </w:rPr>
        <w:t>Using your climate intervention model, compare the long-term climate outcomes of two strategies: (1) deploying SRM while continuing current emissions, and (2) reducing emissions by 50% while deploying 5 Gt/year of CDR. Reference at least four model components including Ocean Acidification, Termination Risk, and Carbon Removal Rate in your analysis of why these strategies produce fundamentally different outcomes.</w:t>
      </w:r>
    </w:p>
    <w:p>
      <w:r>
        <w:br w:type="page"/>
      </w:r>
    </w:p>
    <w:p>
      <w:r>
        <w:rPr>
          <w:b/>
          <w:color w:val="0D1B2A"/>
          <w:sz w:val="48"/>
        </w:rPr>
        <w:t>2. Background Content Knowledge for Teachers</w:t>
      </w:r>
    </w:p>
    <w:p>
      <w:r>
        <w:rPr>
          <w:b/>
          <w:color w:val="1A4780"/>
          <w:sz w:val="36"/>
        </w:rPr>
        <w:t>Can We Engineer the Climate? — Science Background</w:t>
      </w:r>
    </w:p>
    <w:p>
      <w:r>
        <w:rPr>
          <w:sz w:val="22"/>
        </w:rPr>
        <w:t>As the gap between climate targets and actual emission reductions widens, attention is increasingly turning to geoengineering — deliberate large-scale interventions in Earth\'s climate system. These proposals range from reflecting sunlight back to space to pulling CO2 directly from the atmosphere. The technologies are fascinating, controversial, and fraught with risks and ethical dilemmas that go far beyond the science. Understanding geoengineering is essential for every scientifically literate citizen because these decisions may define the 21st century.</w:t>
      </w:r>
    </w:p>
    <w:p/>
    <w:p>
      <w:r>
        <w:rPr>
          <w:b/>
          <w:color w:val="1A4780"/>
          <w:sz w:val="22"/>
        </w:rPr>
        <w:t xml:space="preserve">Solar Radiation Management: The Sunshade Approach: </w:t>
      </w:r>
    </w:p>
    <w:p>
      <w:r>
        <w:rPr>
          <w:sz w:val="22"/>
        </w:rPr>
        <w:t>SRM techniques aim to reduce the amount of sunlight reaching Earth\'s surface. The most discussed approach is stratospheric aerosol injection (SAI) — releasing reflective sulfate particles into the upper atmosphere that scatter incoming sunlight, mimicking the cooling effect of large volcanic eruptions. Mount Pinatubo\'s 1991 eruption injected 20 million tons of sulfur dioxide into the stratosphere and cooled the planet by approximately 0.5 degrees Celsius for two years. SAI would replicate this effect continuously using a fleet of high-altitude aircraft. Cost estimates are surprisingly low — $2-10 billion per year to offset 1-2 degrees of warming. But SRM does not remove CO2: it masks warming while the root cause continues worsening, like taking painkillers without treating an infection.</w:t>
      </w:r>
    </w:p>
    <w:p/>
    <w:p>
      <w:r>
        <w:rPr>
          <w:b/>
          <w:color w:val="1A4780"/>
          <w:sz w:val="22"/>
        </w:rPr>
        <w:t xml:space="preserve">Carbon Dioxide Removal: Addressing the Root Cause: </w:t>
      </w:r>
    </w:p>
    <w:p>
      <w:r>
        <w:rPr>
          <w:sz w:val="22"/>
        </w:rPr>
        <w:t>CDR technologies extract CO2 from the atmosphere and store it permanently. Direct Air Capture (DAC) uses chemical processes to bind CO2 from ambient air, then compresses and injects it underground into geological formations. The technology works — Climeworks in Iceland operates the world\'s largest DAC plant, removing 36,000 tons of CO2 per year. But the scale challenge is staggering: annual emissions are 36 billion tons, meaning current DAC removes 0.001% of annual emissions. Scaling to 10 billion tons per year would require thousands of facilities, enormous energy input (potentially dedicated renewable farms), and trillions of dollars in investment. Enhanced weathering — accelerating the natural process by which minerals absorb CO2 — and ocean alkalinity enhancement offer potentially cheaper paths but face ecological uncertainty. CDR addresses the fundamental problem but cannot operate at meaningful scale for decades.</w:t>
      </w:r>
    </w:p>
    <w:p/>
    <w:p>
      <w:r>
        <w:rPr>
          <w:b/>
          <w:color w:val="1A4780"/>
          <w:sz w:val="22"/>
        </w:rPr>
        <w:t xml:space="preserve">The Termination Problem: A Multigenerational Trap: </w:t>
      </w:r>
    </w:p>
    <w:p>
      <w:r>
        <w:rPr>
          <w:sz w:val="22"/>
        </w:rPr>
        <w:t>The most dangerous aspect of SRM is what happens when it stops. While SRM is deployed, CO2 continues accumulating in the atmosphere. If SRM masks 2 degrees of warming for 50 years, stopping it would expose the planet to the full warming effect of all the CO2 that accumulated behind the solar shield — a rapid temperature increase of several degrees within a decade, far faster than any natural climate change. This rate of change would be catastrophic for ecosystems and agriculture. Termination shock means SRM creates a commitment that must be maintained for centuries — until CO2 levels are naturally or artificially reduced to safe levels. But maintaining a global technological system for centuries requires institutional stability that no human civilization has ever demonstrated. Wars, economic crises, pandemics, or political changes could interrupt deployment with devastating consequences.</w:t>
      </w:r>
    </w:p>
    <w:p/>
    <w:p>
      <w:r>
        <w:rPr>
          <w:b/>
          <w:color w:val="1A4780"/>
          <w:sz w:val="22"/>
        </w:rPr>
        <w:t xml:space="preserve">Governance and Justice: Who Decides for the Planet?: </w:t>
      </w:r>
    </w:p>
    <w:p>
      <w:r>
        <w:rPr>
          <w:sz w:val="22"/>
        </w:rPr>
        <w:t>Perhaps the most challenging dimension of geoengineering is governance. SRM affects the entire planet but would be deployed by a few nations — potentially just one. Regional effects would not be evenly distributed: models suggest SAI could reduce monsoon rainfall in South and East Asia, affecting the food production of billions. Nations that benefit from deployment may differ from those that suffer its side effects, creating a new dimension of climate inequity. Currently, no international treaty governs geoengineering, and no consensus exists on whether research, testing, or deployment should proceed. The moral hazard concern adds urgency: if geoengineering makes climate change seem less threatening, governments may reduce efforts to cut emissions, ultimately making the underlying problem worse while adding the new risks of intervention.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Atmospheric CO2, Solar Radiation Reaching Surface, Global Mean Temperature, Ocean Acidification Level, Regional Climate Disruption, Carbon Removal Rate, and Termination Risk as key components of the climate intervention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SRM reduces temperature without addressing CO2 or acidification, that CDR addresses the root cause but at inadequate scale, that SRM creates growing termination risk over time, and that only emission reduction combined with CDR achieves genuine climate stabilization.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comparing how SRM and CDR differently affect Earth\'s energy balance, ocean chemistry, and long-term climate stability, revealing the fundamental asymmetry between masking symptoms and treating causes.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SRM deployment, CDR scale-up, and combined emission reduction with CDR scenarios to test predictions about effectiveness, risks, and the conditions for genuine climate stabilization.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research governance gaps, ozone layer interactions, or intergenerational equity to explore how additional dimensions affect the risk-benefit calculus and governance requirements of geoengineering.</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provocative image juxtaposing climate engineering concepts — stratospheric aerosol injection, carbon capture, and Earth from space</w:t>
            </w:r>
          </w:p>
        </w:tc>
      </w:tr>
      <w:tr>
        <w:tc>
          <w:tcPr>
            <w:tcW w:type="dxa" w:w="5256"/>
            <w:shd w:fill="E8F4F8"/>
          </w:tcPr>
          <w:p>
            <w:r>
              <w:rPr>
                <w:b/>
                <w:sz w:val="18"/>
              </w:rPr>
              <w:t>What to Say:</w:t>
            </w:r>
          </w:p>
        </w:tc>
        <w:tc>
          <w:tcPr>
            <w:tcW w:type="dxa" w:w="5256"/>
          </w:tcPr>
          <w:p>
            <w:r>
              <w:rPr>
                <w:sz w:val="18"/>
              </w:rPr>
              <w:t>Can we engineer the climate? The technology exists. The question is: should we? Today we model the science and confront the ethics.</w:t>
            </w:r>
          </w:p>
        </w:tc>
      </w:tr>
      <w:tr>
        <w:tc>
          <w:tcPr>
            <w:tcW w:type="dxa" w:w="5256"/>
            <w:shd w:fill="E8F4F8"/>
          </w:tcPr>
          <w:p>
            <w:r>
              <w:rPr>
                <w:b/>
                <w:sz w:val="18"/>
              </w:rPr>
              <w:t>What to Do/Watch For:</w:t>
            </w:r>
          </w:p>
        </w:tc>
        <w:tc>
          <w:tcPr>
            <w:tcW w:type="dxa" w:w="5256"/>
          </w:tcPr>
          <w:p>
            <w:r>
              <w:rPr>
                <w:sz w:val="18"/>
              </w:rPr>
              <w:t>Show cover image. Quick poll: If you could push a button that cooled the planet but didn\'t remove any CO2, would you push it? Take responses and reasoning — revisit after modeling.</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learning objectives with geoengineering vocabulary and comparison diagrams of SRM versus CDR</w:t>
            </w:r>
          </w:p>
        </w:tc>
      </w:tr>
      <w:tr>
        <w:tc>
          <w:tcPr>
            <w:tcW w:type="dxa" w:w="5256"/>
            <w:shd w:fill="E8F4F8"/>
          </w:tcPr>
          <w:p>
            <w:r>
              <w:rPr>
                <w:b/>
                <w:sz w:val="18"/>
              </w:rPr>
              <w:t>What to Say:</w:t>
            </w:r>
          </w:p>
        </w:tc>
        <w:tc>
          <w:tcPr>
            <w:tcW w:type="dxa" w:w="5256"/>
          </w:tcPr>
          <w:p>
            <w:r>
              <w:rPr>
                <w:sz w:val="18"/>
              </w:rPr>
              <w:t>Today is as much about ethics and governance as it is about science. We\'re modeling technologies that could save the planet — or create new disasters.</w:t>
            </w:r>
          </w:p>
        </w:tc>
      </w:tr>
      <w:tr>
        <w:tc>
          <w:tcPr>
            <w:tcW w:type="dxa" w:w="5256"/>
            <w:shd w:fill="E8F4F8"/>
          </w:tcPr>
          <w:p>
            <w:r>
              <w:rPr>
                <w:b/>
                <w:sz w:val="18"/>
              </w:rPr>
              <w:t>What to Do/Watch For:</w:t>
            </w:r>
          </w:p>
        </w:tc>
        <w:tc>
          <w:tcPr>
            <w:tcW w:type="dxa" w:w="5256"/>
          </w:tcPr>
          <w:p>
            <w:r>
              <w:rPr>
                <w:sz w:val="18"/>
              </w:rPr>
              <w:t>Have students read objectives. Pre-teach vocabulary. Key distinction: SRM masks symptoms without treating the disease. CDR treats the disease but at tiny scale. This distinction will drive everything.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displayed over split image of climate emergency versus geoengineering risks</w:t>
            </w:r>
          </w:p>
        </w:tc>
      </w:tr>
      <w:tr>
        <w:tc>
          <w:tcPr>
            <w:tcW w:type="dxa" w:w="5256"/>
            <w:shd w:fill="E8F4F8"/>
          </w:tcPr>
          <w:p>
            <w:r>
              <w:rPr>
                <w:b/>
                <w:sz w:val="18"/>
              </w:rPr>
              <w:t>What to Say:</w:t>
            </w:r>
          </w:p>
        </w:tc>
        <w:tc>
          <w:tcPr>
            <w:tcW w:type="dxa" w:w="5256"/>
          </w:tcPr>
          <w:p>
            <w:r>
              <w:rPr>
                <w:sz w:val="18"/>
              </w:rPr>
              <w:t>Who gets to decide to modify the climate for 8 billion people? What if the intervention helps some nations but harms others? Write your initial position.</w:t>
            </w:r>
          </w:p>
        </w:tc>
      </w:tr>
      <w:tr>
        <w:tc>
          <w:tcPr>
            <w:tcW w:type="dxa" w:w="5256"/>
            <w:shd w:fill="E8F4F8"/>
          </w:tcPr>
          <w:p>
            <w:r>
              <w:rPr>
                <w:b/>
                <w:sz w:val="18"/>
              </w:rPr>
              <w:t>What to Do/Watch For:</w:t>
            </w:r>
          </w:p>
        </w:tc>
        <w:tc>
          <w:tcPr>
            <w:tcW w:type="dxa" w:w="5256"/>
          </w:tcPr>
          <w:p>
            <w:r>
              <w:rPr>
                <w:sz w:val="18"/>
              </w:rPr>
              <w:t>Quick-write: Students write whether they think geoengineering should be pursued and why. Save for comparison — many positions will shift after modeling the termination problem.</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climate intervention examples</w:t>
            </w:r>
          </w:p>
        </w:tc>
      </w:tr>
      <w:tr>
        <w:tc>
          <w:tcPr>
            <w:tcW w:type="dxa" w:w="5256"/>
            <w:shd w:fill="E8F4F8"/>
          </w:tcPr>
          <w:p>
            <w:r>
              <w:rPr>
                <w:b/>
                <w:sz w:val="18"/>
              </w:rPr>
              <w:t>What to Say:</w:t>
            </w:r>
          </w:p>
        </w:tc>
        <w:tc>
          <w:tcPr>
            <w:tcW w:type="dxa" w:w="5256"/>
          </w:tcPr>
          <w:p>
            <w:r>
              <w:rPr>
                <w:sz w:val="18"/>
              </w:rPr>
              <w:t>We\'ll build a model that compares two fundamentally different approaches to the climate crisis. One treats the symptom. One treats the cause. The model will reveal why this difference matters enormously.</w:t>
            </w:r>
          </w:p>
        </w:tc>
      </w:tr>
      <w:tr>
        <w:tc>
          <w:tcPr>
            <w:tcW w:type="dxa" w:w="5256"/>
            <w:shd w:fill="E8F4F8"/>
          </w:tcPr>
          <w:p>
            <w:r>
              <w:rPr>
                <w:b/>
                <w:sz w:val="18"/>
              </w:rPr>
              <w:t>What to Do/Watch For:</w:t>
            </w:r>
          </w:p>
        </w:tc>
        <w:tc>
          <w:tcPr>
            <w:tcW w:type="dxa" w:w="5256"/>
          </w:tcPr>
          <w:p>
            <w:r>
              <w:rPr>
                <w:sz w:val="18"/>
              </w:rPr>
              <w:t>Preview LEVER steps. Emphasize: this model will reveal a trap — a situation where the seeming solution creates a new and potentially worse problem.</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sorting with climate system illustrations</w:t>
            </w:r>
          </w:p>
        </w:tc>
      </w:tr>
      <w:tr>
        <w:tc>
          <w:tcPr>
            <w:tcW w:type="dxa" w:w="5256"/>
            <w:shd w:fill="E8F4F8"/>
          </w:tcPr>
          <w:p>
            <w:r>
              <w:rPr>
                <w:b/>
                <w:sz w:val="18"/>
              </w:rPr>
              <w:t>What to Say:</w:t>
            </w:r>
          </w:p>
        </w:tc>
        <w:tc>
          <w:tcPr>
            <w:tcW w:type="dxa" w:w="5256"/>
          </w:tcPr>
          <w:p>
            <w:r>
              <w:rPr>
                <w:sz w:val="18"/>
              </w:rPr>
              <w:t>Which components are external inputs we can control, and which are system responses? Think about what we can manipulate versus what the Earth system does in response.</w:t>
            </w:r>
          </w:p>
        </w:tc>
      </w:tr>
      <w:tr>
        <w:tc>
          <w:tcPr>
            <w:tcW w:type="dxa" w:w="5256"/>
            <w:shd w:fill="E8F4F8"/>
          </w:tcPr>
          <w:p>
            <w:r>
              <w:rPr>
                <w:b/>
                <w:sz w:val="18"/>
              </w:rPr>
              <w:t>What to Do/Watch For:</w:t>
            </w:r>
          </w:p>
        </w:tc>
        <w:tc>
          <w:tcPr>
            <w:tcW w:type="dxa" w:w="5256"/>
          </w:tcPr>
          <w:p>
            <w:r>
              <w:rPr>
                <w:sz w:val="18"/>
              </w:rPr>
              <w:t>Guide sorting: External = Atmospheric CO2 (emissions + CDR), Solar Radiation Reaching Surface (SRM can modify). Internal = the five climate system responses. Discuss: Why is Termination Risk internal? It\'s a consequence of deployment decisions, not a controllable input.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diagram contrasting SRM and CDR pathways through the climate system</w:t>
            </w:r>
          </w:p>
        </w:tc>
      </w:tr>
      <w:tr>
        <w:tc>
          <w:tcPr>
            <w:tcW w:type="dxa" w:w="5256"/>
            <w:shd w:fill="E8F4F8"/>
          </w:tcPr>
          <w:p>
            <w:r>
              <w:rPr>
                <w:b/>
                <w:sz w:val="18"/>
              </w:rPr>
              <w:t>What to Say:</w:t>
            </w:r>
          </w:p>
        </w:tc>
        <w:tc>
          <w:tcPr>
            <w:tcW w:type="dxa" w:w="5256"/>
          </w:tcPr>
          <w:p>
            <w:r>
              <w:rPr>
                <w:sz w:val="18"/>
              </w:rPr>
              <w:t>Draw two pathways: SRM reduces solar radiation but doesn\'t touch CO2 — what happens to Ocean Acidification and Termination Risk? CDR reduces CO2 directly — how does this differ?</w:t>
            </w:r>
          </w:p>
        </w:tc>
      </w:tr>
      <w:tr>
        <w:tc>
          <w:tcPr>
            <w:tcW w:type="dxa" w:w="5256"/>
            <w:shd w:fill="E8F4F8"/>
          </w:tcPr>
          <w:p>
            <w:r>
              <w:rPr>
                <w:b/>
                <w:sz w:val="18"/>
              </w:rPr>
              <w:t>What to Do/Watch For:</w:t>
            </w:r>
          </w:p>
        </w:tc>
        <w:tc>
          <w:tcPr>
            <w:tcW w:type="dxa" w:w="5256"/>
          </w:tcPr>
          <w:p>
            <w:r>
              <w:rPr>
                <w:sz w:val="18"/>
              </w:rPr>
              <w:t>Students draw arrows for both intervention types. Key discovery: SRM creates a dangerous divergence — temperature goes down but CO2, acidification, and termination risk go up. CDR aligns everything in the right direction but at tiny scale. Ask: Which is actually safer?</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showing three scenarios with temperature, CO2, ocean pH, and termination risk graphs</w:t>
            </w:r>
          </w:p>
        </w:tc>
      </w:tr>
      <w:tr>
        <w:tc>
          <w:tcPr>
            <w:tcW w:type="dxa" w:w="5256"/>
            <w:shd w:fill="E8F4F8"/>
          </w:tcPr>
          <w:p>
            <w:r>
              <w:rPr>
                <w:b/>
                <w:sz w:val="18"/>
              </w:rPr>
              <w:t>What to Say:</w:t>
            </w:r>
          </w:p>
        </w:tc>
        <w:tc>
          <w:tcPr>
            <w:tcW w:type="dxa" w:w="5256"/>
          </w:tcPr>
          <w:p>
            <w:r>
              <w:rPr>
                <w:sz w:val="18"/>
              </w:rPr>
              <w:t>Run all three scenarios. The SRM scenario may look good at first — but watch what happens to Ocean Acidification and Termination Risk as the years pass. This is the trap.</w:t>
            </w:r>
          </w:p>
        </w:tc>
      </w:tr>
      <w:tr>
        <w:tc>
          <w:tcPr>
            <w:tcW w:type="dxa" w:w="5256"/>
            <w:shd w:fill="E8F4F8"/>
          </w:tcPr>
          <w:p>
            <w:r>
              <w:rPr>
                <w:b/>
                <w:sz w:val="18"/>
              </w:rPr>
              <w:t>What to Do/Watch For:</w:t>
            </w:r>
          </w:p>
        </w:tc>
        <w:tc>
          <w:tcPr>
            <w:tcW w:type="dxa" w:w="5256"/>
          </w:tcPr>
          <w:p>
            <w:r>
              <w:rPr>
                <w:sz w:val="18"/>
              </w:rPr>
              <w:t>Students run scenarios. Key discussion: In the SRM scenario, temperature stabilizes — but everything else gets worse. After 50 years, termination would cause catastrophic rapid warming. Ask: Is this a solution or a different kind of catastrophe?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key discoveries contrasting SRM trap with CDR inadequacy and the combined approach</w:t>
            </w:r>
          </w:p>
        </w:tc>
      </w:tr>
      <w:tr>
        <w:tc>
          <w:tcPr>
            <w:tcW w:type="dxa" w:w="5256"/>
            <w:shd w:fill="E8F4F8"/>
          </w:tcPr>
          <w:p>
            <w:r>
              <w:rPr>
                <w:b/>
                <w:sz w:val="18"/>
              </w:rPr>
              <w:t>What to Say:</w:t>
            </w:r>
          </w:p>
        </w:tc>
        <w:tc>
          <w:tcPr>
            <w:tcW w:type="dxa" w:w="5256"/>
          </w:tcPr>
          <w:p>
            <w:r>
              <w:rPr>
                <w:sz w:val="18"/>
              </w:rPr>
              <w:t>Our model reveals a fundamental truth: there is no shortcut past emission reduction. SRM is a trap that makes the underlying problem worse. CDR is real but tiny. The only genuine solution is reducing emissions.</w:t>
            </w:r>
          </w:p>
        </w:tc>
      </w:tr>
      <w:tr>
        <w:tc>
          <w:tcPr>
            <w:tcW w:type="dxa" w:w="5256"/>
            <w:shd w:fill="E8F4F8"/>
          </w:tcPr>
          <w:p>
            <w:r>
              <w:rPr>
                <w:b/>
                <w:sz w:val="18"/>
              </w:rPr>
              <w:t>What to Do/Watch For:</w:t>
            </w:r>
          </w:p>
        </w:tc>
        <w:tc>
          <w:tcPr>
            <w:tcW w:type="dxa" w:w="5256"/>
          </w:tcPr>
          <w:p>
            <w:r>
              <w:rPr>
                <w:sz w:val="18"/>
              </w:rPr>
              <w:t>Class discussion. Revisit initial poll: Has anyone changed their position on whether to push the button? Why? The termination problem and ocean acidification should have changed perspectives.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Governance challenge: Design a decision framework for whether to deploy climate intervention technologies</w:t>
            </w:r>
          </w:p>
        </w:tc>
      </w:tr>
      <w:tr>
        <w:tc>
          <w:tcPr>
            <w:tcW w:type="dxa" w:w="5256"/>
            <w:shd w:fill="E8F4F8"/>
          </w:tcPr>
          <w:p>
            <w:r>
              <w:rPr>
                <w:b/>
                <w:sz w:val="18"/>
              </w:rPr>
              <w:t>What to Say:</w:t>
            </w:r>
          </w:p>
        </w:tc>
        <w:tc>
          <w:tcPr>
            <w:tcW w:type="dxa" w:w="5256"/>
          </w:tcPr>
          <w:p>
            <w:r>
              <w:rPr>
                <w:sz w:val="18"/>
              </w:rPr>
              <w:t>The UN has asked your team to design the framework for deciding whether geoengineering should be deployed. This is about governance, justice, and science together. Who decides, and how?</w:t>
            </w:r>
          </w:p>
        </w:tc>
      </w:tr>
      <w:tr>
        <w:tc>
          <w:tcPr>
            <w:tcW w:type="dxa" w:w="5256"/>
            <w:shd w:fill="E8F4F8"/>
          </w:tcPr>
          <w:p>
            <w:r>
              <w:rPr>
                <w:b/>
                <w:sz w:val="18"/>
              </w:rPr>
              <w:t>What to Do/Watch For:</w:t>
            </w:r>
          </w:p>
        </w:tc>
        <w:tc>
          <w:tcPr>
            <w:tcW w:type="dxa" w:w="5256"/>
          </w:tcPr>
          <w:p>
            <w:r>
              <w:rPr>
                <w:sz w:val="18"/>
              </w:rPr>
              <w:t>Groups design governance frameworks incorporating scientific risk criteria, consent mechanisms, equity principles, and termination protocols. Present and debate frameworks, addressing challenges from other groups.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Atmospheric CO2 Concentration</w:t>
            </w:r>
          </w:p>
        </w:tc>
        <w:tc>
          <w:tcPr>
            <w:tcW w:type="dxa" w:w="5256"/>
          </w:tcPr>
          <w:p>
            <w:r>
              <w:rPr>
                <w:sz w:val="20"/>
              </w:rPr>
              <w:t>Global Mean Temperature</w:t>
            </w:r>
          </w:p>
        </w:tc>
      </w:tr>
      <w:tr>
        <w:tc>
          <w:tcPr>
            <w:tcW w:type="dxa" w:w="5256"/>
          </w:tcPr>
          <w:p>
            <w:r>
              <w:rPr>
                <w:sz w:val="20"/>
              </w:rPr>
              <w:t>Solar Radiation Reaching Surface</w:t>
            </w:r>
          </w:p>
        </w:tc>
        <w:tc>
          <w:tcPr>
            <w:tcW w:type="dxa" w:w="5256"/>
          </w:tcPr>
          <w:p>
            <w:r>
              <w:rPr>
                <w:sz w:val="20"/>
              </w:rPr>
              <w:t>Ocean Acidification Level</w:t>
            </w:r>
          </w:p>
        </w:tc>
      </w:tr>
      <w:tr>
        <w:tc>
          <w:tcPr>
            <w:tcW w:type="dxa" w:w="5256"/>
          </w:tcPr>
          <w:p>
            <w:r>
              <w:rPr>
                <w:sz w:val="20"/>
              </w:rPr>
            </w:r>
          </w:p>
        </w:tc>
        <w:tc>
          <w:tcPr>
            <w:tcW w:type="dxa" w:w="5256"/>
          </w:tcPr>
          <w:p>
            <w:r>
              <w:rPr>
                <w:sz w:val="20"/>
              </w:rPr>
              <w:t>Regional Climate Disruption</w:t>
            </w:r>
          </w:p>
        </w:tc>
      </w:tr>
      <w:tr>
        <w:tc>
          <w:tcPr>
            <w:tcW w:type="dxa" w:w="5256"/>
          </w:tcPr>
          <w:p>
            <w:r>
              <w:rPr>
                <w:sz w:val="20"/>
              </w:rPr>
            </w:r>
          </w:p>
        </w:tc>
        <w:tc>
          <w:tcPr>
            <w:tcW w:type="dxa" w:w="5256"/>
          </w:tcPr>
          <w:p>
            <w:r>
              <w:rPr>
                <w:sz w:val="20"/>
              </w:rPr>
              <w:t>Carbon Removal Rate</w:t>
            </w:r>
          </w:p>
        </w:tc>
      </w:tr>
      <w:tr>
        <w:tc>
          <w:tcPr>
            <w:tcW w:type="dxa" w:w="5256"/>
          </w:tcPr>
          <w:p>
            <w:r>
              <w:rPr>
                <w:sz w:val="20"/>
              </w:rPr>
            </w:r>
          </w:p>
        </w:tc>
        <w:tc>
          <w:tcPr>
            <w:tcW w:type="dxa" w:w="5256"/>
          </w:tcPr>
          <w:p>
            <w:r>
              <w:rPr>
                <w:sz w:val="20"/>
              </w:rPr>
              <w:t>Termination Risk</w:t>
            </w:r>
          </w:p>
        </w:tc>
      </w:tr>
    </w:tbl>
    <w:p/>
    <w:p>
      <w:r>
        <w:rPr>
          <w:b/>
          <w:sz w:val="20"/>
        </w:rPr>
        <w:t xml:space="preserve">Expected student reasoning: </w:t>
      </w:r>
      <w:r>
        <w:rPr>
          <w:sz w:val="20"/>
        </w:rPr>
        <w:t>Atmospheric CO2 Concentration and Solar Radiation Reaching Surface are external components because they represent the two variables that geoengineering aims to manipulate — CDR reduces CO2 while SRM reduces incoming solar radiation. Global Mean Temperature, Ocean Acidification Level, Regional Climate Disruption, Carbon Removal Rate, and Termination Risk are internal because they are responses of the climate system and human system to these interventions — they represent the consequences (intended and unintended) of deploying geoengineering technologies.</w:t>
      </w:r>
    </w:p>
    <w:p/>
    <w:p>
      <w:r>
        <w:rPr>
          <w:b/>
          <w:color w:val="1A4780"/>
          <w:sz w:val="36"/>
        </w:rPr>
        <w:t>Relationships</w:t>
      </w:r>
    </w:p>
    <w:p>
      <w:r>
        <w:rPr>
          <w:b/>
          <w:sz w:val="22"/>
        </w:rPr>
        <w:t xml:space="preserve">Atmospheric CO2 Concentration to Global Mean Temperature = </w:t>
      </w:r>
      <w:r>
        <w:rPr>
          <w:b/>
          <w:color w:val="228B22"/>
          <w:sz w:val="22"/>
        </w:rPr>
        <w:t>POSITIVE (+)</w:t>
      </w:r>
    </w:p>
    <w:p>
      <w:r>
        <w:rPr>
          <w:i/>
          <w:sz w:val="20"/>
        </w:rPr>
        <w:t xml:space="preserve">Expected reasoning: </w:t>
      </w:r>
      <w:r>
        <w:rPr>
          <w:sz w:val="20"/>
        </w:rPr>
        <w:t>"Higher atmospheric CO2 strengthens the greenhouse effect, trapping more outgoing radiation and increasing global temperature. This is the fundamental mechanism of climate change that CDR addresses directly."</w:t>
      </w:r>
    </w:p>
    <w:p>
      <w:r>
        <w:rPr>
          <w:b/>
          <w:sz w:val="22"/>
        </w:rPr>
        <w:t xml:space="preserve">Solar Radiation Reaching Surface to Global Mean Temperature = </w:t>
      </w:r>
      <w:r>
        <w:rPr>
          <w:b/>
          <w:color w:val="228B22"/>
          <w:sz w:val="22"/>
        </w:rPr>
        <w:t>POSITIVE (+)</w:t>
      </w:r>
    </w:p>
    <w:p>
      <w:r>
        <w:rPr>
          <w:i/>
          <w:sz w:val="20"/>
        </w:rPr>
        <w:t xml:space="preserve">Expected reasoning: </w:t>
      </w:r>
      <w:r>
        <w:rPr>
          <w:sz w:val="20"/>
        </w:rPr>
        <w:t>"More solar radiation reaching the surface increases energy input and temperature. SRM reduces this input, counteracting greenhouse warming — but only the temperature effect, not the chemical effects of elevated CO2."</w:t>
      </w:r>
    </w:p>
    <w:p>
      <w:r>
        <w:rPr>
          <w:b/>
          <w:sz w:val="22"/>
        </w:rPr>
        <w:t xml:space="preserve">Atmospheric CO2 Concentration to Ocean Acidification Level = </w:t>
      </w:r>
      <w:r>
        <w:rPr>
          <w:b/>
          <w:color w:val="228B22"/>
          <w:sz w:val="22"/>
        </w:rPr>
        <w:t>POSITIVE (+)</w:t>
      </w:r>
    </w:p>
    <w:p>
      <w:r>
        <w:rPr>
          <w:i/>
          <w:sz w:val="20"/>
        </w:rPr>
        <w:t xml:space="preserve">Expected reasoning: </w:t>
      </w:r>
      <w:r>
        <w:rPr>
          <w:sz w:val="20"/>
        </w:rPr>
        <w:t>"Higher atmospheric CO2 increases the amount dissolved in oceans, forming carbonic acid and reducing pH. SRM does not affect this pathway because it does not reduce CO2 — acidification continues regardless of SRM deployment."</w:t>
      </w:r>
    </w:p>
    <w:p>
      <w:r>
        <w:rPr>
          <w:b/>
          <w:sz w:val="22"/>
        </w:rPr>
        <w:t xml:space="preserve">Solar Radiation Reaching Surface to Regional Climate Disruption = </w:t>
      </w:r>
      <w:r>
        <w:rPr>
          <w:b/>
          <w:color w:val="228B22"/>
          <w:sz w:val="22"/>
        </w:rPr>
        <w:t>POSITIVE (+)</w:t>
      </w:r>
    </w:p>
    <w:p>
      <w:r>
        <w:rPr>
          <w:i/>
          <w:sz w:val="20"/>
        </w:rPr>
        <w:t xml:space="preserve">Expected reasoning: </w:t>
      </w:r>
      <w:r>
        <w:rPr>
          <w:sz w:val="20"/>
        </w:rPr>
        <w:t>"Reducing solar input unevenly across the planet — as SRM does — alters temperature gradients that drive weather patterns, potentially disrupting monsoons, shifting precipitation belts, and changing storm tracks."</w:t>
      </w:r>
    </w:p>
    <w:p>
      <w:r>
        <w:rPr>
          <w:b/>
          <w:sz w:val="22"/>
        </w:rPr>
        <w:t xml:space="preserve">Atmospheric CO2 Concentration to Termination Risk = </w:t>
      </w:r>
      <w:r>
        <w:rPr>
          <w:b/>
          <w:color w:val="228B22"/>
          <w:sz w:val="22"/>
        </w:rPr>
        <w:t>POSITIVE (+)</w:t>
      </w:r>
    </w:p>
    <w:p>
      <w:r>
        <w:rPr>
          <w:i/>
          <w:sz w:val="20"/>
        </w:rPr>
        <w:t xml:space="preserve">Expected reasoning: </w:t>
      </w:r>
      <w:r>
        <w:rPr>
          <w:sz w:val="20"/>
        </w:rPr>
        <w:t>"Higher CO2 behind the SRM shield means greater warming exposure if SRM stops. Termination Risk grows every year that SRM masks accumulating CO2, creating an increasingly dangerous dependency."</w:t>
      </w:r>
    </w:p>
    <w:p/>
    <w:p>
      <w:r>
        <w:rPr>
          <w:b/>
          <w:color w:val="1A4780"/>
          <w:sz w:val="36"/>
        </w:rPr>
        <w:t>Simulation Observations</w:t>
      </w:r>
    </w:p>
    <w:p>
      <w:r>
        <w:rPr>
          <w:b/>
          <w:color w:val="1A4780"/>
          <w:sz w:val="22"/>
        </w:rPr>
        <w:t>SRM Deployment</w:t>
      </w:r>
    </w:p>
    <w:p>
      <w:r>
        <w:rPr>
          <w:sz w:val="20"/>
        </w:rPr>
        <w:t>SRM successfully reduces Global Mean Temperature to target levels, appearing to solve the warming problem. However, the model reveals critical failures: Ocean Acidification continues worsening because atmospheric CO2 is unchanged — coral reefs and marine ecosystems continue deteriorating. Regional Climate Disruption shows altered precipitation patterns, particularly reduced monsoon rainfall in South Asia. Most dangerously, Termination Risk grows steadily: after 50 years, stopping SRM would cause approximately 3-4 degrees of warming in under a decade as the full greenhouse effect of 550+ ppm CO2 is unmasked. The solar shield creates a multigenerational trap.</w:t>
      </w:r>
    </w:p>
    <w:p/>
    <w:p>
      <w:r>
        <w:rPr>
          <w:b/>
          <w:color w:val="1A4780"/>
          <w:sz w:val="22"/>
        </w:rPr>
        <w:t>CDR Scale-Up</w:t>
      </w:r>
    </w:p>
    <w:p>
      <w:r>
        <w:rPr>
          <w:sz w:val="20"/>
        </w:rPr>
        <w:t>Deploying 10 Gt/year of CDR while maintaining current emissions (36 Gt/year) reduces net emissions to 26 Gt/year — a significant improvement but still net-positive emissions. Atmospheric CO2 continues rising, though more slowly. Temperature increase slows but does not stop. The model demonstrates that CDR at even massive scale cannot compensate for continued full emissions — it reduces the rate of accumulation but does not reverse it. CDR is effective only as a complement to emission reduction, not a substitute.</w:t>
      </w:r>
    </w:p>
    <w:p/>
    <w:p>
      <w:r>
        <w:rPr>
          <w:b/>
          <w:color w:val="1A4780"/>
          <w:sz w:val="22"/>
        </w:rPr>
        <w:t>Combined Strategy</w:t>
      </w:r>
    </w:p>
    <w:p>
      <w:r>
        <w:rPr>
          <w:sz w:val="20"/>
        </w:rPr>
        <w:t>Reducing emissions by 50% (to 18 Gt/year) while deploying 5 Gt/year of CDR achieves net emissions of 13 Gt/year — a dramatic reduction that begins slowing temperature increase significantly. If CDR scales further while emissions continue declining, the model shows a pathway to net-negative emissions and eventual atmospheric CO2 reduction. This is the only scenario that addresses both temperature and ocean acidification, creates no termination risk, and moves toward genuine climate stabilization. It is also the hardest politically because it requires transforming the entire energy and industrial system.</w:t>
      </w:r>
    </w:p>
    <w:p/>
    <w:p>
      <w:r>
        <w:rPr>
          <w:b/>
          <w:color w:val="1A4780"/>
          <w:sz w:val="36"/>
        </w:rPr>
        <w:t>Reflection Question Exemplars</w:t>
      </w:r>
    </w:p>
    <w:p>
      <w:r>
        <w:rPr>
          <w:b/>
          <w:sz w:val="22"/>
        </w:rPr>
        <w:t>Q: Why is SRM a trap rather than a solution?</w:t>
      </w:r>
    </w:p>
    <w:p>
      <w:r>
        <w:rPr>
          <w:sz w:val="20"/>
        </w:rPr>
        <w:t>Our model reveals that SRM creates a dangerous divergence between the visible symptom (temperature) and the invisible root cause (CO2). While temperature stabilizes behind the solar shield, CO2 continues accumulating in the atmosphere and dissolving in the oceans. Ocean Acidification worsens steadily, threatening 25% of marine species regardless of temperature management. And every year of deployment, Termination Risk grows — the gap between the masked temperature and the actual temperature that would exist without the shield widens. After 50 years of SRM with continued emissions, stopping it would cause warming of several degrees in under a decade — faster than any natural climate change in Earth\'s history. The model shows that SRM does not solve climate change; it trades a slow crisis for dependence on a system that, if interrupted, produces a fast catastrophe.</w:t>
      </w:r>
    </w:p>
    <w:p/>
    <w:p>
      <w:r>
        <w:rPr>
          <w:b/>
          <w:sz w:val="22"/>
        </w:rPr>
        <w:t>Q: Who should decide whether to deploy geoengineering?</w:t>
      </w:r>
    </w:p>
    <w:p>
      <w:r>
        <w:rPr>
          <w:sz w:val="20"/>
        </w:rPr>
        <w:t>This question cannot be answered by science alone — it requires ethical, political, and justice reasoning informed by scientific evidence. Our model shows that SRM creates regional winners and losers: reduced monsoon rainfall in South Asia could affect food production for billions of people who contributed minimally to the emissions causing climate change. A governance framework must therefore ensure that affected populations have genuine decision-making authority, not just consultation. The moral hazard problem adds another dimension: if geoengineering reduces political urgency for emission cuts, the total risk to humanity could increase rather than decrease. Any governance framework must include binding commitments to continue emission reduction alongside any intervention, and must address the intergenerational dimension — the commitment to maintain SRM for centuries cannot ethically be imposed on future generations without their consent.</w:t>
      </w:r>
    </w:p>
    <w:p/>
    <w:p>
      <w:r>
        <w:br w:type="page"/>
      </w:r>
    </w:p>
    <w:p>
      <w:r>
        <w:rPr>
          <w:b/>
          <w:color w:val="0D1B2A"/>
          <w:sz w:val="48"/>
        </w:rPr>
        <w:t>6. STEM Challenge: Teacher Guidance</w:t>
      </w:r>
    </w:p>
    <w:p>
      <w:r>
        <w:rPr>
          <w:b/>
          <w:color w:val="1A4780"/>
          <w:sz w:val="36"/>
        </w:rPr>
        <w:t>How to Introduce</w:t>
      </w:r>
    </w:p>
    <w:p>
      <w:r>
        <w:rPr>
          <w:sz w:val="22"/>
        </w:rPr>
        <w:t>Present the challenge: The UN Security Council has called an emergency session as temperatures approach 2 degrees. A coalition proposes immediate SRM deployment. Developing nations in the tropics oppose it. CDR exists but is too small. Your team designs the decision framework: Under what conditions is deployment justified? Who must consent? What safeguards prevent moral hazard and termination? How are affected nations compensated? Use model data to support every recommendation.</w:t>
      </w:r>
    </w:p>
    <w:p/>
    <w:p>
      <w:r>
        <w:rPr>
          <w:b/>
          <w:color w:val="1A4780"/>
          <w:sz w:val="36"/>
        </w:rPr>
        <w:t>Key Scientific Concepts</w:t>
      </w:r>
    </w:p>
    <w:p>
      <w:r>
        <w:rPr>
          <w:b/>
          <w:sz w:val="22"/>
        </w:rPr>
        <w:t xml:space="preserve">Risk-Risk Tradeoffs </w:t>
      </w:r>
      <w:r>
        <w:rPr>
          <w:sz w:val="22"/>
        </w:rPr>
        <w:t>Geoengineering decisions involve comparing the risks of action against the risks of inaction — neither option is risk-free. The risk of deploying SRM includes regional climate disruption, ocean acidification continuation, and termination dependence. The risk of not deploying SRM includes continued warming past 2 degrees with increasing extreme weather, sea level rise, and ecosystem collapse. Effective governance requires transparent, quantitative comparison of both risk profiles.</w:t>
      </w:r>
    </w:p>
    <w:p>
      <w:r>
        <w:rPr>
          <w:b/>
          <w:sz w:val="22"/>
        </w:rPr>
        <w:t xml:space="preserve">Consent and Legitimacy in Global Governance </w:t>
      </w:r>
      <w:r>
        <w:rPr>
          <w:sz w:val="22"/>
        </w:rPr>
        <w:t>Any technology that affects all nations requires governance mechanisms with broad legitimacy. Unilateral deployment by one nation would lack legitimacy and could provoke geopolitical conflict. The closest existing models are the Montreal Protocol (ozone layer) and the Paris Agreement (emissions), but neither fully addresses the unique challenges of geoengineering — particularly the asymmetric distribution of effects and the multigenerational commitment.</w:t>
      </w:r>
    </w:p>
    <w:p>
      <w:r>
        <w:rPr>
          <w:b/>
          <w:sz w:val="22"/>
        </w:rPr>
        <w:t xml:space="preserve">Precautionary Principle vs. Proportionality </w:t>
      </w:r>
      <w:r>
        <w:rPr>
          <w:sz w:val="22"/>
        </w:rPr>
        <w:t>The precautionary principle suggests that uncertain technologies should not be deployed until risks are fully understood. The proportionality principle suggests that the response should be proportional to the threat — and climate change is an existential threat. These principles can conflict when the risk of inaction (continued warming) competes with the risk of action (geoengineering side effects). Navigating this tension requires clear criteria for when the threshold of action is met.</w:t>
      </w:r>
    </w:p>
    <w:p/>
    <w:p>
      <w:r>
        <w:rPr>
          <w:b/>
          <w:color w:val="1A4780"/>
          <w:sz w:val="36"/>
        </w:rPr>
        <w:t>Evaluating Student Designs</w:t>
      </w:r>
    </w:p>
    <w:p>
      <w:r>
        <w:rPr>
          <w:b/>
          <w:sz w:val="22"/>
        </w:rPr>
        <w:t xml:space="preserve">Expert (4) </w:t>
      </w:r>
      <w:r>
        <w:rPr>
          <w:sz w:val="22"/>
        </w:rPr>
        <w:t>Framework specifies scientific risk criteria, consent mechanisms including affected nations, moral hazard safeguards tied to emission reduction commitments, termination protocols, and compensation mechanisms for harmed regions — all justified by model evidence about SRM risks and CDR limitations</w:t>
      </w:r>
    </w:p>
    <w:p>
      <w:r>
        <w:rPr>
          <w:b/>
          <w:sz w:val="22"/>
        </w:rPr>
        <w:t xml:space="preserve">Proficient (3) </w:t>
      </w:r>
      <w:r>
        <w:rPr>
          <w:sz w:val="22"/>
        </w:rPr>
        <w:t>Framework addresses major governance challenges with reasonable criteria and some connection to model data about risks and benefits</w:t>
      </w:r>
    </w:p>
    <w:p>
      <w:r>
        <w:rPr>
          <w:b/>
          <w:sz w:val="22"/>
        </w:rPr>
        <w:t xml:space="preserve">Developing (2) </w:t>
      </w:r>
      <w:r>
        <w:rPr>
          <w:sz w:val="22"/>
        </w:rPr>
        <w:t>Framework addresses some governance issues but lacks scientific risk criteria or does not account for regional effects and justice dimensions</w:t>
      </w:r>
    </w:p>
    <w:p>
      <w:r>
        <w:rPr>
          <w:b/>
          <w:sz w:val="22"/>
        </w:rPr>
        <w:t xml:space="preserve">Beginning (1) </w:t>
      </w:r>
      <w:r>
        <w:rPr>
          <w:sz w:val="22"/>
        </w:rPr>
        <w:t>Framework is incomplete, does not account for termination risk or moral hazard, or ignores the justice dimensions of unilateral deployment</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comparison table with two columns: SRM (what it does, what it doesn\'t do, risks) and CDR (what it does, what it doesn\'t do, limitations) — students can see at a glance why these approaches are fundamentally different</w:t>
      </w:r>
    </w:p>
    <w:p>
      <w:pPr>
        <w:pStyle w:val="ListBullet"/>
      </w:pPr>
      <w:r>
        <w:rPr>
          <w:sz w:val="22"/>
        </w:rPr>
        <w:t>Use the painkiller analogy: SRM is like taking painkillers for a broken bone — you feel better but the bone is still broken and getting worse. CDR is like actually healing the bone, but it takes a long time. What\'s the best strategy?</w:t>
      </w:r>
    </w:p>
    <w:p>
      <w:pPr>
        <w:pStyle w:val="ListBullet"/>
      </w:pPr>
      <w:r>
        <w:rPr>
          <w:sz w:val="22"/>
        </w:rPr>
        <w:t>Sentence frames: \'SRM reduces ___ but does not address ___, creating the risk of ___. CDR addresses ___ directly but at a scale of only ___ compared to the ___ needed. The safest approach is ___ because the model shows ___.\'</w:t>
      </w:r>
    </w:p>
    <w:p/>
    <w:p>
      <w:r>
        <w:rPr>
          <w:b/>
          <w:color w:val="1A4780"/>
          <w:sz w:val="36"/>
        </w:rPr>
        <w:t>For Advanced Learners</w:t>
      </w:r>
    </w:p>
    <w:p>
      <w:pPr>
        <w:pStyle w:val="ListBullet"/>
      </w:pPr>
      <w:r>
        <w:rPr>
          <w:sz w:val="22"/>
        </w:rPr>
        <w:t>Research the actual governance proposals for geoengineering — compare the Oxford Principles, the Carnegie Climate Governance Initiative recommendations, and proposals from the Solar Radiation Management Governance Initiative. Evaluate which framework best addresses the risks your model identified.</w:t>
      </w:r>
    </w:p>
    <w:p>
      <w:pPr>
        <w:pStyle w:val="ListBullet"/>
      </w:pPr>
      <w:r>
        <w:rPr>
          <w:sz w:val="22"/>
        </w:rPr>
        <w:t>Calculate the cost and energy requirements of scaling direct air capture to 10 gigatons per year — how many Climeworks-scale facilities would be needed, how much energy would they consume, and how does this compare to current global energy production?</w:t>
      </w:r>
    </w:p>
    <w:p>
      <w:pPr>
        <w:pStyle w:val="ListBullet"/>
      </w:pPr>
      <w:r>
        <w:rPr>
          <w:sz w:val="22"/>
        </w:rPr>
        <w:t>Investigate the historical precedent of the Montreal Protocol as a model for geoengineering governance — how did nations agree to phase out ozone-depleting chemicals, what enforcement mechanisms were used, and what lessons apply to governing climate intervention technologies?</w:t>
      </w:r>
    </w:p>
    <w:p/>
    <w:p>
      <w:r>
        <w:rPr>
          <w:b/>
          <w:color w:val="1A4780"/>
          <w:sz w:val="36"/>
        </w:rPr>
        <w:t>Cross-Curricular Connections</w:t>
      </w:r>
    </w:p>
    <w:p>
      <w:r>
        <w:rPr>
          <w:b/>
          <w:sz w:val="22"/>
        </w:rPr>
        <w:t xml:space="preserve">Math </w:t>
      </w:r>
      <w:r>
        <w:rPr>
          <w:sz w:val="22"/>
        </w:rPr>
        <w:t>Model the termination shock mathematically: if SRM masks 2 degrees of warming for 50 years while CO2 rises from 424 to 560 ppm, calculate the rate of warming if SRM is stopped and the atmosphere returns to equilibrium in 10 years. Compare this rate to the fastest natural warming in the geological record.</w:t>
      </w:r>
    </w:p>
    <w:p>
      <w:r>
        <w:rPr>
          <w:b/>
          <w:sz w:val="22"/>
        </w:rPr>
        <w:t xml:space="preserve">ELA </w:t>
      </w:r>
      <w:r>
        <w:rPr>
          <w:sz w:val="22"/>
        </w:rPr>
        <w:t>Read Kim Stanley Robinson\'s novel The Ministry for the Future (excerpt) alongside a scientific paper on SRM governance. Write a comparative essay evaluating how fiction and science differently explore the ethical dimensions of geoengineering and which medium is more effective at communicating the stakes.</w:t>
      </w:r>
    </w:p>
    <w:p>
      <w:r>
        <w:rPr>
          <w:b/>
          <w:sz w:val="22"/>
        </w:rPr>
        <w:t xml:space="preserve">History </w:t>
      </w:r>
      <w:r>
        <w:rPr>
          <w:sz w:val="22"/>
        </w:rPr>
        <w:t>Research the history of failed large-scale environmental interventions — the introduction of cane toads in Australia, the Soviet diversion of the Aral Sea, or the use of DDT — as case studies of unintended consequences from well-intentioned environmental manipulation. What patterns emerge, and how do they inform the geoengineering debate?</w:t>
      </w:r>
    </w:p>
    <w:p>
      <w:r>
        <w:br w:type="page"/>
      </w:r>
    </w:p>
    <w:p>
      <w:r>
        <w:rPr>
          <w:b/>
          <w:color w:val="0D1B2A"/>
          <w:sz w:val="48"/>
        </w:rPr>
        <w:t>8. Common Misconceptions &amp; How to Address Them</w:t>
      </w:r>
    </w:p>
    <w:p>
      <w:r>
        <w:rPr>
          <w:b/>
          <w:color w:val="DC143C"/>
          <w:sz w:val="22"/>
        </w:rPr>
        <w:t xml:space="preserve">Misconception: </w:t>
      </w:r>
      <w:r>
        <w:rPr>
          <w:sz w:val="22"/>
        </w:rPr>
        <w:t>Geoengineering can solve climate change without reducing emissions</w:t>
      </w:r>
    </w:p>
    <w:p>
      <w:r>
        <w:rPr>
          <w:b/>
          <w:sz w:val="20"/>
        </w:rPr>
        <w:t xml:space="preserve">Reality: </w:t>
      </w:r>
      <w:r>
        <w:rPr>
          <w:sz w:val="20"/>
        </w:rPr>
        <w:t>Both SRM and CDR have fundamental limitations that make them supplements to, not substitutes for, emission reduction. SRM masks warming without addressing CO2, meaning ocean acidification continues and termination risk grows indefinitely. CDR operates at a scale roughly 3,600 times too small and would take decades and trillions of dollars to scale meaningfully. The model clearly shows that the only pathway to genuine climate stabilization requires aggressive emission reduction as the primary strategy, with CDR as a complement. Geoengineering without decarbonization is like pumping water out of a sinking boat without plugging the hole.</w:t>
      </w:r>
    </w:p>
    <w:p>
      <w:r>
        <w:rPr>
          <w:i/>
          <w:sz w:val="20"/>
        </w:rPr>
        <w:t xml:space="preserve">How to respond: </w:t>
      </w:r>
      <w:r>
        <w:rPr>
          <w:sz w:val="20"/>
        </w:rPr>
        <w:t>Run the model: show what happens in each scenario. The SRM-without-reduction scenario shows growing termination risk and worsening acidification. The CDR-without-reduction scenario shows inadequate scale. Only the combined emission reduction plus CDR scenario achieves stabilization. Ask: Which approach actually solves the problem?</w:t>
      </w:r>
    </w:p>
    <w:p/>
    <w:p>
      <w:r>
        <w:rPr>
          <w:b/>
          <w:color w:val="DC143C"/>
          <w:sz w:val="22"/>
        </w:rPr>
        <w:t xml:space="preserve">Misconception: </w:t>
      </w:r>
      <w:r>
        <w:rPr>
          <w:sz w:val="22"/>
        </w:rPr>
        <w:t>Solar radiation management is safe because volcanic eruptions have the same effect naturally</w:t>
      </w:r>
    </w:p>
    <w:p>
      <w:r>
        <w:rPr>
          <w:b/>
          <w:sz w:val="20"/>
        </w:rPr>
        <w:t xml:space="preserve">Reality: </w:t>
      </w:r>
      <w:r>
        <w:rPr>
          <w:sz w:val="20"/>
        </w:rPr>
        <w:t>While SRM mimics the cooling effect of volcanic eruptions, there are critical differences. Volcanic cooling is temporary (1-2 years) and uncontrolled; SRM would need to be continuous and sustained for centuries. Volcanic eruptions do cause regional climate disruption — Pinatubo\'s eruption significantly reduced monsoon rainfall and caused crop failures in some regions. Sustaining that effect indefinitely would compound regional impacts year after year rather than allowing recovery. And volcanic eruptions do not create termination risk because the cooling fades naturally; SRM termination would expose decades of accumulated warming instantly.</w:t>
      </w:r>
    </w:p>
    <w:p>
      <w:r>
        <w:rPr>
          <w:i/>
          <w:sz w:val="20"/>
        </w:rPr>
        <w:t xml:space="preserve">How to respond: </w:t>
      </w:r>
      <w:r>
        <w:rPr>
          <w:sz w:val="20"/>
        </w:rPr>
        <w:t>Present the comparison: Pinatubo cooled the planet 0.5 degrees for 2 years, then conditions returned to normal. SRM would cool the planet continuously — but what happens when it stops after 50 years of CO2 accumulation? The volcanic analogy breaks down completely at the scale of sustained, decades-long deployment.</w:t>
      </w:r>
    </w:p>
    <w:p/>
    <w:p>
      <w:r>
        <w:rPr>
          <w:b/>
          <w:color w:val="DC143C"/>
          <w:sz w:val="22"/>
        </w:rPr>
        <w:t xml:space="preserve">Misconception: </w:t>
      </w:r>
      <w:r>
        <w:rPr>
          <w:sz w:val="22"/>
        </w:rPr>
        <w:t>Carbon capture is too expensive and will never work at scale</w:t>
      </w:r>
    </w:p>
    <w:p>
      <w:r>
        <w:rPr>
          <w:b/>
          <w:sz w:val="20"/>
        </w:rPr>
        <w:t xml:space="preserve">Reality: </w:t>
      </w:r>
      <w:r>
        <w:rPr>
          <w:sz w:val="20"/>
        </w:rPr>
        <w:t>While current CDR costs are high ($250-600 per ton of CO2 for direct air capture), costs are declining rapidly — similar to the trajectory of solar panels, which fell 99.7% from their initial cost. Enhanced weathering and ocean alkalinity enhancement offer potentially cheaper pathways. The more accurate critique is that CDR at the scale needed (10+ Gt/year) requires enormous investment and decades to build — making it a long-term tool rather than an immediate solution. This does not mean CDR will never work; it means we cannot wait for it and must reduce emissions now while building CDR capacity for the future.</w:t>
      </w:r>
    </w:p>
    <w:p>
      <w:r>
        <w:rPr>
          <w:i/>
          <w:sz w:val="20"/>
        </w:rPr>
        <w:t xml:space="preserve">How to respond: </w:t>
      </w:r>
      <w:r>
        <w:rPr>
          <w:sz w:val="20"/>
        </w:rPr>
        <w:t>Show the solar panel cost curve as an analogy: technology that was impossibly expensive in 1977 is now the cheapest electricity source. DAC is on a similar trajectory. The question is not whether it will become affordable but whether it can scale fast enough to matter — and the model shows it is a complement to, not a substitute for, emission reduction.</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