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Does the Brain Create Consciousness?</w:t>
      </w:r>
    </w:p>
    <w:p>
      <w:pPr>
        <w:jc w:val="center"/>
      </w:pPr>
      <w:r>
        <w:rPr>
          <w:i/>
          <w:sz w:val="30"/>
        </w:rPr>
        <w:t>Modeling Neural Correlates, Emergence, and the Architecture of Subjective Experience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HS-LS1-2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Consciousness Assessment Protocol for Brain-Injured Patients</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Close your eyes for 10 seconds and pay attention to your own awareness. What is it like to be conscious? Can you describe the experience of experience itself?</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When you dream, you have vivid conscious experiences without any input from the outside world. What does this tell you about how the brain generates consciousness?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a brain-injured patient has their eyes open but shows no response to commands, how could you determine whether they are conscious inside but unable to communicate?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being awake and being conscious? Can you be one without the other?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Does the Brain Create Consciousness? system, we have these components:</w:t>
      </w:r>
    </w:p>
    <w:p/>
    <w:p>
      <w:r>
        <w:rPr>
          <w:b/>
          <w:sz w:val="22"/>
        </w:rPr>
        <w:t xml:space="preserve">  *  Sensory Cortex Activation: </w:t>
      </w:r>
      <w:r>
        <w:rPr>
          <w:sz w:val="22"/>
        </w:rPr>
        <w:t>The level of neural activity in primary and secondary sensory cortices processing visual, auditory, somatosensory, and other modalities — raw sensory processing occurs without consciousness (as in blindsight) but provides the content that consciousness represents</w:t>
      </w:r>
    </w:p>
    <w:p>
      <w:r>
        <w:rPr>
          <w:b/>
          <w:sz w:val="22"/>
        </w:rPr>
        <w:t xml:space="preserve">  *  Arousal State: </w:t>
      </w:r>
      <w:r>
        <w:rPr>
          <w:sz w:val="22"/>
        </w:rPr>
        <w:t>The overall level of brain activation controlled by the reticular activating system in the brainstem — sets the global excitability of cortical neurons, ranging from deep sleep through drowsiness to alert wakefulness, determining whether consciousness is possible at all</w:t>
      </w:r>
    </w:p>
    <w:p>
      <w:r>
        <w:rPr>
          <w:b/>
          <w:sz w:val="22"/>
        </w:rPr>
        <w:t xml:space="preserve">  *  External Stimulus Complexity: </w:t>
      </w:r>
      <w:r>
        <w:rPr>
          <w:sz w:val="22"/>
        </w:rPr>
        <w:t>The richness and novelty of environmental input — complex, novel, or emotionally significant stimuli are more likely to reach conscious awareness than simple, familiar, or emotionally neutral stimuli because they recruit more widespread cortical processing</w:t>
      </w:r>
    </w:p>
    <w:p>
      <w:r>
        <w:rPr>
          <w:b/>
          <w:sz w:val="22"/>
        </w:rPr>
        <w:t xml:space="preserve">  *  Thalamo-Cortical Loop Activity: </w:t>
      </w:r>
      <w:r>
        <w:rPr>
          <w:sz w:val="22"/>
        </w:rPr>
        <w:t>The strength and pattern of bidirectional signaling between the thalamus and cortex — the thalamus acts as a relay and gating station that determines which information reaches the cortex, and recurrent loops between thalamus and cortex are disrupted by anesthesia and in vegetative states</w:t>
      </w:r>
    </w:p>
    <w:p>
      <w:r>
        <w:rPr>
          <w:b/>
          <w:sz w:val="22"/>
        </w:rPr>
        <w:t xml:space="preserve">  *  Prefrontal Integration Level: </w:t>
      </w:r>
      <w:r>
        <w:rPr>
          <w:sz w:val="22"/>
        </w:rPr>
        <w:t>The degree to which the prefrontal cortex synthesizes information from multiple sensory, emotional, and memory systems into a unified representation — higher integration is associated with greater conscious awareness and is the neural substrate of the global workspace</w:t>
      </w:r>
    </w:p>
    <w:p>
      <w:r>
        <w:rPr>
          <w:b/>
          <w:sz w:val="22"/>
        </w:rPr>
        <w:t xml:space="preserve">  *  Gamma Synchrony Index: </w:t>
      </w:r>
      <w:r>
        <w:rPr>
          <w:sz w:val="22"/>
        </w:rPr>
        <w:t>The degree of synchronized 30-100 Hz oscillation across distributed brain regions — higher synchrony correlates with conscious perception in experimental paradigms and decreases during sleep, anesthesia, and disorders of consciousness</w:t>
      </w:r>
    </w:p>
    <w:p>
      <w:r>
        <w:rPr>
          <w:b/>
          <w:sz w:val="22"/>
        </w:rPr>
        <w:t xml:space="preserve">  *  Default Mode Network Activity: </w:t>
      </w:r>
      <w:r>
        <w:rPr>
          <w:sz w:val="22"/>
        </w:rPr>
        <w:t>The activation level of the brain's self-referential network — associated with the sense of self, autobiographical continuity, and the internal narrative that constitutes much of waking conscious experience</w:t>
      </w:r>
    </w:p>
    <w:p>
      <w:r>
        <w:rPr>
          <w:b/>
          <w:sz w:val="22"/>
        </w:rPr>
        <w:t xml:space="preserve">  *  Information Integration (Phi): </w:t>
      </w:r>
      <w:r>
        <w:rPr>
          <w:sz w:val="22"/>
        </w:rPr>
        <w:t>The mathematical measure of how much information the brain generates as an integrated whole beyond what its parts generate independently — proposed by IIT as the fundamental quantity of consciousness, with higher phi indicating richer conscious experience</w:t>
      </w:r>
    </w:p>
    <w:p>
      <w:r>
        <w:rPr>
          <w:b/>
          <w:sz w:val="22"/>
        </w:rPr>
        <w:t xml:space="preserve">  *  Recurrent Processing Depth: </w:t>
      </w:r>
      <w:r>
        <w:rPr>
          <w:sz w:val="22"/>
        </w:rPr>
        <w:t>The extent to which neural signals are processed through feedback loops rather than purely feedforward pathways — recurrent processing theory proposes that consciousness requires feedback from higher cortical areas to lower areas, creating the recurrent loops that sustain representations in awareness</w:t>
      </w:r>
    </w:p>
    <w:p>
      <w:r>
        <w:rPr>
          <w:b/>
          <w:sz w:val="22"/>
        </w:rPr>
        <w:t xml:space="preserve">  *  Conscious Experience Index: </w:t>
      </w:r>
      <w:r>
        <w:rPr>
          <w:sz w:val="22"/>
        </w:rPr>
        <w:t>A composite theoretical measure integrating all neural correlates to estimate the richness and intensity of conscious experience — acknowledging that this metric is a scientific model, not a direct measurement of subjective experience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Full Awareness</w:t>
      </w:r>
    </w:p>
    <w:p>
      <w:r>
        <w:rPr>
          <w:b/>
          <w:sz w:val="22"/>
        </w:rPr>
        <w:t xml:space="preserve">Settings: </w:t>
      </w:r>
      <w:r>
        <w:rPr>
          <w:sz w:val="22"/>
        </w:rPr>
        <w:t>Arousal: Alert | Stimuli: Complex | All systems active</w:t>
      </w:r>
    </w:p>
    <w:p>
      <w:r>
        <w:rPr>
          <w:i/>
          <w:sz w:val="22"/>
        </w:rPr>
        <w:t>What configuration of neural components does your model predict produces the richest conscious experience, and which component contributes most?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Anesthesia</w:t>
      </w:r>
    </w:p>
    <w:p>
      <w:r>
        <w:rPr>
          <w:b/>
          <w:sz w:val="22"/>
        </w:rPr>
        <w:t xml:space="preserve">Settings: </w:t>
      </w:r>
      <w:r>
        <w:rPr>
          <w:sz w:val="22"/>
        </w:rPr>
        <w:t>Arousal: Minimal | Thalamo-cortical loops: Disrupted | Sensory cortex: Partially active</w:t>
      </w:r>
    </w:p>
    <w:p>
      <w:r>
        <w:rPr>
          <w:i/>
          <w:sz w:val="22"/>
        </w:rPr>
        <w:t>What does your model predict about the Conscious Experience Index when arousal and thalamo-cortical loops are suppressed but sensory processing continues?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Dreaming</w:t>
      </w:r>
    </w:p>
    <w:p>
      <w:r>
        <w:rPr>
          <w:b/>
          <w:sz w:val="22"/>
        </w:rPr>
        <w:t xml:space="preserve">Settings: </w:t>
      </w:r>
      <w:r>
        <w:rPr>
          <w:sz w:val="22"/>
        </w:rPr>
        <w:t>Arousal: Moderate (REM) | External stimuli: None | Default Mode: High | Recurrent Processing: Active</w:t>
      </w:r>
    </w:p>
    <w:p>
      <w:r>
        <w:rPr>
          <w:i/>
          <w:sz w:val="22"/>
        </w:rPr>
        <w:t>How does your model explain the vivid conscious experience of dreaming when external sensory input is nearly zero?</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Interoceptive Processing: </w:t>
      </w:r>
      <w:r>
        <w:rPr>
          <w:sz w:val="22"/>
        </w:rPr>
        <w:t>The brain's representation of internal body states — heartbeat, breathing, gut feelings, temperature — that contribute to the embodied sense of self and emotional consciousness, proposed by Antonio Damasio as essential for the feeling of being a conscious organism rather than a disembodied information processor</w:t>
      </w:r>
    </w:p>
    <w:p>
      <w:r>
        <w:rPr>
          <w:b/>
          <w:sz w:val="22"/>
        </w:rPr>
        <w:t xml:space="preserve">  *  Attention Network Control: </w:t>
      </w:r>
      <w:r>
        <w:rPr>
          <w:sz w:val="22"/>
        </w:rPr>
        <w:t>The dorsal and ventral attention networks that select which information enters conscious awareness — attention is the gatekeeper of consciousness, and understanding how attention selects certain stimuli for conscious processing while filtering others reveals the bottleneck in the stream of consciousness</w:t>
      </w:r>
    </w:p>
    <w:p>
      <w:r>
        <w:rPr>
          <w:b/>
          <w:sz w:val="22"/>
        </w:rPr>
        <w:t xml:space="preserve">  *  Neurochemical Modulation: </w:t>
      </w:r>
      <w:r>
        <w:rPr>
          <w:sz w:val="22"/>
        </w:rPr>
        <w:t>The influence of neurotransmitters (serotonin, dopamine, norepinephrine, acetylcholine) on conscious experience — psychedelic drugs that alter serotonin signaling produce dramatic changes in consciousness, suggesting that neurochemistry shapes not just the content but the fundamental character of experience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explain why anesthesia eliminates consciousness even though sensory cortices continue to process information?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dreaming scenario reveal about the brain's ability to generate conscious experience internally, and what neural components make this possible?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might the neural correlates of consciousness be easier to study than the neural causes of consciousness, and what is the scientific significance of this distinction?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adding interoceptive processing or neurochemical modulation to your model change the predicted Conscious Experience Index, and what does this suggest about embodied consciousness?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consciousness with neural components when the hard problem suggests that subjective experience may not be reducible to physical processes?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Consciousness Assessment Protocol for Brain-Injured Patients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clinical protocol using neuroscience principles from your model to assess the level of consciousness in brain-injured patients who cannot communicate, distinguishing between vegetative state, minimally conscious state, and covert consciousness.</w:t>
      </w:r>
    </w:p>
    <w:p/>
    <w:p>
      <w:r>
        <w:rPr>
          <w:b/>
          <w:color w:val="1A4780"/>
          <w:sz w:val="36"/>
        </w:rPr>
        <w:t>THE SCENARIO</w:t>
      </w:r>
    </w:p>
    <w:p>
      <w:r>
        <w:rPr>
          <w:sz w:val="22"/>
        </w:rPr>
        <w:t>A patient has suffered a severe traumatic brain injury and appears to be in a vegetative state — eyes open but no purposeful behavior. However, research has shown that up to 15-20% of apparently vegetative patients show signs of covert consciousness when tested with advanced neuroimaging. Your neuroethics team must design an assessment protocol using brain imaging and stimulation techniques to determine whether this patient has hidden awareness, and develop ethical guidelines for treatment decisions based on the results.</w:t>
      </w:r>
    </w:p>
    <w:p/>
    <w:p>
      <w:r>
        <w:rPr>
          <w:b/>
          <w:color w:val="1A4780"/>
          <w:sz w:val="36"/>
        </w:rPr>
        <w:t>ENGINEERING DESIGN THINKING</w:t>
      </w:r>
    </w:p>
    <w:p>
      <w:pPr>
        <w:pStyle w:val="ListBullet"/>
      </w:pPr>
      <w:r>
        <w:rPr>
          <w:sz w:val="22"/>
        </w:rPr>
        <w:t>What specific neuroimaging techniques does your protocol use and what neural signatures does each one detect?</w:t>
      </w:r>
    </w:p>
    <w:p>
      <w:pPr>
        <w:pStyle w:val="ListBullet"/>
      </w:pPr>
      <w:r>
        <w:rPr>
          <w:sz w:val="22"/>
        </w:rPr>
        <w:t>How does your protocol distinguish between reflexive brain responses (unconscious) and genuine conscious processing?</w:t>
      </w:r>
    </w:p>
    <w:p>
      <w:pPr>
        <w:pStyle w:val="ListBullet"/>
      </w:pPr>
      <w:r>
        <w:rPr>
          <w:sz w:val="22"/>
        </w:rPr>
        <w:t>What is the sensitivity and specificity trade-off in your protocol — is it better to falsely detect consciousness or falsely miss it?</w:t>
      </w:r>
    </w:p>
    <w:p>
      <w:pPr>
        <w:pStyle w:val="ListBullet"/>
      </w:pPr>
      <w:r>
        <w:rPr>
          <w:sz w:val="22"/>
        </w:rPr>
        <w:t>What ethical framework guides treatment decisions when the assessment is uncertain?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