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G12L3-L10: What Defines the Ethics of Science?</w:t>
      </w:r>
    </w:p>
    <w:p>
      <w:pPr>
        <w:jc w:val="center"/>
      </w:pPr>
      <w:r>
        <w:rPr>
          <w:i/>
          <w:sz w:val="28"/>
        </w:rPr>
        <w:t>Modeling Scientific Responsibility, Dual-Use Research, and Evidence-Based Policy</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3: Capstone Innovation Lab</w:t>
            </w:r>
          </w:p>
        </w:tc>
      </w:tr>
      <w:tr>
        <w:tc>
          <w:tcPr>
            <w:tcW w:type="dxa" w:w="5256"/>
            <w:shd w:fill="7EC8E3"/>
          </w:tcPr>
          <w:p>
            <w:r>
              <w:rPr>
                <w:b/>
                <w:sz w:val="20"/>
              </w:rPr>
              <w:t>NGSS Standard</w:t>
            </w:r>
          </w:p>
        </w:tc>
        <w:tc>
          <w:tcPr>
            <w:tcW w:type="dxa" w:w="5256"/>
          </w:tcPr>
          <w:p>
            <w:r>
              <w:rPr>
                <w:sz w:val="20"/>
              </w:rPr>
              <w:t>HS-ETS1-3: Evaluate a solution to a complex real-world problem based on prioritized criteria and trade-offs that account for a range of constraints, including cost, safety, reliability, and aesthetics, as well as possible social, cultural, and environmental impacts.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HS-ETS1-3</w:t>
      </w:r>
    </w:p>
    <w:p>
      <w:r>
        <w:rPr>
          <w:i/>
          <w:sz w:val="22"/>
        </w:rPr>
        <w:t>Evaluate a solution to a complex real-world problem based on prioritized criteria and trade-offs that account for a range of constraints, including cost, safety, reliability, and aesthetics, as well as possible social, cultural, and environmental impacts.</w:t>
      </w:r>
    </w:p>
    <w:p/>
    <w:p>
      <w:r>
        <w:rPr>
          <w:b/>
          <w:color w:val="1A4780"/>
          <w:sz w:val="36"/>
        </w:rPr>
        <w:t>Three-Dimensional Learning</w:t>
      </w:r>
    </w:p>
    <w:p>
      <w:r>
        <w:rPr>
          <w:b/>
          <w:sz w:val="22"/>
        </w:rPr>
        <w:t xml:space="preserve">Science Practice: </w:t>
      </w:r>
      <w:r>
        <w:rPr>
          <w:i/>
          <w:sz w:val="22"/>
        </w:rPr>
        <w:t>Engaging in Argument from Evidence</w:t>
      </w:r>
    </w:p>
    <w:p>
      <w:r>
        <w:rPr>
          <w:sz w:val="22"/>
        </w:rPr>
        <w:t>Students evaluate competing ethical claims about dual-use research, scientific freedom, and public benefit, constructing evidence-based arguments about governance frameworks using model-derived data about the relationships between oversight, innovation, and societal impact.</w:t>
      </w:r>
    </w:p>
    <w:p/>
    <w:p>
      <w:r>
        <w:rPr>
          <w:b/>
          <w:sz w:val="22"/>
        </w:rPr>
        <w:t xml:space="preserve">Disciplinary Core Idea: </w:t>
      </w:r>
      <w:r>
        <w:rPr>
          <w:i/>
          <w:sz w:val="22"/>
        </w:rPr>
        <w:t>ETS1.B Developing Possible Solutions</w:t>
      </w:r>
    </w:p>
    <w:p>
      <w:r>
        <w:rPr>
          <w:sz w:val="22"/>
        </w:rPr>
        <w:t>Students evaluate solutions to the complex problem of balancing scientific innovation with ethical responsibility, considering constraints including dual-use risk, equity, public trust, and international governance coordination.</w:t>
      </w:r>
    </w:p>
    <w:p/>
    <w:p>
      <w:r>
        <w:rPr>
          <w:b/>
          <w:sz w:val="22"/>
        </w:rPr>
        <w:t xml:space="preserve">Crosscutting Concept: </w:t>
      </w:r>
      <w:r>
        <w:rPr>
          <w:i/>
          <w:sz w:val="22"/>
        </w:rPr>
        <w:t>Cause and Effect</w:t>
      </w:r>
    </w:p>
    <w:p>
      <w:r>
        <w:rPr>
          <w:sz w:val="22"/>
        </w:rPr>
        <w:t>Students trace the causal mechanisms through which funding decisions, oversight structures, and publication norms shape the trajectory of scientific research and determine whether its benefits and risks are equitably distributed.</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research funding priorities, institutional oversight, publication transparency, and public trust interact to determine the societal impact of scientific research</w:t>
      </w:r>
    </w:p>
    <w:p>
      <w:pPr>
        <w:pStyle w:val="ListBullet"/>
      </w:pPr>
      <w:r>
        <w:rPr>
          <w:sz w:val="22"/>
        </w:rPr>
        <w:t>Analyze the dual-use dilemma using model evidence about the trade-off between scientific openness (which enables progress and scrutiny) and knowledge restriction (which prevents misuse but also prevents beneficial applications)</w:t>
      </w:r>
    </w:p>
    <w:p>
      <w:pPr>
        <w:pStyle w:val="ListBullet"/>
      </w:pPr>
      <w:r>
        <w:rPr>
          <w:sz w:val="22"/>
        </w:rPr>
        <w:t>Evaluate the equity dimensions of scientific research by analyzing how benefits and risks are distributed across communities and designing governance mechanisms to ensure equitable distribution</w:t>
      </w:r>
    </w:p>
    <w:p/>
    <w:p>
      <w:r>
        <w:rPr>
          <w:b/>
          <w:sz w:val="22"/>
        </w:rPr>
        <w:t>Sample CAST-Style Questions:</w:t>
      </w:r>
    </w:p>
    <w:p>
      <w:r>
        <w:rPr>
          <w:b/>
          <w:sz w:val="20"/>
        </w:rPr>
        <w:t xml:space="preserve">Multiple Choice: </w:t>
      </w:r>
      <w:r>
        <w:rPr>
          <w:sz w:val="20"/>
        </w:rPr>
        <w:t>A research institution publishes detailed methods for engineering a highly transmissible pathogen, arguing that transparency enables the scientific community to develop countermeasures. Based on the science ethics model, what is the predicted effect on Societal Impact Score and why?</w:t>
      </w:r>
    </w:p>
    <w:p>
      <w:r>
        <w:rPr>
          <w:b/>
          <w:sz w:val="20"/>
        </w:rPr>
        <w:t xml:space="preserve">Constructed Response: </w:t>
      </w:r>
      <w:r>
        <w:rPr>
          <w:sz w:val="20"/>
        </w:rPr>
        <w:t>Using evidence from your model, explain why a scientific system with maximum Innovation Rate but low Institutional Oversight Rigor and poor Benefit Distribution Equity would produce a lower Societal Impact Score than a system with moderate Innovation Rate, strong oversight, and equitable distribution. Reference at least three model components and their relationships.</w:t>
      </w:r>
    </w:p>
    <w:p>
      <w:r>
        <w:br w:type="page"/>
      </w:r>
    </w:p>
    <w:p>
      <w:r>
        <w:rPr>
          <w:b/>
          <w:color w:val="0D1B2A"/>
          <w:sz w:val="48"/>
        </w:rPr>
        <w:t>2. Background Content Knowledge for Teachers</w:t>
      </w:r>
    </w:p>
    <w:p>
      <w:r>
        <w:rPr>
          <w:b/>
          <w:color w:val="1A4780"/>
          <w:sz w:val="36"/>
        </w:rPr>
        <w:t>What Defines the Ethics of Science? — Science Background</w:t>
      </w:r>
    </w:p>
    <w:p>
      <w:r>
        <w:rPr>
          <w:sz w:val="22"/>
        </w:rPr>
        <w:t>Science is not a neutral tool — it is a human activity shaped by values, funding, politics, and power. The same nuclear physics that generates clean electricity also created weapons capable of ending civilization. The same genetic engineering that produces life-saving medicines also enables biological weapons. The same artificial intelligence that diagnoses cancer also powers autonomous weapons and mass surveillance. As scientific power increases exponentially, the ethical frameworks governing its use have struggled to keep pace.</w:t>
      </w:r>
    </w:p>
    <w:p/>
    <w:p>
      <w:r>
        <w:rPr>
          <w:b/>
          <w:color w:val="1A4780"/>
          <w:sz w:val="22"/>
        </w:rPr>
        <w:t xml:space="preserve">The Social Contract of Science: </w:t>
      </w:r>
    </w:p>
    <w:p>
      <w:r>
        <w:rPr>
          <w:sz w:val="22"/>
        </w:rPr>
        <w:t>Since World War II, science has operated under an implicit social contract: society funds basic research through taxes, and in return, science delivers innovations that improve health, prosperity, and security. This contract depends on public trust — the belief that scientific institutions act honestly and in the public interest. When trust erodes (through perceived conflicts of interest, failure to address community concerns, or high-profile fraud), public support for science funding declines, vaccine hesitancy increases, and evidence-based policy becomes politically impossible. Rebuilding trust requires transparency, accountability, community engagement, and honest acknowledgment of uncertainty and limitations.</w:t>
      </w:r>
    </w:p>
    <w:p/>
    <w:p>
      <w:r>
        <w:rPr>
          <w:b/>
          <w:color w:val="1A4780"/>
          <w:sz w:val="22"/>
        </w:rPr>
        <w:t xml:space="preserve">The Dual-Use Dilemma: </w:t>
      </w:r>
    </w:p>
    <w:p>
      <w:r>
        <w:rPr>
          <w:sz w:val="22"/>
        </w:rPr>
        <w:t>Dual-use research of concern (DURC) creates knowledge that can both benefit and threaten humanity. The most dramatic example is gain-of-function virology: researchers deliberately make pathogens more transmissible or virulent to understand pandemic mechanisms and develop countermeasures. This research helped prepare for COVID-19 but also creates blueprints for potential bioweapons. In 2011, researchers created a highly transmissible H5N1 influenza strain and sought to publish the methods. The resulting controversy led to a US government moratorium on gain-of-function research from 2014-2017 and the development of new oversight frameworks. The core dilemma: restricting publication prevents misuse but also prevents the scientific scrutiny that catches errors, and blocking research in one country simply moves it to less regulated jurisdictions.</w:t>
      </w:r>
    </w:p>
    <w:p/>
    <w:p>
      <w:r>
        <w:rPr>
          <w:b/>
          <w:color w:val="1A4780"/>
          <w:sz w:val="22"/>
        </w:rPr>
        <w:t xml:space="preserve">Equity in Science: </w:t>
      </w:r>
    </w:p>
    <w:p>
      <w:r>
        <w:rPr>
          <w:sz w:val="22"/>
        </w:rPr>
        <w:t>Scientific benefits and risks are not distributed equally. Clinical trials historically over-enrolled white male participants, producing treatments optimized for one demographic. Environmental research facilities and hazardous waste sites are disproportionately located in low-income communities and communities of color. Genomic databases predominantly represent European ancestry, limiting the precision medicine benefits available to other populations. The COVID-19 pandemic revealed that vaccine distribution tracked national wealth, with high-income countries achieving 70% coverage while low-income countries remained below 20%. Equitable science requires deliberate design: representative clinical trials, community-engaged research, open-access publication, technology transfer to developing nations, and governance structures that give affected communities voice in research decisions.</w:t>
      </w:r>
    </w:p>
    <w:p/>
    <w:p>
      <w:r>
        <w:rPr>
          <w:b/>
          <w:color w:val="1A4780"/>
          <w:sz w:val="22"/>
        </w:rPr>
        <w:t xml:space="preserve">Emerging Ethical Frontiers: </w:t>
      </w:r>
    </w:p>
    <w:p>
      <w:r>
        <w:rPr>
          <w:sz w:val="22"/>
        </w:rPr>
        <w:t>The 21st century presents ethical challenges that existing frameworks were not designed to address. AI systems that make life-altering decisions (criminal sentencing, hiring, medical diagnosis) encode biases from training data and operate with limited transparency. Heritable human gene editing (germline CRISPR) could eliminate genetic diseases but also enable genetic enhancement, potentially creating genetic inequity between those who can and cannot afford modification. Solar geoengineering (stratospheric aerosol injection) could cool the planet but would affect weather patterns globally, raising questions about who has the right to modify Earth's climate. Synthetic biology enables engineering entirely new organisms, with applications from biofuels to biological weapons. Each frontier requires new ethical frameworks developed through inclusive dialogue between scientists, ethicists, policymakers, and the communities affected by the research.</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ten key components of the science ethics system: funding allocation, dual-use potential, public trust, institutional oversight, publication transparency, researcher ethics, benefit equity, risk equity, innovation rate, and societal impact.</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how oversight and transparency build public trust, how trust supports funding and collaboration, how dual-use potential creates tension between openness and restriction, and how equity in benefits and risks determines whether scientific progress serves all of society.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ten-component computational model showing the interacting dynamics of scientific governance, with feedback loops between trust, transparency, funding, and innovation.</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standard research, dual-use crisis, and trust collapse scenarios to quantify how ethical governance structures affect the net societal impact of scientific research.</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international governance coordination, intellectual property frameworks, or whistleblower protection to model the institutional and legal dimensions of scientific ethics.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contrasting images of scientific benefit and harm</w:t>
            </w:r>
          </w:p>
        </w:tc>
      </w:tr>
      <w:tr>
        <w:tc>
          <w:tcPr>
            <w:tcW w:type="dxa" w:w="5256"/>
            <w:shd w:fill="E8F4F8"/>
          </w:tcPr>
          <w:p>
            <w:r>
              <w:rPr>
                <w:b/>
                <w:sz w:val="18"/>
              </w:rPr>
              <w:t>What to Say:</w:t>
            </w:r>
          </w:p>
        </w:tc>
        <w:tc>
          <w:tcPr>
            <w:tcW w:type="dxa" w:w="5256"/>
          </w:tcPr>
          <w:p>
            <w:r>
              <w:rPr>
                <w:sz w:val="18"/>
              </w:rPr>
              <w:t>Science gave us vaccines that save millions of lives and nuclear weapons that could end civilization. Gene editing that cures disease and tools for genetic discrimination. AI that diagnoses cancer and autonomous weapons that kill without human decision. The same knowledge does both. Who decides which applications move forward?</w:t>
            </w:r>
          </w:p>
        </w:tc>
      </w:tr>
      <w:tr>
        <w:tc>
          <w:tcPr>
            <w:tcW w:type="dxa" w:w="5256"/>
            <w:shd w:fill="E8F4F8"/>
          </w:tcPr>
          <w:p>
            <w:r>
              <w:rPr>
                <w:b/>
                <w:sz w:val="18"/>
              </w:rPr>
              <w:t>What to Do/Watch For:</w:t>
            </w:r>
          </w:p>
        </w:tc>
        <w:tc>
          <w:tcPr>
            <w:tcW w:type="dxa" w:w="5256"/>
          </w:tcPr>
          <w:p>
            <w:r>
              <w:rPr>
                <w:sz w:val="18"/>
              </w:rPr>
              <w:t>Show cover image with contrasting dual-use examples. Ask students: can you think of a scientific technology that has both saved and destroyed lives? Build a class list of dual-use examples.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modeling something most science classes never touch: the ethics system that governs scientific research. You will discover that ethics is not a brake on science but a steering wheel — it determines whether scientific power serves humanity or harms it.</w:t>
            </w:r>
          </w:p>
        </w:tc>
      </w:tr>
      <w:tr>
        <w:tc>
          <w:tcPr>
            <w:tcW w:type="dxa" w:w="5256"/>
            <w:shd w:fill="E8F4F8"/>
          </w:tcPr>
          <w:p>
            <w:r>
              <w:rPr>
                <w:b/>
                <w:sz w:val="18"/>
              </w:rPr>
              <w:t>What to Do/Watch For:</w:t>
            </w:r>
          </w:p>
        </w:tc>
        <w:tc>
          <w:tcPr>
            <w:tcW w:type="dxa" w:w="5256"/>
          </w:tcPr>
          <w:p>
            <w:r>
              <w:rPr>
                <w:sz w:val="18"/>
              </w:rPr>
              <w:t>Have students read objectives. Pre-teach 'dual-use' with a clear example: the same chemistry that produces fertilizer to grow food also produces explosives for weapons (the Haber-Bosch process). Ask: should Fritz Haber have been stopped?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Timeline of scientific discoveries with beneficial and harmful applications</w:t>
            </w:r>
          </w:p>
        </w:tc>
      </w:tr>
      <w:tr>
        <w:tc>
          <w:tcPr>
            <w:tcW w:type="dxa" w:w="5256"/>
            <w:shd w:fill="E8F4F8"/>
          </w:tcPr>
          <w:p>
            <w:r>
              <w:rPr>
                <w:b/>
                <w:sz w:val="18"/>
              </w:rPr>
              <w:t>What to Say:</w:t>
            </w:r>
          </w:p>
        </w:tc>
        <w:tc>
          <w:tcPr>
            <w:tcW w:type="dxa" w:w="5256"/>
          </w:tcPr>
          <w:p>
            <w:r>
              <w:rPr>
                <w:sz w:val="18"/>
              </w:rPr>
              <w:t>Who decides which research gets done? Who benefits? Who bears the risks? And what happens when the same knowledge that could save millions could also kill millions? These are not philosophical abstractions — they are urgent questions that scientists, policymakers, and citizens must answer NOW.</w:t>
            </w:r>
          </w:p>
        </w:tc>
      </w:tr>
      <w:tr>
        <w:tc>
          <w:tcPr>
            <w:tcW w:type="dxa" w:w="5256"/>
            <w:shd w:fill="E8F4F8"/>
          </w:tcPr>
          <w:p>
            <w:r>
              <w:rPr>
                <w:b/>
                <w:sz w:val="18"/>
              </w:rPr>
              <w:t>What to Do/Watch For:</w:t>
            </w:r>
          </w:p>
        </w:tc>
        <w:tc>
          <w:tcPr>
            <w:tcW w:type="dxa" w:w="5256"/>
          </w:tcPr>
          <w:p>
            <w:r>
              <w:rPr>
                <w:sz w:val="18"/>
              </w:rPr>
              <w:t>Quick-write: Students write one scientific technology they believe should have stronger ethical oversight and explain why. Share out and discuss: what criteria should determine the level of oversight?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science ethics context</w:t>
            </w:r>
          </w:p>
        </w:tc>
      </w:tr>
      <w:tr>
        <w:tc>
          <w:tcPr>
            <w:tcW w:type="dxa" w:w="5256"/>
            <w:shd w:fill="E8F4F8"/>
          </w:tcPr>
          <w:p>
            <w:r>
              <w:rPr>
                <w:b/>
                <w:sz w:val="18"/>
              </w:rPr>
              <w:t>What to Say:</w:t>
            </w:r>
          </w:p>
        </w:tc>
        <w:tc>
          <w:tcPr>
            <w:tcW w:type="dxa" w:w="5256"/>
          </w:tcPr>
          <w:p>
            <w:r>
              <w:rPr>
                <w:sz w:val="18"/>
              </w:rPr>
              <w:t>We will Label the components that determine whether scientific research produces net benefit, Establish the feedback loops between trust, transparency, and innovation, Visualize the ethics system model, Evaluate three governance scenarios, and Refine by adding international coordination and whistleblower protection.</w:t>
            </w:r>
          </w:p>
        </w:tc>
      </w:tr>
      <w:tr>
        <w:tc>
          <w:tcPr>
            <w:tcW w:type="dxa" w:w="5256"/>
            <w:shd w:fill="E8F4F8"/>
          </w:tcPr>
          <w:p>
            <w:r>
              <w:rPr>
                <w:b/>
                <w:sz w:val="18"/>
              </w:rPr>
              <w:t>What to Do/Watch For:</w:t>
            </w:r>
          </w:p>
        </w:tc>
        <w:tc>
          <w:tcPr>
            <w:tcW w:type="dxa" w:w="5256"/>
          </w:tcPr>
          <w:p>
            <w:r>
              <w:rPr>
                <w:sz w:val="18"/>
              </w:rPr>
              <w:t>Preview each LEVER step. Emphasize that this is the capstone lesson because all the science they have studied this year operates within an ethical system — understanding that system is as important as understanding the science itself.</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Ten component cards for the science ethics system</w:t>
            </w:r>
          </w:p>
        </w:tc>
      </w:tr>
      <w:tr>
        <w:tc>
          <w:tcPr>
            <w:tcW w:type="dxa" w:w="5256"/>
            <w:shd w:fill="E8F4F8"/>
          </w:tcPr>
          <w:p>
            <w:r>
              <w:rPr>
                <w:b/>
                <w:sz w:val="18"/>
              </w:rPr>
              <w:t>What to Say:</w:t>
            </w:r>
          </w:p>
        </w:tc>
        <w:tc>
          <w:tcPr>
            <w:tcW w:type="dxa" w:w="5256"/>
          </w:tcPr>
          <w:p>
            <w:r>
              <w:rPr>
                <w:sz w:val="18"/>
              </w:rPr>
              <w:t>Three inputs set the context: funding determines what gets studied, dual-use potential determines the risk level, and public trust determines whether society supports science. Seven internal components represent the governance mechanisms that determine whether research produces net benefit or net harm.</w:t>
            </w:r>
          </w:p>
        </w:tc>
      </w:tr>
      <w:tr>
        <w:tc>
          <w:tcPr>
            <w:tcW w:type="dxa" w:w="5256"/>
            <w:shd w:fill="E8F4F8"/>
          </w:tcPr>
          <w:p>
            <w:r>
              <w:rPr>
                <w:b/>
                <w:sz w:val="18"/>
              </w:rPr>
              <w:t>What to Do/Watch For:</w:t>
            </w:r>
          </w:p>
        </w:tc>
        <w:tc>
          <w:tcPr>
            <w:tcW w:type="dxa" w:w="5256"/>
          </w:tcPr>
          <w:p>
            <w:r>
              <w:rPr>
                <w:sz w:val="18"/>
              </w:rPr>
              <w:t>Students sort external versus internal components. Debate: is Public Trust truly external or can scientists influence it? This leads to discussing the feedback loop between transparency, trust, and funding.</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science ethics components with feedback loops</w:t>
            </w:r>
          </w:p>
        </w:tc>
      </w:tr>
      <w:tr>
        <w:tc>
          <w:tcPr>
            <w:tcW w:type="dxa" w:w="5256"/>
            <w:shd w:fill="E8F4F8"/>
          </w:tcPr>
          <w:p>
            <w:r>
              <w:rPr>
                <w:b/>
                <w:sz w:val="18"/>
              </w:rPr>
              <w:t>What to Say:</w:t>
            </w:r>
          </w:p>
        </w:tc>
        <w:tc>
          <w:tcPr>
            <w:tcW w:type="dxa" w:w="5256"/>
          </w:tcPr>
          <w:p>
            <w:r>
              <w:rPr>
                <w:sz w:val="18"/>
              </w:rPr>
              <w:t>Transparency builds trust. Trust supports funding. Funding enables innovation. But dual-use potential creates tension: maximum transparency enables scrutiny AND misuse. Maximum restriction prevents misuse AND progress. Find the feedback loops and identify the tensions.</w:t>
            </w:r>
          </w:p>
        </w:tc>
      </w:tr>
      <w:tr>
        <w:tc>
          <w:tcPr>
            <w:tcW w:type="dxa" w:w="5256"/>
            <w:shd w:fill="E8F4F8"/>
          </w:tcPr>
          <w:p>
            <w:r>
              <w:rPr>
                <w:b/>
                <w:sz w:val="18"/>
              </w:rPr>
              <w:t>What to Do/Watch For:</w:t>
            </w:r>
          </w:p>
        </w:tc>
        <w:tc>
          <w:tcPr>
            <w:tcW w:type="dxa" w:w="5256"/>
          </w:tcPr>
          <w:p>
            <w:r>
              <w:rPr>
                <w:sz w:val="18"/>
              </w:rPr>
              <w:t>Students draw arrows showing relationships. Identify the trust-transparency positive feedback loop and the dual-use tension between openness and restriction. Discuss: how do you optimize a system with inherent trade-offs?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dashboard showing science governance scenarios</w:t>
            </w:r>
          </w:p>
        </w:tc>
      </w:tr>
      <w:tr>
        <w:tc>
          <w:tcPr>
            <w:tcW w:type="dxa" w:w="5256"/>
            <w:shd w:fill="E8F4F8"/>
          </w:tcPr>
          <w:p>
            <w:r>
              <w:rPr>
                <w:b/>
                <w:sz w:val="18"/>
              </w:rPr>
              <w:t>What to Say:</w:t>
            </w:r>
          </w:p>
        </w:tc>
        <w:tc>
          <w:tcPr>
            <w:tcW w:type="dxa" w:w="5256"/>
          </w:tcPr>
          <w:p>
            <w:r>
              <w:rPr>
                <w:sz w:val="18"/>
              </w:rPr>
              <w:t>Run three scenarios: standard research with low ethical risk, a dual-use crisis with extreme misuse potential, and a public trust collapse. Watch how the Societal Impact Score responds to each scenario and identify which governance mechanisms matter most.</w:t>
            </w:r>
          </w:p>
        </w:tc>
      </w:tr>
      <w:tr>
        <w:tc>
          <w:tcPr>
            <w:tcW w:type="dxa" w:w="5256"/>
            <w:shd w:fill="E8F4F8"/>
          </w:tcPr>
          <w:p>
            <w:r>
              <w:rPr>
                <w:b/>
                <w:sz w:val="18"/>
              </w:rPr>
              <w:t>What to Do/Watch For:</w:t>
            </w:r>
          </w:p>
        </w:tc>
        <w:tc>
          <w:tcPr>
            <w:tcW w:type="dxa" w:w="5256"/>
          </w:tcPr>
          <w:p>
            <w:r>
              <w:rPr>
                <w:sz w:val="18"/>
              </w:rPr>
              <w:t>Students run all three scenarios and compare outcomes. Key discussion: the trust collapse scenario shows cascading effects across ALL components. Ask: what does this tell us about the importance of maintaining public trust even when it is inconvenient?</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with governance scenario comparisons</w:t>
            </w:r>
          </w:p>
        </w:tc>
      </w:tr>
      <w:tr>
        <w:tc>
          <w:tcPr>
            <w:tcW w:type="dxa" w:w="5256"/>
            <w:shd w:fill="E8F4F8"/>
          </w:tcPr>
          <w:p>
            <w:r>
              <w:rPr>
                <w:b/>
                <w:sz w:val="18"/>
              </w:rPr>
              <w:t>What to Say:</w:t>
            </w:r>
          </w:p>
        </w:tc>
        <w:tc>
          <w:tcPr>
            <w:tcW w:type="dxa" w:w="5256"/>
          </w:tcPr>
          <w:p>
            <w:r>
              <w:rPr>
                <w:sz w:val="18"/>
              </w:rPr>
              <w:t>Your model reveals that ethics is not a constraint on science but a system property that determines its value. Maximum innovation without governance produces lower societal impact than moderate innovation with strong governance. Public trust is the foundation everything else depends on. And equity is not optional — it is an ethical and practical necessity.</w:t>
            </w:r>
          </w:p>
        </w:tc>
      </w:tr>
      <w:tr>
        <w:tc>
          <w:tcPr>
            <w:tcW w:type="dxa" w:w="5256"/>
            <w:shd w:fill="E8F4F8"/>
          </w:tcPr>
          <w:p>
            <w:r>
              <w:rPr>
                <w:b/>
                <w:sz w:val="18"/>
              </w:rPr>
              <w:t>What to Do/Watch For:</w:t>
            </w:r>
          </w:p>
        </w:tc>
        <w:tc>
          <w:tcPr>
            <w:tcW w:type="dxa" w:w="5256"/>
          </w:tcPr>
          <w:p>
            <w:r>
              <w:rPr>
                <w:sz w:val="18"/>
              </w:rPr>
              <w:t>Class discussion of discoveries. This is the capstone moment: connect this lesson to every previous lesson. Every system they modeled this year — from Mars colonies to cancer treatment to fusion power — exists within an ethical governance system. Ask: how does understanding ethics change how you think about every other science topic?</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Science Ethics Governance Framework</w:t>
            </w:r>
          </w:p>
        </w:tc>
      </w:tr>
      <w:tr>
        <w:tc>
          <w:tcPr>
            <w:tcW w:type="dxa" w:w="5256"/>
            <w:shd w:fill="E8F4F8"/>
          </w:tcPr>
          <w:p>
            <w:r>
              <w:rPr>
                <w:b/>
                <w:sz w:val="18"/>
              </w:rPr>
              <w:t>What to Say:</w:t>
            </w:r>
          </w:p>
        </w:tc>
        <w:tc>
          <w:tcPr>
            <w:tcW w:type="dxa" w:w="5256"/>
          </w:tcPr>
          <w:p>
            <w:r>
              <w:rPr>
                <w:sz w:val="18"/>
              </w:rPr>
              <w:t>You are designing the ethical governance framework for a $5 billion research institute pursuing AI, synthetic biology, and climate engineering. These are the most powerful and dangerous technologies in human history. Your framework must enable breakthrough innovation while preventing catastrophic misuse. This is the hardest design challenge in the entire curriculum — because the stakes are the highest.</w:t>
            </w:r>
          </w:p>
        </w:tc>
      </w:tr>
      <w:tr>
        <w:tc>
          <w:tcPr>
            <w:tcW w:type="dxa" w:w="5256"/>
            <w:shd w:fill="E8F4F8"/>
          </w:tcPr>
          <w:p>
            <w:r>
              <w:rPr>
                <w:b/>
                <w:sz w:val="18"/>
              </w:rPr>
              <w:t>What to Do/Watch For:</w:t>
            </w:r>
          </w:p>
        </w:tc>
        <w:tc>
          <w:tcPr>
            <w:tcW w:type="dxa" w:w="5256"/>
          </w:tcPr>
          <w:p>
            <w:r>
              <w:rPr>
                <w:sz w:val="18"/>
              </w:rPr>
              <w:t>Groups design governance frameworks with ethics review structures, dual-use classification systems, publication policies, equity mandates, and public engagement mechanisms. Present and evaluate: which framework best balances innovation and responsibility? Which is most equitable? Which would you trust with the most powerful technologies?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Research Funding Allocation</w:t>
            </w:r>
          </w:p>
        </w:tc>
        <w:tc>
          <w:tcPr>
            <w:tcW w:type="dxa" w:w="5256"/>
          </w:tcPr>
          <w:p>
            <w:r>
              <w:rPr>
                <w:sz w:val="20"/>
              </w:rPr>
              <w:t>Institutional Oversight Rigor</w:t>
            </w:r>
          </w:p>
        </w:tc>
      </w:tr>
      <w:tr>
        <w:tc>
          <w:tcPr>
            <w:tcW w:type="dxa" w:w="5256"/>
          </w:tcPr>
          <w:p>
            <w:r>
              <w:rPr>
                <w:sz w:val="20"/>
              </w:rPr>
              <w:t>Dual-Use Potential</w:t>
            </w:r>
          </w:p>
        </w:tc>
        <w:tc>
          <w:tcPr>
            <w:tcW w:type="dxa" w:w="5256"/>
          </w:tcPr>
          <w:p>
            <w:r>
              <w:rPr>
                <w:sz w:val="20"/>
              </w:rPr>
              <w:t>Publication Transparency</w:t>
            </w:r>
          </w:p>
        </w:tc>
      </w:tr>
      <w:tr>
        <w:tc>
          <w:tcPr>
            <w:tcW w:type="dxa" w:w="5256"/>
          </w:tcPr>
          <w:p>
            <w:r>
              <w:rPr>
                <w:sz w:val="20"/>
              </w:rPr>
              <w:t>Public Trust in Science</w:t>
            </w:r>
          </w:p>
        </w:tc>
        <w:tc>
          <w:tcPr>
            <w:tcW w:type="dxa" w:w="5256"/>
          </w:tcPr>
          <w:p>
            <w:r>
              <w:rPr>
                <w:sz w:val="20"/>
              </w:rPr>
              <w:t>Researcher Ethical Awareness</w:t>
            </w:r>
          </w:p>
        </w:tc>
      </w:tr>
      <w:tr>
        <w:tc>
          <w:tcPr>
            <w:tcW w:type="dxa" w:w="5256"/>
          </w:tcPr>
          <w:p>
            <w:r>
              <w:rPr>
                <w:sz w:val="20"/>
              </w:rPr>
            </w:r>
          </w:p>
        </w:tc>
        <w:tc>
          <w:tcPr>
            <w:tcW w:type="dxa" w:w="5256"/>
          </w:tcPr>
          <w:p>
            <w:r>
              <w:rPr>
                <w:sz w:val="20"/>
              </w:rPr>
              <w:t>Benefit Distribution Equity</w:t>
            </w:r>
          </w:p>
        </w:tc>
      </w:tr>
      <w:tr>
        <w:tc>
          <w:tcPr>
            <w:tcW w:type="dxa" w:w="5256"/>
          </w:tcPr>
          <w:p>
            <w:r>
              <w:rPr>
                <w:sz w:val="20"/>
              </w:rPr>
            </w:r>
          </w:p>
        </w:tc>
        <w:tc>
          <w:tcPr>
            <w:tcW w:type="dxa" w:w="5256"/>
          </w:tcPr>
          <w:p>
            <w:r>
              <w:rPr>
                <w:sz w:val="20"/>
              </w:rPr>
              <w:t>Risk Distribution Equity</w:t>
            </w:r>
          </w:p>
        </w:tc>
      </w:tr>
      <w:tr>
        <w:tc>
          <w:tcPr>
            <w:tcW w:type="dxa" w:w="5256"/>
          </w:tcPr>
          <w:p>
            <w:r>
              <w:rPr>
                <w:sz w:val="20"/>
              </w:rPr>
            </w:r>
          </w:p>
        </w:tc>
        <w:tc>
          <w:tcPr>
            <w:tcW w:type="dxa" w:w="5256"/>
          </w:tcPr>
          <w:p>
            <w:r>
              <w:rPr>
                <w:sz w:val="20"/>
              </w:rPr>
              <w:t>Innovation Rate</w:t>
            </w:r>
          </w:p>
        </w:tc>
      </w:tr>
      <w:tr>
        <w:tc>
          <w:tcPr>
            <w:tcW w:type="dxa" w:w="5256"/>
          </w:tcPr>
          <w:p>
            <w:r>
              <w:rPr>
                <w:sz w:val="20"/>
              </w:rPr>
            </w:r>
          </w:p>
        </w:tc>
        <w:tc>
          <w:tcPr>
            <w:tcW w:type="dxa" w:w="5256"/>
          </w:tcPr>
          <w:p>
            <w:r>
              <w:rPr>
                <w:sz w:val="20"/>
              </w:rPr>
              <w:t>Societal Impact Score</w:t>
            </w:r>
          </w:p>
        </w:tc>
      </w:tr>
    </w:tbl>
    <w:p/>
    <w:p>
      <w:r>
        <w:rPr>
          <w:b/>
          <w:sz w:val="20"/>
        </w:rPr>
        <w:t xml:space="preserve">Expected student reasoning: </w:t>
      </w:r>
      <w:r>
        <w:rPr>
          <w:sz w:val="20"/>
        </w:rPr>
        <w:t>Research Funding Allocation, Dual-Use Potential, and Public Trust in Science are external components because they represent conditions that exist before the research governance system operates — funding comes from external sources with their own priorities, dual-use potential is an inherent property of the research question, and public trust reflects societal attitudes shaped by history and culture. Institutional Oversight Rigor, Publication Transparency, Researcher Ethical Awareness, Benefit Distribution Equity, Risk Distribution Equity, Innovation Rate, and Societal Impact Score are internal because they emerge from the governance structures, institutional cultures, and policy decisions that the scientific community and society can deliberately shape.</w:t>
      </w:r>
    </w:p>
    <w:p/>
    <w:p>
      <w:r>
        <w:rPr>
          <w:b/>
          <w:color w:val="1A4780"/>
          <w:sz w:val="36"/>
        </w:rPr>
        <w:t>Relationships</w:t>
      </w:r>
    </w:p>
    <w:p>
      <w:r>
        <w:rPr>
          <w:b/>
          <w:sz w:val="22"/>
        </w:rPr>
        <w:t xml:space="preserve">Research Funding Allocation to Innovation Rate = </w:t>
      </w:r>
      <w:r>
        <w:rPr>
          <w:b/>
          <w:color w:val="228B22"/>
          <w:sz w:val="22"/>
        </w:rPr>
        <w:t>POSITIVE (+)</w:t>
      </w:r>
    </w:p>
    <w:p>
      <w:r>
        <w:rPr>
          <w:i/>
          <w:sz w:val="20"/>
        </w:rPr>
        <w:t xml:space="preserve">Expected reasoning: </w:t>
      </w:r>
      <w:r>
        <w:rPr>
          <w:sz w:val="20"/>
        </w:rPr>
        <w:t>"More funding enables more researchers, more experiments, and more rapid progress. However, the relationship is not linear — funding directed by short-term political priorities may not produce the most impactful innovation."</w:t>
      </w:r>
    </w:p>
    <w:p>
      <w:r>
        <w:rPr>
          <w:b/>
          <w:sz w:val="22"/>
        </w:rPr>
        <w:t xml:space="preserve">Institutional Oversight Rigor to Innovation Rate = </w:t>
      </w:r>
      <w:r>
        <w:rPr>
          <w:b/>
          <w:color w:val="DC143C"/>
          <w:sz w:val="22"/>
        </w:rPr>
        <w:t>NEGATIVE (-)</w:t>
      </w:r>
    </w:p>
    <w:p>
      <w:r>
        <w:rPr>
          <w:i/>
          <w:sz w:val="20"/>
        </w:rPr>
        <w:t xml:space="preserve">Expected reasoning: </w:t>
      </w:r>
      <w:r>
        <w:rPr>
          <w:sz w:val="20"/>
        </w:rPr>
        <w:t>"Stronger oversight creates additional requirements that slow the research process — ethics reviews, safety protocols, and approval processes take time. However, this slight reduction in speed prevents catastrophic harms that would cause much larger setbacks to innovation through scandals, moratoriums, and trust loss."</w:t>
      </w:r>
    </w:p>
    <w:p>
      <w:r>
        <w:rPr>
          <w:b/>
          <w:sz w:val="22"/>
        </w:rPr>
        <w:t xml:space="preserve">Publication Transparency to Public Trust in Science = </w:t>
      </w:r>
      <w:r>
        <w:rPr>
          <w:b/>
          <w:color w:val="228B22"/>
          <w:sz w:val="22"/>
        </w:rPr>
        <w:t>POSITIVE (+)</w:t>
      </w:r>
    </w:p>
    <w:p>
      <w:r>
        <w:rPr>
          <w:i/>
          <w:sz w:val="20"/>
        </w:rPr>
        <w:t xml:space="preserve">Expected reasoning: </w:t>
      </w:r>
      <w:r>
        <w:rPr>
          <w:sz w:val="20"/>
        </w:rPr>
        <w:t>"Transparent sharing of methods, data, and results — including negative results and honest acknowledgment of uncertainty — builds public confidence in the integrity and accountability of scientific institutions."</w:t>
      </w:r>
    </w:p>
    <w:p>
      <w:r>
        <w:rPr>
          <w:b/>
          <w:sz w:val="22"/>
        </w:rPr>
        <w:t xml:space="preserve">Public Trust in Science to Research Funding Allocation = </w:t>
      </w:r>
      <w:r>
        <w:rPr>
          <w:b/>
          <w:color w:val="228B22"/>
          <w:sz w:val="22"/>
        </w:rPr>
        <w:t>POSITIVE (+)</w:t>
      </w:r>
    </w:p>
    <w:p>
      <w:r>
        <w:rPr>
          <w:i/>
          <w:sz w:val="20"/>
        </w:rPr>
        <w:t xml:space="preserve">Expected reasoning: </w:t>
      </w:r>
      <w:r>
        <w:rPr>
          <w:sz w:val="20"/>
        </w:rPr>
        <w:t>"Higher public trust generates greater political will to fund scientific research through tax-supported agencies. When trust declines, politicians face pressure to cut research budgets and impose restrictions."</w:t>
      </w:r>
    </w:p>
    <w:p>
      <w:r>
        <w:rPr>
          <w:b/>
          <w:sz w:val="22"/>
        </w:rPr>
        <w:t xml:space="preserve">Dual-Use Potential to Institutional Oversight Rigor = </w:t>
      </w:r>
      <w:r>
        <w:rPr>
          <w:b/>
          <w:color w:val="228B22"/>
          <w:sz w:val="22"/>
        </w:rPr>
        <w:t>POSITIVE (+)</w:t>
      </w:r>
    </w:p>
    <w:p>
      <w:r>
        <w:rPr>
          <w:i/>
          <w:sz w:val="20"/>
        </w:rPr>
        <w:t xml:space="preserve">Expected reasoning: </w:t>
      </w:r>
      <w:r>
        <w:rPr>
          <w:sz w:val="20"/>
        </w:rPr>
        <w:t>"Research with higher dual-use potential triggers more intensive ethical review, biosafety requirements, and publication restrictions. The governance system should scale oversight proportionally to risk."</w:t>
      </w:r>
    </w:p>
    <w:p>
      <w:r>
        <w:rPr>
          <w:b/>
          <w:sz w:val="22"/>
        </w:rPr>
        <w:t xml:space="preserve">Benefit Distribution Equity to Societal Impact Score = </w:t>
      </w:r>
      <w:r>
        <w:rPr>
          <w:b/>
          <w:color w:val="228B22"/>
          <w:sz w:val="22"/>
        </w:rPr>
        <w:t>POSITIVE (+)</w:t>
      </w:r>
    </w:p>
    <w:p>
      <w:r>
        <w:rPr>
          <w:i/>
          <w:sz w:val="20"/>
        </w:rPr>
        <w:t xml:space="preserve">Expected reasoning: </w:t>
      </w:r>
      <w:r>
        <w:rPr>
          <w:sz w:val="20"/>
        </w:rPr>
        <w:t>"When scientific benefits are equitably distributed across communities and nations, the total societal impact is higher because more people benefit. Concentrated benefits produce lower overall impact and generate resentment that erodes public trust."</w:t>
      </w:r>
    </w:p>
    <w:p>
      <w:r>
        <w:rPr>
          <w:b/>
          <w:sz w:val="22"/>
        </w:rPr>
        <w:t xml:space="preserve">Risk Distribution Equity to Societal Impact Score = </w:t>
      </w:r>
      <w:r>
        <w:rPr>
          <w:b/>
          <w:color w:val="228B22"/>
          <w:sz w:val="22"/>
        </w:rPr>
        <w:t>POSITIVE (+)</w:t>
      </w:r>
    </w:p>
    <w:p>
      <w:r>
        <w:rPr>
          <w:i/>
          <w:sz w:val="20"/>
        </w:rPr>
        <w:t xml:space="preserve">Expected reasoning: </w:t>
      </w:r>
      <w:r>
        <w:rPr>
          <w:sz w:val="20"/>
        </w:rPr>
        <w:t>"When research risks are equitably distributed rather than concentrated on marginalized communities, societal impact improves because no group bears disproportionate harm. Equitable risk distribution also maintains trust and support from all communities."</w:t>
      </w:r>
    </w:p>
    <w:p>
      <w:r>
        <w:rPr>
          <w:b/>
          <w:sz w:val="22"/>
        </w:rPr>
        <w:t xml:space="preserve">Researcher Ethical Awareness to Publication Transparency = </w:t>
      </w:r>
      <w:r>
        <w:rPr>
          <w:b/>
          <w:color w:val="228B22"/>
          <w:sz w:val="22"/>
        </w:rPr>
        <w:t>POSITIVE (+)</w:t>
      </w:r>
    </w:p>
    <w:p>
      <w:r>
        <w:rPr>
          <w:i/>
          <w:sz w:val="20"/>
        </w:rPr>
        <w:t xml:space="preserve">Expected reasoning: </w:t>
      </w:r>
      <w:r>
        <w:rPr>
          <w:sz w:val="20"/>
        </w:rPr>
        <w:t>"Scientists with strong ethical training and awareness are more likely to practice transparent reporting, disclose conflicts of interest, share data openly, and report negative results honestly — all of which strengthen the self-correcting nature of science."</w:t>
      </w:r>
    </w:p>
    <w:p/>
    <w:p>
      <w:r>
        <w:rPr>
          <w:b/>
          <w:color w:val="1A4780"/>
          <w:sz w:val="36"/>
        </w:rPr>
        <w:t>Simulation Observations</w:t>
      </w:r>
    </w:p>
    <w:p>
      <w:r>
        <w:rPr>
          <w:b/>
          <w:color w:val="1A4780"/>
          <w:sz w:val="22"/>
        </w:rPr>
        <w:t>Standard Research Environment</w:t>
      </w:r>
    </w:p>
    <w:p>
      <w:r>
        <w:rPr>
          <w:sz w:val="20"/>
        </w:rPr>
        <w:t>With low dual-use potential, moderate funding, standard oversight, and high public trust, the model shows a stable system with moderate Innovation Rate and high Societal Impact Score. The positive feedback loop between transparency, trust, and funding operates smoothly because the ethical risks are manageable. This scenario represents the baseline state that most scientific research operates within — the system works well when ethical challenges are modest.</w:t>
      </w:r>
    </w:p>
    <w:p/>
    <w:p>
      <w:r>
        <w:rPr>
          <w:b/>
          <w:color w:val="1A4780"/>
          <w:sz w:val="22"/>
        </w:rPr>
        <w:t>Dual-Use Crisis</w:t>
      </w:r>
    </w:p>
    <w:p>
      <w:r>
        <w:rPr>
          <w:sz w:val="20"/>
        </w:rPr>
        <w:t>When dual-use potential is extreme, the model shows a sharp tension: maximum oversight restricts publication and slows innovation, but inadequate oversight risks catastrophic misuse. The optimal Societal Impact Score occurs at an intermediate oversight level — one that restricts the most dangerous details while allowing the broader scientific insights to be shared. Critically, the model shows that the optimal balance point depends on the specific research: gain-of-function virology with pandemic potential warrants more restriction than dual-use AI research with longer time horizons for misuse.</w:t>
      </w:r>
    </w:p>
    <w:p/>
    <w:p>
      <w:r>
        <w:rPr>
          <w:b/>
          <w:color w:val="1A4780"/>
          <w:sz w:val="22"/>
        </w:rPr>
        <w:t>Trust Collapse</w:t>
      </w:r>
    </w:p>
    <w:p>
      <w:r>
        <w:rPr>
          <w:sz w:val="20"/>
        </w:rPr>
        <w:t>When public trust drops to very low levels, the model shows cascading effects: Research Funding Allocation decreases as politicians respond to public skepticism, Institutional Oversight is perceived as captured or ineffective, Researcher Ethical Awareness has less institutional support, and the Societal Impact Score drops dramatically even though the science itself has not changed. This scenario demonstrates that public trust is not a soft social factor but a critical system variable that enables everything else. Rebuilding trust after collapse requires years of demonstrated transparency, accountability, and community engagement.</w:t>
      </w:r>
    </w:p>
    <w:p/>
    <w:p>
      <w:r>
        <w:rPr>
          <w:b/>
          <w:color w:val="1A4780"/>
          <w:sz w:val="36"/>
        </w:rPr>
        <w:t>Reflection Question Exemplars</w:t>
      </w:r>
    </w:p>
    <w:p>
      <w:r>
        <w:rPr>
          <w:b/>
          <w:sz w:val="22"/>
        </w:rPr>
        <w:t>Q: Why does maximum innovation not maximize societal impact?</w:t>
      </w:r>
    </w:p>
    <w:p>
      <w:r>
        <w:rPr>
          <w:sz w:val="20"/>
        </w:rPr>
        <w:t>The model reveals a counterintuitive but critical insight: unrestricted innovation produces negative externalities that reduce net societal benefit. Without oversight, some research causes direct harm (unsafe experiments, dual-use misuse). Without equity considerations, benefits concentrate among wealthy populations while risks burden marginalized communities, creating net harm for the majority. Without transparency, errors and fraud go undetected, producing unreliable knowledge that leads to failed applications. Without public trust, funding and political support for science collapse. Each of these factors reduces the actual societal value of innovation below its theoretical potential. Moderate innovation with strong governance, transparency, and equity produces higher Societal Impact Score because it avoids the harm, inequity, distrust, and unreliability that plague unrestricted innovation.</w:t>
      </w:r>
    </w:p>
    <w:p/>
    <w:p>
      <w:r>
        <w:rPr>
          <w:b/>
          <w:sz w:val="22"/>
        </w:rPr>
        <w:t>Q: How does public trust function as a system foundation?</w:t>
      </w:r>
    </w:p>
    <w:p>
      <w:r>
        <w:rPr>
          <w:sz w:val="20"/>
        </w:rPr>
        <w:t>The model shows that public trust is not an outcome of good science but a prerequisite for it. Trust drives funding: democratic societies fund research through taxes, and taxpayers must believe science serves the public interest. Trust enables evidence-based policy: climate action, pandemic response, and environmental regulation all require public acceptance of scientific evidence. Trust supports oversight: ethics review processes are accepted as legitimate only when the public trusts that science governs itself responsibly. When trust collapses, every other component degrades: funding decreases, oversight is resisted, policy ignores evidence, and innovation stalls. The trust-building feedback loop (transparency -&gt; trust -&gt; funding -&gt; innovation -&gt; benefit -&gt; trust) takes years to establish but can collapse rapidly through a single high-profile scandal, conflict of interest revelation, or perceived dishonesty. This asymmetry is why maintaining trust is so critical and why scientific integrity must be a non-negotiable institutional priority.</w:t>
      </w:r>
    </w:p>
    <w:p/>
    <w:p>
      <w:r>
        <w:br w:type="page"/>
      </w:r>
    </w:p>
    <w:p>
      <w:r>
        <w:rPr>
          <w:b/>
          <w:color w:val="0D1B2A"/>
          <w:sz w:val="48"/>
        </w:rPr>
        <w:t>6. STEM Challenge: Teacher Guidance</w:t>
      </w:r>
    </w:p>
    <w:p>
      <w:r>
        <w:rPr>
          <w:b/>
          <w:color w:val="1A4780"/>
          <w:sz w:val="36"/>
        </w:rPr>
        <w:t>How to Introduce</w:t>
      </w:r>
    </w:p>
    <w:p>
      <w:r>
        <w:rPr>
          <w:sz w:val="22"/>
        </w:rPr>
        <w:t>Present the challenge: A new national research institute has been created to pursue frontier science in artificial intelligence, synthetic biology, and climate engineering — three fields with enormous beneficial potential and serious dual-use concerns. The institute receives $5 billion annually in public funding. Your ethics advisory board must design the governance framework that enables breakthrough innovation while preventing research from causing disproportionate harm. The framework must include ethical review processes, publication policies, dual-use oversight, public engagement mechanisms, equity mandates, and accountability structures.</w:t>
      </w:r>
    </w:p>
    <w:p/>
    <w:p>
      <w:r>
        <w:rPr>
          <w:b/>
          <w:color w:val="1A4780"/>
          <w:sz w:val="36"/>
        </w:rPr>
        <w:t>Key Scientific Concepts</w:t>
      </w:r>
    </w:p>
    <w:p>
      <w:r>
        <w:rPr>
          <w:b/>
          <w:sz w:val="22"/>
        </w:rPr>
        <w:t xml:space="preserve">Responsible Innovation Framework </w:t>
      </w:r>
      <w:r>
        <w:rPr>
          <w:sz w:val="22"/>
        </w:rPr>
        <w:t>An approach to research governance that integrates anticipation (foreseeing potential impacts), inclusion (engaging diverse stakeholders in decision-making), reflexivity (examining one's own assumptions and biases), and responsiveness (adapting governance to emerging evidence and concerns). This framework goes beyond traditional ethics review by embedding ethical reflection throughout the entire research process rather than applying it only at the beginning.</w:t>
      </w:r>
    </w:p>
    <w:p>
      <w:r>
        <w:rPr>
          <w:b/>
          <w:sz w:val="22"/>
        </w:rPr>
        <w:t xml:space="preserve">Open Science Movement </w:t>
      </w:r>
      <w:r>
        <w:rPr>
          <w:sz w:val="22"/>
        </w:rPr>
        <w:t>A global movement to make scientific research — including publications, data, methods, and code — freely accessible to everyone. Open science accelerates innovation, enables scrutiny and replication, reduces waste, and makes scientific benefits more equitably available. However, open science creates tensions with dual-use research (openly publishing dangerous methods) and intellectual property (reducing commercial incentives for research investment).</w:t>
      </w:r>
    </w:p>
    <w:p>
      <w:r>
        <w:rPr>
          <w:b/>
          <w:sz w:val="22"/>
        </w:rPr>
        <w:t xml:space="preserve">Community-Based Participatory Research </w:t>
      </w:r>
      <w:r>
        <w:rPr>
          <w:sz w:val="22"/>
        </w:rPr>
        <w:t>A research approach that positions community members as equal partners in defining research questions, designing studies, interpreting results, and implementing findings. This approach addresses the historical pattern of research being done TO communities rather than WITH them, particularly in Indigenous, Black, and low-income communities that have experienced exploitation by researchers (such as the Tuskegee syphilis study).</w:t>
      </w:r>
    </w:p>
    <w:p/>
    <w:p>
      <w:r>
        <w:rPr>
          <w:b/>
          <w:color w:val="1A4780"/>
          <w:sz w:val="36"/>
        </w:rPr>
        <w:t>Evaluating Student Designs</w:t>
      </w:r>
    </w:p>
    <w:p>
      <w:r>
        <w:rPr>
          <w:b/>
          <w:sz w:val="22"/>
        </w:rPr>
        <w:t xml:space="preserve">Expert (4) </w:t>
      </w:r>
      <w:r>
        <w:rPr>
          <w:sz w:val="22"/>
        </w:rPr>
        <w:t>Framework includes multi-tiered ethics review scaled to risk level, dual-use classification system with specific criteria, publication policy that balances transparency and security, equity mandate with enforcement mechanisms, public engagement structure, and accountability process for unintended harms — all connected to model evidence about how each mechanism affects Societal Impact Score</w:t>
      </w:r>
    </w:p>
    <w:p>
      <w:r>
        <w:rPr>
          <w:b/>
          <w:sz w:val="22"/>
        </w:rPr>
        <w:t xml:space="preserve">Proficient (3) </w:t>
      </w:r>
      <w:r>
        <w:rPr>
          <w:sz w:val="22"/>
        </w:rPr>
        <w:t>Framework addresses major governance needs including ethics review, dual-use oversight, and some equity and public engagement provisions</w:t>
      </w:r>
    </w:p>
    <w:p>
      <w:r>
        <w:rPr>
          <w:b/>
          <w:sz w:val="22"/>
        </w:rPr>
        <w:t xml:space="preserve">Developing (2) </w:t>
      </w:r>
      <w:r>
        <w:rPr>
          <w:sz w:val="22"/>
        </w:rPr>
        <w:t>Framework describes governance structures but does not scale them to risk level or connect them to model evidence about societal impact</w:t>
      </w:r>
    </w:p>
    <w:p>
      <w:r>
        <w:rPr>
          <w:b/>
          <w:sz w:val="22"/>
        </w:rPr>
        <w:t xml:space="preserve">Beginning (1) </w:t>
      </w:r>
      <w:r>
        <w:rPr>
          <w:sz w:val="22"/>
        </w:rPr>
        <w:t>Framework is incomplete or does not address the specific challenges of dual-use research, equity, or public trust</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ethical decision flowchart: Does this research have dual-use potential? -&gt; How severe? -&gt; What oversight is proportional? -&gt; Who benefits and who bears risk? -&gt; Is publication safe? -&gt; What accountability exists?</w:t>
      </w:r>
    </w:p>
    <w:p>
      <w:pPr>
        <w:pStyle w:val="ListBullet"/>
      </w:pPr>
      <w:r>
        <w:rPr>
          <w:sz w:val="22"/>
        </w:rPr>
        <w:t>Use the Tuskegee syphilis study as a concrete example of what happens when research ethics fail: 399 Black men denied treatment for syphilis for 40 years so researchers could study the disease progression. Ask: what governance mechanisms would have prevented this?</w:t>
      </w:r>
    </w:p>
    <w:p>
      <w:pPr>
        <w:pStyle w:val="ListBullet"/>
      </w:pPr>
      <w:r>
        <w:rPr>
          <w:sz w:val="22"/>
        </w:rPr>
        <w:t>Sentence frames: 'When Institutional Oversight Rigor increases from ___ to ___, the model predicts Innovation Rate decreases by ___% but Societal Impact Score increases by ___% because ___.'</w:t>
      </w:r>
    </w:p>
    <w:p/>
    <w:p>
      <w:r>
        <w:rPr>
          <w:b/>
          <w:color w:val="1A4780"/>
          <w:sz w:val="36"/>
        </w:rPr>
        <w:t>For Advanced Learners</w:t>
      </w:r>
    </w:p>
    <w:p>
      <w:pPr>
        <w:pStyle w:val="ListBullet"/>
      </w:pPr>
      <w:r>
        <w:rPr>
          <w:sz w:val="22"/>
        </w:rPr>
        <w:t>Research the Asilomar Conference on Recombinant DNA (1975) where scientists voluntarily paused genetic engineering research to develop safety guidelines — evaluate whether the Asilomar model could work for AI or synthetic biology today</w:t>
      </w:r>
    </w:p>
    <w:p>
      <w:pPr>
        <w:pStyle w:val="ListBullet"/>
      </w:pPr>
      <w:r>
        <w:rPr>
          <w:sz w:val="22"/>
        </w:rPr>
        <w:t>Investigate the ethics of solar geoengineering: if stratospheric aerosol injection could cool the planet by 1 degree C but would also alter precipitation patterns in developing nations, who has the right to make that decision?</w:t>
      </w:r>
    </w:p>
    <w:p>
      <w:pPr>
        <w:pStyle w:val="ListBullet"/>
      </w:pPr>
      <w:r>
        <w:rPr>
          <w:sz w:val="22"/>
        </w:rPr>
        <w:t>Design a 'Science Ethics Report Card' for your school's science curriculum — evaluate how well current science education prepares students to think about the ethical implications of the science they learn</w:t>
      </w:r>
    </w:p>
    <w:p/>
    <w:p>
      <w:r>
        <w:rPr>
          <w:b/>
          <w:color w:val="1A4780"/>
          <w:sz w:val="36"/>
        </w:rPr>
        <w:t>Cross-Curricular Connections</w:t>
      </w:r>
    </w:p>
    <w:p>
      <w:r>
        <w:rPr>
          <w:b/>
          <w:sz w:val="22"/>
        </w:rPr>
        <w:t xml:space="preserve">Math </w:t>
      </w:r>
      <w:r>
        <w:rPr>
          <w:sz w:val="22"/>
        </w:rPr>
        <w:t>Analyze the cost-benefit ratio of dual-use research restriction: calculate the economic value of lost innovation (slower drug development, delayed technology) versus the potential cost of a catastrophic misuse event (bioweapon pandemic, autonomous weapons deployment) using expected value calculations</w:t>
      </w:r>
    </w:p>
    <w:p>
      <w:r>
        <w:rPr>
          <w:b/>
          <w:sz w:val="22"/>
        </w:rPr>
        <w:t xml:space="preserve">ELA </w:t>
      </w:r>
      <w:r>
        <w:rPr>
          <w:sz w:val="22"/>
        </w:rPr>
        <w:t>Read and analyze excerpts from Harriet Washington's 'Medical Apartheid' documenting the history of unethical medical experimentation on Black Americans, and write an argumentative essay about what structural changes to research governance would prevent such exploitation today</w:t>
      </w:r>
    </w:p>
    <w:p>
      <w:r>
        <w:rPr>
          <w:b/>
          <w:sz w:val="22"/>
        </w:rPr>
        <w:t xml:space="preserve">History </w:t>
      </w:r>
      <w:r>
        <w:rPr>
          <w:sz w:val="22"/>
        </w:rPr>
        <w:t>Research the Manhattan Project's ethical legacy: how did the scientists who built the atomic bomb grapple with the moral implications of their work, and what institutions (like the Bulletin of the Atomic Scientists) did they create to advocate for responsible science?</w:t>
      </w:r>
    </w:p>
    <w:p>
      <w:r>
        <w:br w:type="page"/>
      </w:r>
    </w:p>
    <w:p>
      <w:r>
        <w:rPr>
          <w:b/>
          <w:color w:val="0D1B2A"/>
          <w:sz w:val="48"/>
        </w:rPr>
        <w:t>8. Common Misconceptions &amp; How to Address Them</w:t>
      </w:r>
    </w:p>
    <w:p>
      <w:r>
        <w:rPr>
          <w:b/>
          <w:color w:val="DC143C"/>
          <w:sz w:val="22"/>
        </w:rPr>
        <w:t xml:space="preserve">Misconception: </w:t>
      </w:r>
      <w:r>
        <w:rPr>
          <w:sz w:val="22"/>
        </w:rPr>
        <w:t>Ethics slows down science and reduces innovation</w:t>
      </w:r>
    </w:p>
    <w:p>
      <w:r>
        <w:rPr>
          <w:b/>
          <w:sz w:val="20"/>
        </w:rPr>
        <w:t xml:space="preserve">Reality: </w:t>
      </w:r>
      <w:r>
        <w:rPr>
          <w:sz w:val="20"/>
        </w:rPr>
        <w:t>While ethics review adds process time, the overall impact on innovation is positive. Ethical research is more reliable (because it is conducted carefully and transparently), more trusted (because the public supports it), better funded (because trust enables political support), and less likely to produce catastrophic setbacks (because risks are managed proactively). The history of science shows that ethical failures — Tuskegee, thalidomide, the He Jiankui gene-editing scandal — cause moratoriums, funding cuts, and loss of public trust that set entire fields back by years or decades. Ethics review is an investment in sustainable innovation, not a cost.</w:t>
      </w:r>
    </w:p>
    <w:p>
      <w:r>
        <w:rPr>
          <w:i/>
          <w:sz w:val="20"/>
        </w:rPr>
        <w:t xml:space="preserve">How to respond: </w:t>
      </w:r>
      <w:r>
        <w:rPr>
          <w:sz w:val="20"/>
        </w:rPr>
        <w:t>Ask students: after He Jiankui created gene-edited babies without proper oversight, China imposed strict new regulations that slowed ALL gene therapy research in the country for years. Was the 'fast' unethical approach actually faster in the end?</w:t>
      </w:r>
    </w:p>
    <w:p/>
    <w:p>
      <w:r>
        <w:rPr>
          <w:b/>
          <w:color w:val="DC143C"/>
          <w:sz w:val="22"/>
        </w:rPr>
        <w:t xml:space="preserve">Misconception: </w:t>
      </w:r>
      <w:r>
        <w:rPr>
          <w:sz w:val="22"/>
        </w:rPr>
        <w:t>Scientists are objective and do not need external ethical oversight</w:t>
      </w:r>
    </w:p>
    <w:p>
      <w:r>
        <w:rPr>
          <w:b/>
          <w:sz w:val="20"/>
        </w:rPr>
        <w:t xml:space="preserve">Reality: </w:t>
      </w:r>
      <w:r>
        <w:rPr>
          <w:sz w:val="20"/>
        </w:rPr>
        <w:t>Scientists are human beings subject to the same biases, incentive structures, and conflicts of interest as everyone else. The academic incentive system rewards publication quantity, novelty, and positive results — creating pressure to cut corners, overstate findings, or ignore ethical concerns that might delay publication. External oversight provides independent checks that complement individual integrity. Every profession with significant power over others — medicine, law, engineering, finance — has external regulatory oversight. Science should not be exempt simply because scientists believe they are objective.</w:t>
      </w:r>
    </w:p>
    <w:p>
      <w:r>
        <w:rPr>
          <w:i/>
          <w:sz w:val="20"/>
        </w:rPr>
        <w:t xml:space="preserve">How to respond: </w:t>
      </w:r>
      <w:r>
        <w:rPr>
          <w:sz w:val="20"/>
        </w:rPr>
        <w:t>Present the replication crisis: 50-70% of psychology studies and 60-90% of preclinical cancer studies fail to replicate. Ask: if scientists were perfectly objective and self-regulating, would this be happening? What oversight mechanisms could improve replicability?</w:t>
      </w:r>
    </w:p>
    <w:p/>
    <w:p>
      <w:r>
        <w:rPr>
          <w:b/>
          <w:color w:val="DC143C"/>
          <w:sz w:val="22"/>
        </w:rPr>
        <w:t xml:space="preserve">Misconception: </w:t>
      </w:r>
      <w:r>
        <w:rPr>
          <w:sz w:val="22"/>
        </w:rPr>
        <w:t>The benefits of science automatically reach everyone equally</w:t>
      </w:r>
    </w:p>
    <w:p>
      <w:r>
        <w:rPr>
          <w:b/>
          <w:sz w:val="20"/>
        </w:rPr>
        <w:t xml:space="preserve">Reality: </w:t>
      </w:r>
      <w:r>
        <w:rPr>
          <w:sz w:val="20"/>
        </w:rPr>
        <w:t>Scientific benefits follow existing power and wealth structures unless deliberately redirected. Pharmaceutical companies develop drugs for profitable markets (wealthy nations) rather than unprofitable ones (malaria, tuberculosis). Precision medicine advances fastest for populations overrepresented in genomic databases (European ancestry). Clean energy technology is deployed first in nations that can afford it. COVID-19 vaccines reached wealthy countries months before poor countries despite the virus not respecting borders. Equitable distribution requires intentional design: tiered pricing, technology transfer agreements, representative clinical trials, and community-engaged research priorities.</w:t>
      </w:r>
    </w:p>
    <w:p>
      <w:r>
        <w:rPr>
          <w:i/>
          <w:sz w:val="20"/>
        </w:rPr>
        <w:t xml:space="preserve">How to respond: </w:t>
      </w:r>
      <w:r>
        <w:rPr>
          <w:sz w:val="20"/>
        </w:rPr>
        <w:t>Show COVID-19 vaccination rate maps by country income level at 6 months and 12 months after vaccine availability. Ask: does scientific innovation automatically benefit everyone? What would it take to change this pattern?</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