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Are You Taller Than Your Grandparents?</w:t>
      </w:r>
    </w:p>
    <w:p>
      <w:pPr>
        <w:jc w:val="center"/>
      </w:pPr>
      <w:r>
        <w:rPr>
          <w:i/>
          <w:sz w:val="30"/>
        </w:rPr>
        <w:t>Modeling Gene Expression, Nutrition, and the Secular Trend in Human Height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1: How the World Works  |  Standard: HS-LS3-2, HS-LS3-3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Childhood Nutrition Optimization Program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Are you taller or shorter than your parents were at your age? What about your grandparents?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much of your height do you think is determined by your genes versus your environment?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factors you think contribute to how tall you grow.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the average height of people in many countries has increased over the past century?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Are You Taller Than Your Grandparents? system, we have these components:</w:t>
      </w:r>
    </w:p>
    <w:p/>
    <w:p>
      <w:r>
        <w:rPr>
          <w:b/>
          <w:sz w:val="22"/>
        </w:rPr>
        <w:t xml:space="preserve">  *  Gene Expression Level: </w:t>
      </w:r>
      <w:r>
        <w:rPr>
          <w:sz w:val="22"/>
        </w:rPr>
        <w:t>The degree to which height-related genes are activated and producing growth proteins — determined by both inherited DNA and epigenetic modifications from environmental signals</w:t>
      </w:r>
    </w:p>
    <w:p>
      <w:r>
        <w:rPr>
          <w:b/>
          <w:sz w:val="22"/>
        </w:rPr>
        <w:t xml:space="preserve">  *  Growth Hormone Release: </w:t>
      </w:r>
      <w:r>
        <w:rPr>
          <w:sz w:val="22"/>
        </w:rPr>
        <w:t>The amount of human growth hormone (HGH) secreted by the pituitary gland, which stimulates cell reproduction and bone growth — influenced by sleep, exercise, and nutrition</w:t>
      </w:r>
    </w:p>
    <w:p>
      <w:r>
        <w:rPr>
          <w:b/>
          <w:sz w:val="22"/>
        </w:rPr>
        <w:t xml:space="preserve">  *  Nutrition Quality: </w:t>
      </w:r>
      <w:r>
        <w:rPr>
          <w:sz w:val="22"/>
        </w:rPr>
        <w:t>The availability of essential proteins, minerals (calcium, zinc), and vitamins (D, A) required for bone growth and overall development — the primary environmental driver of the secular height trend</w:t>
      </w:r>
    </w:p>
    <w:p>
      <w:r>
        <w:rPr>
          <w:b/>
          <w:sz w:val="22"/>
        </w:rPr>
        <w:t xml:space="preserve">  *  Bone Growth Rate: </w:t>
      </w:r>
      <w:r>
        <w:rPr>
          <w:sz w:val="22"/>
        </w:rPr>
        <w:t>The speed at which growth plates produce new cartilage that ossifies into bone, extending the length of long bones — active until plates fuse in late teens</w:t>
      </w:r>
    </w:p>
    <w:p>
      <w:r>
        <w:rPr>
          <w:b/>
          <w:sz w:val="22"/>
        </w:rPr>
        <w:t xml:space="preserve">  *  Final Height: </w:t>
      </w:r>
      <w:r>
        <w:rPr>
          <w:sz w:val="22"/>
        </w:rPr>
        <w:t>The adult height reached when growth plates close, representing the cumulative result of genetic potential interacting with environmental conditions throughout childhood and adolescence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Optimal Nutrition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Nutrition Quality: Maximum | All other factors responding</w:t>
      </w:r>
    </w:p>
    <w:p>
      <w:r>
        <w:rPr>
          <w:i/>
          <w:sz w:val="22"/>
        </w:rPr>
        <w:t>What do you predict happens to Final Height when nutrition is excellent throughout childhood?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Nutritional Deprivation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Nutrition Quality: Low | Simulating historical conditions</w:t>
      </w:r>
    </w:p>
    <w:p>
      <w:r>
        <w:rPr>
          <w:i/>
          <w:sz w:val="22"/>
        </w:rPr>
        <w:t>How much shorter do you predict a person will be if nutrition is poor, even with the same genes?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Generational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Same genes | 1940s vs. 2020s nutrition</w:t>
      </w:r>
    </w:p>
    <w:p>
      <w:r>
        <w:rPr>
          <w:i/>
          <w:sz w:val="22"/>
        </w:rPr>
        <w:t>What height difference do you predict between genetically similar people raised in different nutritional environments?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Sleep Quality: </w:t>
      </w:r>
      <w:r>
        <w:rPr>
          <w:sz w:val="22"/>
        </w:rPr>
        <w:t>The duration and depth of sleep, particularly deep sleep stages when growth hormone is released in its largest pulses — chronic sleep deprivation during childhood can significantly reduce growth</w:t>
      </w:r>
    </w:p>
    <w:p>
      <w:r>
        <w:rPr>
          <w:b/>
          <w:sz w:val="22"/>
        </w:rPr>
        <w:t xml:space="preserve">  *  Physical Activity Level: </w:t>
      </w:r>
      <w:r>
        <w:rPr>
          <w:sz w:val="22"/>
        </w:rPr>
        <w:t>Exercise stimulates growth hormone release and bone remodeling — weight-bearing exercise increases bone density, and moderate exercise promotes growth plate activity</w:t>
      </w:r>
    </w:p>
    <w:p>
      <w:r>
        <w:rPr>
          <w:b/>
          <w:sz w:val="22"/>
        </w:rPr>
        <w:t xml:space="preserve">  *  Stress Hormone Levels: </w:t>
      </w:r>
      <w:r>
        <w:rPr>
          <w:sz w:val="22"/>
        </w:rPr>
        <w:t>Chronic stress increases cortisol, which inhibits growth hormone release and can suppress growth plate activity — childhood adversity has measurable effects on growth trajectories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identical genes can produce different heights depending on environment?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80/20 genetics-environment split mean for predicting height — can we predict adult height from DNA alone?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secular trend in height evidence for environmental influence rather than genetic evolution?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epigenetics challenge the traditional nature-versus-nurture debate?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complex biological process like growth with only five components?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Childhood Nutrition Optimization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nutrition program for a school district that maximizes growth potential and health outcomes for students, particularly those from food-insecure backgrounds.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school district serving 15,000 students has identified that 40% of its students are food insecure and many are below expected height-for-age percentiles. The superintendent has hired your team to design a comprehensive school nutrition program that uses the science of gene expression and growth to optimize student health outcomes within a realistic budget.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will a growth-optimized school breakfast and lunch look like based on the science of bone growth?</w:t>
      </w:r>
    </w:p>
    <w:p>
      <w:pPr>
        <w:pStyle w:val="ListBullet"/>
      </w:pPr>
      <w:r>
        <w:rPr>
          <w:sz w:val="22"/>
        </w:rPr>
        <w:t>How will you ensure students from food-insecure homes receive adequate nutrition outside school hours?</w:t>
      </w:r>
    </w:p>
    <w:p>
      <w:pPr>
        <w:pStyle w:val="ListBullet"/>
      </w:pPr>
      <w:r>
        <w:rPr>
          <w:sz w:val="22"/>
        </w:rPr>
        <w:t>What role should nutrition education play alongside direct food provision?</w:t>
      </w:r>
    </w:p>
    <w:p>
      <w:pPr>
        <w:pStyle w:val="ListBullet"/>
      </w:pPr>
      <w:r>
        <w:rPr>
          <w:sz w:val="22"/>
        </w:rPr>
        <w:t>How would you measure the program's impact on student growth trajectories over 3-5 years?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