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G10L1-L05: Why Are You Taller Than Your Grandparents?</w:t>
      </w:r>
    </w:p>
    <w:p>
      <w:pPr>
        <w:jc w:val="center"/>
      </w:pPr>
      <w:r>
        <w:rPr>
          <w:i/>
          <w:sz w:val="28"/>
        </w:rPr>
        <w:t>Modeling Gene Expression, Nutrition, and the Secular Trend in Human Height</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HS-LS3-2, HS-LS3-3: Make and defend a claim based on evidence that inheritable genetic variations may result from new genetic combinations through meiosis, viable errors occurring during replication, and/or mutations caused by environmental factors. Apply concepts of statistics and probability to explain the variation and distribution of expressed traits in a population.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HS-LS3-2, HS-LS3-3</w:t>
      </w:r>
    </w:p>
    <w:p>
      <w:r>
        <w:rPr>
          <w:i/>
          <w:sz w:val="22"/>
        </w:rPr>
        <w:t>Make and defend a claim based on evidence that inheritable genetic variations may result from new genetic combinations through meiosis, viable errors occurring during replication, and/or mutations caused by environmental factors. Apply concepts of statistics and probability to explain the variation and distribution of expressed traits in a population.</w:t>
      </w:r>
    </w:p>
    <w:p/>
    <w:p>
      <w:r>
        <w:rPr>
          <w:b/>
          <w:color w:val="1A4780"/>
          <w:sz w:val="36"/>
        </w:rPr>
        <w:t>Three-Dimensional Learning</w:t>
      </w:r>
    </w:p>
    <w:p>
      <w:r>
        <w:rPr>
          <w:b/>
          <w:sz w:val="22"/>
        </w:rPr>
        <w:t xml:space="preserve">Science Practice: </w:t>
      </w:r>
      <w:r>
        <w:rPr>
          <w:i/>
          <w:sz w:val="22"/>
        </w:rPr>
        <w:t>Engaging in Argument from Evidence</w:t>
      </w:r>
    </w:p>
    <w:p>
      <w:r>
        <w:rPr>
          <w:sz w:val="22"/>
        </w:rPr>
        <w:t>Students make and defend claims about the relative contributions of genetic variation and environmental factors to expressed traits in populations.</w:t>
      </w:r>
    </w:p>
    <w:p/>
    <w:p>
      <w:r>
        <w:rPr>
          <w:b/>
          <w:sz w:val="22"/>
        </w:rPr>
        <w:t xml:space="preserve">Disciplinary Core Idea: </w:t>
      </w:r>
      <w:r>
        <w:rPr>
          <w:i/>
          <w:sz w:val="22"/>
        </w:rPr>
        <w:t>LS3.B Variation of Traits</w:t>
      </w:r>
    </w:p>
    <w:p>
      <w:r>
        <w:rPr>
          <w:sz w:val="22"/>
        </w:rPr>
        <w:t>Environmental factors also affect expression of traits. Genes may be turned on or off by environmental conditions, and the expression of genes influences an organism's traits.</w:t>
      </w:r>
    </w:p>
    <w:p/>
    <w:p>
      <w:r>
        <w:rPr>
          <w:b/>
          <w:sz w:val="22"/>
        </w:rPr>
        <w:t xml:space="preserve">Crosscutting Concept: </w:t>
      </w:r>
      <w:r>
        <w:rPr>
          <w:i/>
          <w:sz w:val="22"/>
        </w:rPr>
        <w:t>Cause and Effect</w:t>
      </w:r>
    </w:p>
    <w:p>
      <w:r>
        <w:rPr>
          <w:sz w:val="22"/>
        </w:rPr>
        <w:t>Students analyze the causal relationships between nutrition, gene expression, growth hormone release, and final height, distinguishing genetic causes from environmental ones.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interaction between genetic potential and environmental factors in determining expressed height</w:t>
      </w:r>
    </w:p>
    <w:p>
      <w:pPr>
        <w:pStyle w:val="ListBullet"/>
      </w:pPr>
      <w:r>
        <w:rPr>
          <w:sz w:val="22"/>
        </w:rPr>
        <w:t>Analyze population height data to distinguish genetic variation from environmental effects</w:t>
      </w:r>
    </w:p>
    <w:p>
      <w:pPr>
        <w:pStyle w:val="ListBullet"/>
      </w:pPr>
      <w:r>
        <w:rPr>
          <w:sz w:val="22"/>
        </w:rPr>
        <w:t>Predict how changes in nutrition quality affect growth trajectories and final adult height</w:t>
      </w:r>
    </w:p>
    <w:p/>
    <w:p>
      <w:r>
        <w:rPr>
          <w:b/>
          <w:sz w:val="22"/>
        </w:rPr>
        <w:t>Sample CAST-Style Questions:</w:t>
      </w:r>
    </w:p>
    <w:p>
      <w:r>
        <w:rPr>
          <w:b/>
          <w:sz w:val="20"/>
        </w:rPr>
        <w:t xml:space="preserve">Multiple Choice: </w:t>
      </w:r>
      <w:r>
        <w:rPr>
          <w:sz w:val="20"/>
        </w:rPr>
        <w:t>A study finds that identical twins raised in different countries with different nutrition levels differ in adult height by 8 cm. What does this most strongly support about the determinants of height?</w:t>
      </w:r>
    </w:p>
    <w:p>
      <w:r>
        <w:rPr>
          <w:b/>
          <w:sz w:val="20"/>
        </w:rPr>
        <w:t xml:space="preserve">Constructed Response: </w:t>
      </w:r>
      <w:r>
        <w:rPr>
          <w:sz w:val="20"/>
        </w:rPr>
        <w:t>Using your model, explain why average human height in developed nations increased by approximately 10 cm over the past 150 years despite no significant genetic changes in the population. Include the roles of gene expression, nutrition, and growth hormones in your explanation.</w:t>
      </w:r>
    </w:p>
    <w:p>
      <w:r>
        <w:br w:type="page"/>
      </w:r>
    </w:p>
    <w:p>
      <w:r>
        <w:rPr>
          <w:b/>
          <w:color w:val="0D1B2A"/>
          <w:sz w:val="48"/>
        </w:rPr>
        <w:t>2. Background Content Knowledge for Teachers</w:t>
      </w:r>
    </w:p>
    <w:p>
      <w:r>
        <w:rPr>
          <w:b/>
          <w:color w:val="1A4780"/>
          <w:sz w:val="36"/>
        </w:rPr>
        <w:t>Why Are You Taller Than Your Grandparents? — Science Background</w:t>
      </w:r>
    </w:p>
    <w:p>
      <w:r>
        <w:rPr>
          <w:sz w:val="22"/>
        </w:rPr>
        <w:t>Over the past 150 years, the average height of people in developed countries has increased by about 10 centimeters — roughly 4 inches. This 'secular trend' happened far too quickly to be genetic evolution (which takes thousands of years). The explanation lies in the remarkable interaction between genes and environment: your DNA sets the blueprint, but the materials and conditions during construction determine the final product.</w:t>
      </w:r>
    </w:p>
    <w:p/>
    <w:p>
      <w:r>
        <w:rPr>
          <w:b/>
          <w:color w:val="1A4780"/>
          <w:sz w:val="22"/>
        </w:rPr>
        <w:t xml:space="preserve">The Genetics of Height: </w:t>
      </w:r>
    </w:p>
    <w:p>
      <w:r>
        <w:rPr>
          <w:sz w:val="22"/>
        </w:rPr>
        <w:t>Height is a polygenic trait — controlled by over 700 identified genetic variants, each contributing a small amount. Together, genetics accounts for about 80% of height variation within a population. However, this 80% is the variation between individuals in the SAME environment. When environments differ dramatically (as between your generation and your grandparents'), environmental factors can shift the entire distribution by centimeters.</w:t>
      </w:r>
    </w:p>
    <w:p/>
    <w:p>
      <w:r>
        <w:rPr>
          <w:b/>
          <w:color w:val="1A4780"/>
          <w:sz w:val="22"/>
        </w:rPr>
        <w:t xml:space="preserve">The Secular Trend in Height: </w:t>
      </w:r>
    </w:p>
    <w:p>
      <w:r>
        <w:rPr>
          <w:sz w:val="22"/>
        </w:rPr>
        <w:t>In the Netherlands, average male height increased from 165 cm in 1860 to 183 cm in 2020 — an increase of 18 cm in just 160 years (about 6 generations). Japan saw a 15 cm increase in the 50 years after World War II when nutrition rapidly improved. In contrast, North Koreans are now about 8 cm shorter than South Koreans on average — same genetic background, dramatically different nutrition.</w:t>
      </w:r>
    </w:p>
    <w:p/>
    <w:p>
      <w:r>
        <w:rPr>
          <w:b/>
          <w:color w:val="1A4780"/>
          <w:sz w:val="22"/>
        </w:rPr>
        <w:t xml:space="preserve">Nutrition and Gene Expression: </w:t>
      </w:r>
    </w:p>
    <w:p>
      <w:r>
        <w:rPr>
          <w:sz w:val="22"/>
        </w:rPr>
        <w:t>Nutrition affects height through multiple pathways. Protein provides amino acids for growth hormone and bone matrix. Calcium and phosphorus form hydroxyapatite crystals in bone. Vitamin D enables calcium absorption. Zinc is essential for growth plate function. When these nutrients are abundant, growth-related genes are fully expressed. When they're scarce, epigenetic mechanisms dial down gene expression — the genetic potential exists but isn't realized.</w:t>
      </w:r>
    </w:p>
    <w:p/>
    <w:p>
      <w:r>
        <w:rPr>
          <w:b/>
          <w:color w:val="1A4780"/>
          <w:sz w:val="22"/>
        </w:rPr>
        <w:t xml:space="preserve">Growth Plates and the Window of Opportunity: </w:t>
      </w:r>
    </w:p>
    <w:p>
      <w:r>
        <w:rPr>
          <w:sz w:val="22"/>
        </w:rPr>
        <w:t>Growth plates (epiphyseal plates) are zones of cartilage near the ends of long bones. Chondrocytes in these plates divide, producing new cartilage that gradually calcifies into bone, lengthening the bone. Growth hormone and sex hormones (estrogen, testosterone) regulate this process. In late adolescence, rising sex hormone levels trigger growth plate closure (fusion). Once closed, no further height increase is possible — making childhood and adolescent nutrition critically important.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gene expression level, growth hormone release, nutrition quality, bone growth rate, and final height as the key components of the human growth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nutrition quality drives gene expression and growth hormone release, which together control bone growth rate, and that the cumulative effect of bone growth determines final height.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environmental nutrition interacts with genetic potential through gene expression to determine growth trajectory and final height.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optimal nutrition, deprivation, and generational comparison scenarios to quantify the environmental contribution to height and model the secular trend.</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sleep quality, physical activity level, or stress hormone levels to model more realistic growth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generational height comparison image</w:t>
            </w:r>
          </w:p>
        </w:tc>
      </w:tr>
      <w:tr>
        <w:tc>
          <w:tcPr>
            <w:tcW w:type="dxa" w:w="5256"/>
            <w:shd w:fill="E8F4F8"/>
          </w:tcPr>
          <w:p>
            <w:r>
              <w:rPr>
                <w:b/>
                <w:sz w:val="18"/>
              </w:rPr>
              <w:t>What to Say:</w:t>
            </w:r>
          </w:p>
        </w:tc>
        <w:tc>
          <w:tcPr>
            <w:tcW w:type="dxa" w:w="5256"/>
          </w:tcPr>
          <w:p>
            <w:r>
              <w:rPr>
                <w:sz w:val="18"/>
              </w:rPr>
              <w:t>Look at photos of your grandparents as teenagers. Many of you are 3-5 inches taller than they were. Same family. Same genes. So what changed?</w:t>
            </w:r>
          </w:p>
        </w:tc>
      </w:tr>
      <w:tr>
        <w:tc>
          <w:tcPr>
            <w:tcW w:type="dxa" w:w="5256"/>
            <w:shd w:fill="E8F4F8"/>
          </w:tcPr>
          <w:p>
            <w:r>
              <w:rPr>
                <w:b/>
                <w:sz w:val="18"/>
              </w:rPr>
              <w:t>What to Do/Watch For:</w:t>
            </w:r>
          </w:p>
        </w:tc>
        <w:tc>
          <w:tcPr>
            <w:tcW w:type="dxa" w:w="5256"/>
          </w:tcPr>
          <w:p>
            <w:r>
              <w:rPr>
                <w:sz w:val="18"/>
              </w:rPr>
              <w:t>Show historical photos of teenagers from the 1940s vs. today. Ask students to observe the visible height difference.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solving a genetic mystery — how can your DNA be basically the same as your grandparents' but you're significantly taller?</w:t>
            </w:r>
          </w:p>
        </w:tc>
      </w:tr>
      <w:tr>
        <w:tc>
          <w:tcPr>
            <w:tcW w:type="dxa" w:w="5256"/>
            <w:shd w:fill="E8F4F8"/>
          </w:tcPr>
          <w:p>
            <w:r>
              <w:rPr>
                <w:b/>
                <w:sz w:val="18"/>
              </w:rPr>
              <w:t>What to Do/Watch For:</w:t>
            </w:r>
          </w:p>
        </w:tc>
        <w:tc>
          <w:tcPr>
            <w:tcW w:type="dxa" w:w="5256"/>
          </w:tcPr>
          <w:p>
            <w:r>
              <w:rPr>
                <w:sz w:val="18"/>
              </w:rPr>
              <w:t>Have students read objectives. Pre-teach 'gene expression' and 'epigenetics' — genes are like a library, but environment decides which books get read.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Same genes, different heights — how?</w:t>
            </w:r>
          </w:p>
        </w:tc>
      </w:tr>
      <w:tr>
        <w:tc>
          <w:tcPr>
            <w:tcW w:type="dxa" w:w="5256"/>
            <w:shd w:fill="E8F4F8"/>
          </w:tcPr>
          <w:p>
            <w:r>
              <w:rPr>
                <w:b/>
                <w:sz w:val="18"/>
              </w:rPr>
              <w:t>What to Say:</w:t>
            </w:r>
          </w:p>
        </w:tc>
        <w:tc>
          <w:tcPr>
            <w:tcW w:type="dxa" w:w="5256"/>
          </w:tcPr>
          <w:p>
            <w:r>
              <w:rPr>
                <w:sz w:val="18"/>
              </w:rPr>
              <w:t>If height is 80% genetic and your DNA came from your grandparents, why aren't you the same height?</w:t>
            </w:r>
          </w:p>
        </w:tc>
      </w:tr>
      <w:tr>
        <w:tc>
          <w:tcPr>
            <w:tcW w:type="dxa" w:w="5256"/>
            <w:shd w:fill="E8F4F8"/>
          </w:tcPr>
          <w:p>
            <w:r>
              <w:rPr>
                <w:b/>
                <w:sz w:val="18"/>
              </w:rPr>
              <w:t>What to Do/Watch For:</w:t>
            </w:r>
          </w:p>
        </w:tc>
        <w:tc>
          <w:tcPr>
            <w:tcW w:type="dxa" w:w="5256"/>
          </w:tcPr>
          <w:p>
            <w:r>
              <w:rPr>
                <w:sz w:val="18"/>
              </w:rPr>
              <w:t>Quick survey: Are you taller than your grandparents were at your age? Taller than your parents? Discuss patterns.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the interaction between your genes and your environment to solve this height mystery.</w:t>
            </w:r>
          </w:p>
        </w:tc>
      </w:tr>
      <w:tr>
        <w:tc>
          <w:tcPr>
            <w:tcW w:type="dxa" w:w="5256"/>
            <w:shd w:fill="E8F4F8"/>
          </w:tcPr>
          <w:p>
            <w:r>
              <w:rPr>
                <w:b/>
                <w:sz w:val="18"/>
              </w:rPr>
              <w:t>What to Do/Watch For:</w:t>
            </w:r>
          </w:p>
        </w:tc>
        <w:tc>
          <w:tcPr>
            <w:tcW w:type="dxa" w:w="5256"/>
          </w:tcPr>
          <w:p>
            <w:r>
              <w:rPr>
                <w:sz w:val="18"/>
              </w:rPr>
              <w:t>Preview LEVER steps. Emphasize this is about gene-ENVIRONMENT interaction, not just genetics.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growth model</w:t>
            </w:r>
          </w:p>
        </w:tc>
      </w:tr>
      <w:tr>
        <w:tc>
          <w:tcPr>
            <w:tcW w:type="dxa" w:w="5256"/>
            <w:shd w:fill="E8F4F8"/>
          </w:tcPr>
          <w:p>
            <w:r>
              <w:rPr>
                <w:b/>
                <w:sz w:val="18"/>
              </w:rPr>
              <w:t>What to Say:</w:t>
            </w:r>
          </w:p>
        </w:tc>
        <w:tc>
          <w:tcPr>
            <w:tcW w:type="dxa" w:w="5256"/>
          </w:tcPr>
          <w:p>
            <w:r>
              <w:rPr>
                <w:sz w:val="18"/>
              </w:rPr>
              <w:t>What factors determine how tall you grow? Which ones come from outside your body?</w:t>
            </w:r>
          </w:p>
        </w:tc>
      </w:tr>
      <w:tr>
        <w:tc>
          <w:tcPr>
            <w:tcW w:type="dxa" w:w="5256"/>
            <w:shd w:fill="E8F4F8"/>
          </w:tcPr>
          <w:p>
            <w:r>
              <w:rPr>
                <w:b/>
                <w:sz w:val="18"/>
              </w:rPr>
              <w:t>What to Do/Watch For:</w:t>
            </w:r>
          </w:p>
        </w:tc>
        <w:tc>
          <w:tcPr>
            <w:tcW w:type="dxa" w:w="5256"/>
          </w:tcPr>
          <w:p>
            <w:r>
              <w:rPr>
                <w:sz w:val="18"/>
              </w:rPr>
              <w:t>Guide sorting. Nutrition is the key external input. Discuss why gene expression responds to environment.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nutrition improves, what chain reaction happens inside your body? Follow the pathway from food to bone growth.</w:t>
            </w:r>
          </w:p>
        </w:tc>
      </w:tr>
      <w:tr>
        <w:tc>
          <w:tcPr>
            <w:tcW w:type="dxa" w:w="5256"/>
            <w:shd w:fill="E8F4F8"/>
          </w:tcPr>
          <w:p>
            <w:r>
              <w:rPr>
                <w:b/>
                <w:sz w:val="18"/>
              </w:rPr>
              <w:t>What to Do/Watch For:</w:t>
            </w:r>
          </w:p>
        </w:tc>
        <w:tc>
          <w:tcPr>
            <w:tcW w:type="dxa" w:w="5256"/>
          </w:tcPr>
          <w:p>
            <w:r>
              <w:rPr>
                <w:sz w:val="18"/>
              </w:rPr>
              <w:t>Map the cascade: nutrition → gene expression → growth hormone → bone growth → height. Discuss where the pathway can be limited.</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Growth curves and height distribution graphs</w:t>
            </w:r>
          </w:p>
        </w:tc>
      </w:tr>
      <w:tr>
        <w:tc>
          <w:tcPr>
            <w:tcW w:type="dxa" w:w="5256"/>
            <w:shd w:fill="E8F4F8"/>
          </w:tcPr>
          <w:p>
            <w:r>
              <w:rPr>
                <w:b/>
                <w:sz w:val="18"/>
              </w:rPr>
              <w:t>What to Say:</w:t>
            </w:r>
          </w:p>
        </w:tc>
        <w:tc>
          <w:tcPr>
            <w:tcW w:type="dxa" w:w="5256"/>
          </w:tcPr>
          <w:p>
            <w:r>
              <w:rPr>
                <w:sz w:val="18"/>
              </w:rPr>
              <w:t>Let's model the height difference between your grandparents' nutrition and yours. How many centimeters does nutrition add?</w:t>
            </w:r>
          </w:p>
        </w:tc>
      </w:tr>
      <w:tr>
        <w:tc>
          <w:tcPr>
            <w:tcW w:type="dxa" w:w="5256"/>
            <w:shd w:fill="E8F4F8"/>
          </w:tcPr>
          <w:p>
            <w:r>
              <w:rPr>
                <w:b/>
                <w:sz w:val="18"/>
              </w:rPr>
              <w:t>What to Do/Watch For:</w:t>
            </w:r>
          </w:p>
        </w:tc>
        <w:tc>
          <w:tcPr>
            <w:tcW w:type="dxa" w:w="5256"/>
          </w:tcPr>
          <w:p>
            <w:r>
              <w:rPr>
                <w:sz w:val="18"/>
              </w:rPr>
              <w:t>Students predict the nutrition effect. Run generational comparison. Compare to real secular trend data.</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genetics vs. environment data</w:t>
            </w:r>
          </w:p>
        </w:tc>
      </w:tr>
      <w:tr>
        <w:tc>
          <w:tcPr>
            <w:tcW w:type="dxa" w:w="5256"/>
            <w:shd w:fill="E8F4F8"/>
          </w:tcPr>
          <w:p>
            <w:r>
              <w:rPr>
                <w:b/>
                <w:sz w:val="18"/>
              </w:rPr>
              <w:t>What to Say:</w:t>
            </w:r>
          </w:p>
        </w:tc>
        <w:tc>
          <w:tcPr>
            <w:tcW w:type="dxa" w:w="5256"/>
          </w:tcPr>
          <w:p>
            <w:r>
              <w:rPr>
                <w:sz w:val="18"/>
              </w:rPr>
              <w:t>Your genes set the ceiling. Your nutrition determines how close you get to it. Your grandparents had the same ceiling — they just couldn't reach it.</w:t>
            </w:r>
          </w:p>
        </w:tc>
      </w:tr>
      <w:tr>
        <w:tc>
          <w:tcPr>
            <w:tcW w:type="dxa" w:w="5256"/>
            <w:shd w:fill="E8F4F8"/>
          </w:tcPr>
          <w:p>
            <w:r>
              <w:rPr>
                <w:b/>
                <w:sz w:val="18"/>
              </w:rPr>
              <w:t>What to Do/Watch For:</w:t>
            </w:r>
          </w:p>
        </w:tc>
        <w:tc>
          <w:tcPr>
            <w:tcW w:type="dxa" w:w="5256"/>
          </w:tcPr>
          <w:p>
            <w:r>
              <w:rPr>
                <w:sz w:val="18"/>
              </w:rPr>
              <w:t>Show North Korea vs. South Korea height comparison. Same genes, 8 cm difference. Discuss implications.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Nutrition program design challenge</w:t>
            </w:r>
          </w:p>
        </w:tc>
      </w:tr>
      <w:tr>
        <w:tc>
          <w:tcPr>
            <w:tcW w:type="dxa" w:w="5256"/>
            <w:shd w:fill="E8F4F8"/>
          </w:tcPr>
          <w:p>
            <w:r>
              <w:rPr>
                <w:b/>
                <w:sz w:val="18"/>
              </w:rPr>
              <w:t>What to Say:</w:t>
            </w:r>
          </w:p>
        </w:tc>
        <w:tc>
          <w:tcPr>
            <w:tcW w:type="dxa" w:w="5256"/>
          </w:tcPr>
          <w:p>
            <w:r>
              <w:rPr>
                <w:sz w:val="18"/>
              </w:rPr>
              <w:t>40% of students in this school district are food insecure. If nutrition determines how close kids get to their genetic potential, what should we do about it?</w:t>
            </w:r>
          </w:p>
        </w:tc>
      </w:tr>
      <w:tr>
        <w:tc>
          <w:tcPr>
            <w:tcW w:type="dxa" w:w="5256"/>
            <w:shd w:fill="E8F4F8"/>
          </w:tcPr>
          <w:p>
            <w:r>
              <w:rPr>
                <w:b/>
                <w:sz w:val="18"/>
              </w:rPr>
              <w:t>What to Do/Watch For:</w:t>
            </w:r>
          </w:p>
        </w:tc>
        <w:tc>
          <w:tcPr>
            <w:tcW w:type="dxa" w:w="5256"/>
          </w:tcPr>
          <w:p>
            <w:r>
              <w:rPr>
                <w:sz w:val="18"/>
              </w:rPr>
              <w:t>Groups design school nutrition programs that optimize growth. Must include specific nutrients, delivery systems, and evaluation metrics.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Nutrition Quality</w:t>
            </w:r>
          </w:p>
        </w:tc>
        <w:tc>
          <w:tcPr>
            <w:tcW w:type="dxa" w:w="5256"/>
          </w:tcPr>
          <w:p>
            <w:r>
              <w:rPr>
                <w:sz w:val="20"/>
              </w:rPr>
              <w:t>Gene Expression Level</w:t>
            </w:r>
          </w:p>
        </w:tc>
      </w:tr>
      <w:tr>
        <w:tc>
          <w:tcPr>
            <w:tcW w:type="dxa" w:w="5256"/>
          </w:tcPr>
          <w:p>
            <w:r>
              <w:rPr>
                <w:sz w:val="20"/>
              </w:rPr>
            </w:r>
          </w:p>
        </w:tc>
        <w:tc>
          <w:tcPr>
            <w:tcW w:type="dxa" w:w="5256"/>
          </w:tcPr>
          <w:p>
            <w:r>
              <w:rPr>
                <w:sz w:val="20"/>
              </w:rPr>
              <w:t>Growth Hormone Release</w:t>
            </w:r>
          </w:p>
        </w:tc>
      </w:tr>
      <w:tr>
        <w:tc>
          <w:tcPr>
            <w:tcW w:type="dxa" w:w="5256"/>
          </w:tcPr>
          <w:p>
            <w:r>
              <w:rPr>
                <w:sz w:val="20"/>
              </w:rPr>
            </w:r>
          </w:p>
        </w:tc>
        <w:tc>
          <w:tcPr>
            <w:tcW w:type="dxa" w:w="5256"/>
          </w:tcPr>
          <w:p>
            <w:r>
              <w:rPr>
                <w:sz w:val="20"/>
              </w:rPr>
              <w:t>Bone Growth Rate</w:t>
            </w:r>
          </w:p>
        </w:tc>
      </w:tr>
      <w:tr>
        <w:tc>
          <w:tcPr>
            <w:tcW w:type="dxa" w:w="5256"/>
          </w:tcPr>
          <w:p>
            <w:r>
              <w:rPr>
                <w:sz w:val="20"/>
              </w:rPr>
            </w:r>
          </w:p>
        </w:tc>
        <w:tc>
          <w:tcPr>
            <w:tcW w:type="dxa" w:w="5256"/>
          </w:tcPr>
          <w:p>
            <w:r>
              <w:rPr>
                <w:sz w:val="20"/>
              </w:rPr>
              <w:t>Final Height</w:t>
            </w:r>
          </w:p>
        </w:tc>
      </w:tr>
    </w:tbl>
    <w:p/>
    <w:p>
      <w:r>
        <w:rPr>
          <w:b/>
          <w:sz w:val="20"/>
        </w:rPr>
        <w:t xml:space="preserve">Expected student reasoning: </w:t>
      </w:r>
      <w:r>
        <w:rPr>
          <w:sz w:val="20"/>
        </w:rPr>
        <w:t>Nutrition Quality is the external component because it represents the environmental input that can be changed through food access, diet quality, and supplementation — it comes from outside the body. Gene Expression Level, Growth Hormone Release, Bone Growth Rate, and Final Height are all internal because they are biological processes and outcomes that occur within the body in response to both genetic programming and environmental inputs.</w:t>
      </w:r>
    </w:p>
    <w:p/>
    <w:p>
      <w:r>
        <w:rPr>
          <w:b/>
          <w:color w:val="1A4780"/>
          <w:sz w:val="36"/>
        </w:rPr>
        <w:t>Relationships</w:t>
      </w:r>
    </w:p>
    <w:p>
      <w:r>
        <w:rPr>
          <w:b/>
          <w:sz w:val="22"/>
        </w:rPr>
        <w:t xml:space="preserve">Nutrition Quality to Gene Expression Level = </w:t>
      </w:r>
      <w:r>
        <w:rPr>
          <w:b/>
          <w:color w:val="228B22"/>
          <w:sz w:val="22"/>
        </w:rPr>
        <w:t>POSITIVE (+)</w:t>
      </w:r>
    </w:p>
    <w:p>
      <w:r>
        <w:rPr>
          <w:i/>
          <w:sz w:val="20"/>
        </w:rPr>
        <w:t xml:space="preserve">Expected reasoning: </w:t>
      </w:r>
      <w:r>
        <w:rPr>
          <w:sz w:val="20"/>
        </w:rPr>
        <w:t>"Better nutrition — especially protein, calcium, zinc, and vitamin D — provides the molecular signals that activate height-related genes through epigenetic mechanisms. Nutrient abundance turns on growth genes that remain dormant under scarcity."</w:t>
      </w:r>
    </w:p>
    <w:p>
      <w:r>
        <w:rPr>
          <w:b/>
          <w:sz w:val="22"/>
        </w:rPr>
        <w:t xml:space="preserve">Gene Expression Level to Growth Hormone Release = </w:t>
      </w:r>
      <w:r>
        <w:rPr>
          <w:b/>
          <w:color w:val="228B22"/>
          <w:sz w:val="22"/>
        </w:rPr>
        <w:t>POSITIVE (+)</w:t>
      </w:r>
    </w:p>
    <w:p>
      <w:r>
        <w:rPr>
          <w:i/>
          <w:sz w:val="20"/>
        </w:rPr>
        <w:t xml:space="preserve">Expected reasoning: </w:t>
      </w:r>
      <w:r>
        <w:rPr>
          <w:sz w:val="20"/>
        </w:rPr>
        <w:t>"When growth-related genes are actively expressed, they produce proteins that stimulate the pituitary gland to release more growth hormone. Gene expression sets the biological stage for the hormonal cascade that drives growth."</w:t>
      </w:r>
    </w:p>
    <w:p>
      <w:r>
        <w:rPr>
          <w:b/>
          <w:sz w:val="22"/>
        </w:rPr>
        <w:t xml:space="preserve">Growth Hormone Release to Bone Growth Rate = </w:t>
      </w:r>
      <w:r>
        <w:rPr>
          <w:b/>
          <w:color w:val="228B22"/>
          <w:sz w:val="22"/>
        </w:rPr>
        <w:t>POSITIVE (+)</w:t>
      </w:r>
    </w:p>
    <w:p>
      <w:r>
        <w:rPr>
          <w:i/>
          <w:sz w:val="20"/>
        </w:rPr>
        <w:t xml:space="preserve">Expected reasoning: </w:t>
      </w:r>
      <w:r>
        <w:rPr>
          <w:sz w:val="20"/>
        </w:rPr>
        <w:t>"Growth hormone directly stimulates chondrocyte proliferation in growth plates and promotes IGF-1 production, which drives bone lengthening. More growth hormone during the active growth period means faster bone elongation and ultimately greater height."</w:t>
      </w:r>
    </w:p>
    <w:p/>
    <w:p>
      <w:r>
        <w:rPr>
          <w:b/>
          <w:color w:val="1A4780"/>
          <w:sz w:val="36"/>
        </w:rPr>
        <w:t>Simulation Observations</w:t>
      </w:r>
    </w:p>
    <w:p>
      <w:r>
        <w:rPr>
          <w:b/>
          <w:color w:val="1A4780"/>
          <w:sz w:val="22"/>
        </w:rPr>
        <w:t>Optimal Nutrition Scenario</w:t>
      </w:r>
    </w:p>
    <w:p>
      <w:r>
        <w:rPr>
          <w:sz w:val="20"/>
        </w:rPr>
        <w:t>When Nutrition Quality is at maximum, the model shows height-related Gene Expression Level increasing significantly as growth genes are fully activated. Growth Hormone Release rises correspondingly, driving high Bone Growth Rate throughout childhood and adolescence. Final Height approaches the maximum of the individual's genetic potential — the full 'ceiling' set by their DNA.</w:t>
      </w:r>
    </w:p>
    <w:p/>
    <w:p>
      <w:r>
        <w:rPr>
          <w:b/>
          <w:color w:val="1A4780"/>
          <w:sz w:val="22"/>
        </w:rPr>
        <w:t>Generational Comparison Scenario</w:t>
      </w:r>
    </w:p>
    <w:p>
      <w:r>
        <w:rPr>
          <w:sz w:val="20"/>
        </w:rPr>
        <w:t>With identical genetic components but 1940s-level nutrition versus 2020s-level nutrition, the model shows a striking difference. The 1940s scenario has lower gene expression, reduced growth hormone, and slower bone growth — resulting in a Final Height approximately 8-12 cm shorter. This matches real-world secular trend data and demonstrates that the height increase across generations is environmental, not genetic.</w:t>
      </w:r>
    </w:p>
    <w:p/>
    <w:p>
      <w:r>
        <w:rPr>
          <w:b/>
          <w:color w:val="1A4780"/>
          <w:sz w:val="36"/>
        </w:rPr>
        <w:t>Reflection Question Exemplars</w:t>
      </w:r>
    </w:p>
    <w:p>
      <w:r>
        <w:rPr>
          <w:b/>
          <w:sz w:val="22"/>
        </w:rPr>
        <w:t>Q: How can identical genes produce different heights?</w:t>
      </w:r>
    </w:p>
    <w:p>
      <w:r>
        <w:rPr>
          <w:sz w:val="20"/>
        </w:rPr>
        <w:t>Genes don't directly produce traits — they produce PROTEINS, and the rate at which they do so (gene expression) is regulated by environmental signals. When nutrition is abundant, epigenetic markers activate growth genes at full capacity. When nutrition is scarce, those same genes are partially silenced. The DNA sequence is identical, but the epigenetic settings are different. It's like having the same recipe but different amounts of ingredients — the instructions haven't changed, but the result depends on what's available.</w:t>
      </w:r>
    </w:p>
    <w:p/>
    <w:p>
      <w:r>
        <w:rPr>
          <w:b/>
          <w:sz w:val="22"/>
        </w:rPr>
        <w:t>Q: Why is the secular trend evidence against genetic change?</w:t>
      </w:r>
    </w:p>
    <w:p>
      <w:r>
        <w:rPr>
          <w:sz w:val="20"/>
        </w:rPr>
        <w:t>The secular trend happened over 150 years — about 6 human generations. Genetic evolution through natural selection requires hundreds of generations for significant trait changes. The speed of the height increase rules out genetic change and points to environmental factors. Additional evidence: populations that experienced rapid nutritional improvement (Japan after WWII, South Korea) showed immediate height increases within a single generation. The model confirms that changing only the nutrition input while keeping genes constant reproduces the observed trend.</w:t>
      </w:r>
    </w:p>
    <w:p/>
    <w:p>
      <w:r>
        <w:br w:type="page"/>
      </w:r>
    </w:p>
    <w:p>
      <w:r>
        <w:rPr>
          <w:b/>
          <w:color w:val="0D1B2A"/>
          <w:sz w:val="48"/>
        </w:rPr>
        <w:t>6. STEM Challenge: Teacher Guidance</w:t>
      </w:r>
    </w:p>
    <w:p>
      <w:r>
        <w:rPr>
          <w:b/>
          <w:color w:val="1A4780"/>
          <w:sz w:val="36"/>
        </w:rPr>
        <w:t>How to Introduce</w:t>
      </w:r>
    </w:p>
    <w:p>
      <w:r>
        <w:rPr>
          <w:sz w:val="22"/>
        </w:rPr>
        <w:t>Present the challenge: A school district with 40% food-insecure students needs an evidence-based nutrition program. Your team will design a comprehensive program that addresses the specific nutrients critical for bone growth, provides coverage beyond school hours, and includes measurable outcome tracking. Use your model data to justify every design decision.</w:t>
      </w:r>
    </w:p>
    <w:p/>
    <w:p>
      <w:r>
        <w:rPr>
          <w:b/>
          <w:color w:val="1A4780"/>
          <w:sz w:val="36"/>
        </w:rPr>
        <w:t>Key Scientific Concepts</w:t>
      </w:r>
    </w:p>
    <w:p>
      <w:r>
        <w:rPr>
          <w:b/>
          <w:sz w:val="22"/>
        </w:rPr>
        <w:t xml:space="preserve">Critical Nutrient Windows </w:t>
      </w:r>
      <w:r>
        <w:rPr>
          <w:sz w:val="22"/>
        </w:rPr>
        <w:t>Certain nutrients are most important during specific growth phases. Protein is critical throughout childhood; calcium and vitamin D peak in importance during the adolescent growth spurt; zinc is essential for growth plate function. Deficiency during these windows has disproportionate effects on final height.</w:t>
      </w:r>
    </w:p>
    <w:p>
      <w:r>
        <w:rPr>
          <w:b/>
          <w:sz w:val="22"/>
        </w:rPr>
        <w:t xml:space="preserve">Food Security Interventions </w:t>
      </w:r>
      <w:r>
        <w:rPr>
          <w:sz w:val="22"/>
        </w:rPr>
        <w:t>School meal programs, weekend food backpacks, summer feeding programs, and community food banks address different aspects of food insecurity. The most effective interventions combine direct nutrition with education and address the specific nutrients most likely to be deficient in the target population.</w:t>
      </w:r>
    </w:p>
    <w:p>
      <w:r>
        <w:rPr>
          <w:b/>
          <w:sz w:val="22"/>
        </w:rPr>
        <w:t xml:space="preserve">Growth Monitoring </w:t>
      </w:r>
      <w:r>
        <w:rPr>
          <w:sz w:val="22"/>
        </w:rPr>
        <w:t>Height-for-age percentile tracking is a sensitive indicator of nutritional status. A child who drops from the 50th to the 25th percentile over a year is showing signs of nutritional deficiency even if they appear healthy. Population-level growth curves can evaluate program effectiveness within 2-3 years.</w:t>
      </w:r>
    </w:p>
    <w:p/>
    <w:p>
      <w:r>
        <w:rPr>
          <w:b/>
          <w:color w:val="1A4780"/>
          <w:sz w:val="36"/>
        </w:rPr>
        <w:t>Evaluating Student Designs</w:t>
      </w:r>
    </w:p>
    <w:p>
      <w:r>
        <w:rPr>
          <w:b/>
          <w:sz w:val="22"/>
        </w:rPr>
        <w:t xml:space="preserve">Expert (4) </w:t>
      </w:r>
      <w:r>
        <w:rPr>
          <w:sz w:val="22"/>
        </w:rPr>
        <w:t>Program addresses specific critical nutrients with scientific justification, covers school and non-school hours, includes growth monitoring metrics, and uses model evidence to defend design decisions</w:t>
      </w:r>
    </w:p>
    <w:p>
      <w:r>
        <w:rPr>
          <w:b/>
          <w:sz w:val="22"/>
        </w:rPr>
        <w:t xml:space="preserve">Proficient (3) </w:t>
      </w:r>
      <w:r>
        <w:rPr>
          <w:sz w:val="22"/>
        </w:rPr>
        <w:t>Program identifies key nutrients and provides reasonable delivery mechanisms with some connection to model evidence</w:t>
      </w:r>
    </w:p>
    <w:p>
      <w:r>
        <w:rPr>
          <w:b/>
          <w:sz w:val="22"/>
        </w:rPr>
        <w:t xml:space="preserve">Developing (2) </w:t>
      </w:r>
      <w:r>
        <w:rPr>
          <w:sz w:val="22"/>
        </w:rPr>
        <w:t>Program addresses nutrition generally but lacks specific nutrient targeting or evaluation metrics</w:t>
      </w:r>
    </w:p>
    <w:p>
      <w:r>
        <w:rPr>
          <w:b/>
          <w:sz w:val="22"/>
        </w:rPr>
        <w:t xml:space="preserve">Beginning (1) </w:t>
      </w:r>
      <w:r>
        <w:rPr>
          <w:sz w:val="22"/>
        </w:rPr>
        <w:t>Program is incomplete or doesn't connect nutrition science to growth outcomes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table of critical growth nutrients with recommended daily amounts and common food sources</w:t>
      </w:r>
    </w:p>
    <w:p>
      <w:pPr>
        <w:pStyle w:val="ListBullet"/>
      </w:pPr>
      <w:r>
        <w:rPr>
          <w:sz w:val="22"/>
        </w:rPr>
        <w:t>Use a growth chart template showing percentile curves to help students visualize growth trajectories</w:t>
      </w:r>
    </w:p>
    <w:p>
      <w:pPr>
        <w:pStyle w:val="ListBullet"/>
      </w:pPr>
      <w:r>
        <w:rPr>
          <w:sz w:val="22"/>
        </w:rPr>
        <w:t>Sentence frames: 'Our program provides __ mg of __ daily because our model shows that this nutrient affects __ by __'</w:t>
      </w:r>
    </w:p>
    <w:p/>
    <w:p>
      <w:r>
        <w:rPr>
          <w:b/>
          <w:color w:val="1A4780"/>
          <w:sz w:val="36"/>
        </w:rPr>
        <w:t>For Advanced Learners</w:t>
      </w:r>
    </w:p>
    <w:p>
      <w:pPr>
        <w:pStyle w:val="ListBullet"/>
      </w:pPr>
      <w:r>
        <w:rPr>
          <w:sz w:val="22"/>
        </w:rPr>
        <w:t>Research the Dutch famine of 1944-45 and its effects on the height and health of children conceived or born during the famine — how does this support the epigenetic model?</w:t>
      </w:r>
    </w:p>
    <w:p>
      <w:pPr>
        <w:pStyle w:val="ListBullet"/>
      </w:pPr>
      <w:r>
        <w:rPr>
          <w:sz w:val="22"/>
        </w:rPr>
        <w:t>Investigate how growth hormone therapy works and the ethical debates surrounding its use for children who are short but not growth-hormone deficient</w:t>
      </w:r>
    </w:p>
    <w:p>
      <w:pPr>
        <w:pStyle w:val="ListBullet"/>
      </w:pPr>
      <w:r>
        <w:rPr>
          <w:sz w:val="22"/>
        </w:rPr>
        <w:t>Compare height trends in different countries and correlate them with GDP, nutrition data, and healthcare access — what does the global pattern reveal?</w:t>
      </w:r>
    </w:p>
    <w:p/>
    <w:p>
      <w:r>
        <w:rPr>
          <w:b/>
          <w:color w:val="1A4780"/>
          <w:sz w:val="36"/>
        </w:rPr>
        <w:t>Cross-Curricular Connections</w:t>
      </w:r>
    </w:p>
    <w:p>
      <w:r>
        <w:rPr>
          <w:b/>
          <w:sz w:val="22"/>
        </w:rPr>
        <w:t xml:space="preserve">Math </w:t>
      </w:r>
      <w:r>
        <w:rPr>
          <w:sz w:val="22"/>
        </w:rPr>
        <w:t>Analyze height distribution data: Calculate mean, standard deviation, and z-scores for height-for-age in two populations with different nutrition levels. How does the entire distribution shift with improved nutrition?</w:t>
      </w:r>
    </w:p>
    <w:p>
      <w:r>
        <w:rPr>
          <w:b/>
          <w:sz w:val="22"/>
        </w:rPr>
        <w:t xml:space="preserve">ELA </w:t>
      </w:r>
      <w:r>
        <w:rPr>
          <w:sz w:val="22"/>
        </w:rPr>
        <w:t>Write a research-based argument addressing: 'Should school meal programs be funded as a public health investment?' Use evidence from your model about the relationship between nutrition and growth.</w:t>
      </w:r>
    </w:p>
    <w:p>
      <w:r>
        <w:rPr>
          <w:b/>
          <w:sz w:val="22"/>
        </w:rPr>
        <w:t xml:space="preserve">Social Studies </w:t>
      </w:r>
      <w:r>
        <w:rPr>
          <w:sz w:val="22"/>
        </w:rPr>
        <w:t>Research the history of school lunch programs in the US, from their origins in the National School Lunch Act of 1946 to current debates. How has understanding of nutrition science changed policy?</w:t>
      </w:r>
    </w:p>
    <w:p>
      <w:r>
        <w:br w:type="page"/>
      </w:r>
    </w:p>
    <w:p>
      <w:r>
        <w:rPr>
          <w:b/>
          <w:color w:val="0D1B2A"/>
          <w:sz w:val="48"/>
        </w:rPr>
        <w:t>8. Common Misconceptions &amp; How to Address Them</w:t>
      </w:r>
    </w:p>
    <w:p>
      <w:r>
        <w:rPr>
          <w:b/>
          <w:color w:val="DC143C"/>
          <w:sz w:val="22"/>
        </w:rPr>
        <w:t xml:space="preserve">Misconception: </w:t>
      </w:r>
      <w:r>
        <w:rPr>
          <w:sz w:val="22"/>
        </w:rPr>
        <w:t>Height is entirely determined by genetics</w:t>
      </w:r>
    </w:p>
    <w:p>
      <w:r>
        <w:rPr>
          <w:b/>
          <w:sz w:val="20"/>
        </w:rPr>
        <w:t xml:space="preserve">Reality: </w:t>
      </w:r>
      <w:r>
        <w:rPr>
          <w:sz w:val="20"/>
        </w:rPr>
        <w:t>While genetics accounts for about 80% of height variation WITHIN a population sharing the same environment, environmental factors — especially childhood nutrition — can shift entire populations by 10+ centimeters. The 80% figure describes variation between individuals in similar conditions, not the total potential range. North and South Koreans share nearly identical genetics but differ by about 8 cm in average height due to nutrition differences.</w:t>
      </w:r>
    </w:p>
    <w:p>
      <w:r>
        <w:rPr>
          <w:i/>
          <w:sz w:val="20"/>
        </w:rPr>
        <w:t xml:space="preserve">How to respond: </w:t>
      </w:r>
      <w:r>
        <w:rPr>
          <w:sz w:val="20"/>
        </w:rPr>
        <w:t>Thought experiment: If height were 100% genetic, identical twins raised on different diets would be the same height. They're not — studies show 2-5 cm differences in twins raised in different nutritional environments.</w:t>
      </w:r>
    </w:p>
    <w:p/>
    <w:p>
      <w:r>
        <w:rPr>
          <w:b/>
          <w:color w:val="DC143C"/>
          <w:sz w:val="22"/>
        </w:rPr>
        <w:t xml:space="preserve">Misconception: </w:t>
      </w:r>
      <w:r>
        <w:rPr>
          <w:sz w:val="22"/>
        </w:rPr>
        <w:t>You can increase your height by eating well as an adult</w:t>
      </w:r>
    </w:p>
    <w:p>
      <w:r>
        <w:rPr>
          <w:b/>
          <w:sz w:val="20"/>
        </w:rPr>
        <w:t xml:space="preserve">Reality: </w:t>
      </w:r>
      <w:r>
        <w:rPr>
          <w:sz w:val="20"/>
        </w:rPr>
        <w:t>Once growth plates close (typically ages 16-18 for girls and 18-21 for boys), no amount of nutrition, exercise, or supplements can increase height. Growth plates fuse permanently, and the window for height increase is gone. This is why childhood and adolescent nutrition is so critically important — the window is limited and cannot be reopened.</w:t>
      </w:r>
    </w:p>
    <w:p>
      <w:r>
        <w:rPr>
          <w:i/>
          <w:sz w:val="20"/>
        </w:rPr>
        <w:t xml:space="preserve">How to respond: </w:t>
      </w:r>
      <w:r>
        <w:rPr>
          <w:sz w:val="20"/>
        </w:rPr>
        <w:t>Show X-rays of open vs. fused growth plates. Ask: If the construction zone is permanently closed, can you add more floors to the building? The blueprint (genes) still exists, but the building period is over.</w:t>
      </w:r>
    </w:p>
    <w:p/>
    <w:p>
      <w:r>
        <w:rPr>
          <w:b/>
          <w:color w:val="DC143C"/>
          <w:sz w:val="22"/>
        </w:rPr>
        <w:t xml:space="preserve">Misconception: </w:t>
      </w:r>
      <w:r>
        <w:rPr>
          <w:sz w:val="22"/>
        </w:rPr>
        <w:t>Modern humans are evolving to be taller</w:t>
      </w:r>
    </w:p>
    <w:p>
      <w:r>
        <w:rPr>
          <w:b/>
          <w:sz w:val="20"/>
        </w:rPr>
        <w:t xml:space="preserve">Reality: </w:t>
      </w:r>
      <w:r>
        <w:rPr>
          <w:sz w:val="20"/>
        </w:rPr>
        <w:t>The height increase over the past 150 years is too fast for genetic evolution, which requires hundreds to thousands of generations. The secular trend is almost entirely environmental — better nutrition, reduced childhood disease, and improved healthcare allow people to reach more of their genetic potential. In fact, there's no evidence that the genetic potential for height has changed at all.</w:t>
      </w:r>
    </w:p>
    <w:p>
      <w:r>
        <w:rPr>
          <w:i/>
          <w:sz w:val="20"/>
        </w:rPr>
        <w:t xml:space="preserve">How to respond: </w:t>
      </w:r>
      <w:r>
        <w:rPr>
          <w:sz w:val="20"/>
        </w:rPr>
        <w:t>Evidence: Populations that experienced sudden nutritional improvements (post-war Japan, South Korea) showed immediate height increases in a single generation. Evolution takes hundreds of generations. The speed of change proves the cause is environmental, not genetic.</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