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The Carbon Bomb: Why Thawing Permafrost Terrifies Scientists</w:t>
      </w:r>
    </w:p>
    <w:p>
      <w:pPr>
        <w:jc w:val="center"/>
      </w:pPr>
      <w:r>
        <w:rPr>
          <w:i/>
          <w:sz w:val="30"/>
        </w:rPr>
        <w:t>Modeling Arctic Feedback Loops and Climate Tipping Points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2: Systems Under Pressure  |  Standard: HS-ESS2-6, HS-LS2-3</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Arctic Permafrost Monitoring Network</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permafrost is and why might scientists be worried about it thawing?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know about feedback loops — can you think of an example where a process speeds itself up?</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carbon moves between the ground, the atmosphere, and the ocean.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a tipping point and why might one exist in the climate system?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The Carbon Bomb: Why Thawing Permafrost Terrifies Scientists system, we have these components:</w:t>
      </w:r>
    </w:p>
    <w:p/>
    <w:p>
      <w:r>
        <w:rPr>
          <w:b/>
          <w:sz w:val="22"/>
        </w:rPr>
        <w:t xml:space="preserve">  *  Permafrost Temperature: </w:t>
      </w:r>
      <w:r>
        <w:rPr>
          <w:sz w:val="22"/>
        </w:rPr>
        <w:t>The temperature of permanently frozen ground, which is warming at twice the rate of the global average — thawing begins when ground temperature exceeds 0 degrees Celsius</w:t>
      </w:r>
    </w:p>
    <w:p>
      <w:r>
        <w:rPr>
          <w:b/>
          <w:sz w:val="22"/>
        </w:rPr>
        <w:t xml:space="preserve">  *  Methane Release Rate: </w:t>
      </w:r>
      <w:r>
        <w:rPr>
          <w:sz w:val="22"/>
        </w:rPr>
        <w:t>The volume of methane escaping from thawing permafrost through thermokarst lakes, wetlands, and subsea sediments — methane is 80x more potent than CO2 over 20 years</w:t>
      </w:r>
    </w:p>
    <w:p>
      <w:r>
        <w:rPr>
          <w:b/>
          <w:sz w:val="22"/>
        </w:rPr>
        <w:t xml:space="preserve">  *  Microbial Decomposition: </w:t>
      </w:r>
      <w:r>
        <w:rPr>
          <w:sz w:val="22"/>
        </w:rPr>
        <w:t>The activity of soil microorganisms that awaken from dormancy when permafrost thaws, consuming ancient organic carbon and producing CO2 and methane as metabolic byproducts</w:t>
      </w:r>
    </w:p>
    <w:p>
      <w:r>
        <w:rPr>
          <w:b/>
          <w:sz w:val="22"/>
        </w:rPr>
        <w:t xml:space="preserve">  *  Atmospheric CO2: </w:t>
      </w:r>
      <w:r>
        <w:rPr>
          <w:sz w:val="22"/>
        </w:rPr>
        <w:t>The total concentration of carbon dioxide in the Earth's atmosphere, currently at 420+ ppm — driven by both human emissions and natural sources including permafrost thaw</w:t>
      </w:r>
    </w:p>
    <w:p>
      <w:r>
        <w:rPr>
          <w:b/>
          <w:sz w:val="22"/>
        </w:rPr>
        <w:t xml:space="preserve">  *  Ocean Absorption: </w:t>
      </w:r>
      <w:r>
        <w:rPr>
          <w:sz w:val="22"/>
        </w:rPr>
        <w:t>The rate at which oceans absorb CO2 from the atmosphere through dissolution and biological uptake — currently absorbing about 25% of human emissions but capacity is declining</w:t>
      </w:r>
    </w:p>
    <w:p>
      <w:r>
        <w:rPr>
          <w:b/>
          <w:sz w:val="22"/>
        </w:rPr>
        <w:t xml:space="preserve">  *  Vegetation Growth: </w:t>
      </w:r>
      <w:r>
        <w:rPr>
          <w:sz w:val="22"/>
        </w:rPr>
        <w:t>The expansion of plant life into newly thawed Arctic regions, which absorbs some CO2 through photosynthesis but cannot offset the massive carbon release from decomposing permafrost</w:t>
      </w:r>
    </w:p>
    <w:p>
      <w:r>
        <w:rPr>
          <w:b/>
          <w:sz w:val="22"/>
        </w:rPr>
        <w:t xml:space="preserve">  *  Feedback Amplification: </w:t>
      </w:r>
      <w:r>
        <w:rPr>
          <w:sz w:val="22"/>
        </w:rPr>
        <w:t>The net acceleration of warming caused by permafrost carbon release reinforcing the original warming signal — the key metric that determines whether the system passes the tipping point</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Current Trajectory</w:t>
      </w:r>
    </w:p>
    <w:p>
      <w:r>
        <w:rPr>
          <w:b/>
          <w:sz w:val="22"/>
        </w:rPr>
        <w:t xml:space="preserve">Settings: </w:t>
      </w:r>
      <w:r>
        <w:rPr>
          <w:sz w:val="22"/>
        </w:rPr>
        <w:t>Rising atmospheric CO2, continued warming</w:t>
      </w:r>
    </w:p>
    <w:p>
      <w:r>
        <w:rPr>
          <w:i/>
          <w:sz w:val="22"/>
        </w:rPr>
        <w:t>What do you predict happens to Feedback Amplification over the next 50 years if emissions continue at current rates?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Aggressive Cuts</w:t>
      </w:r>
    </w:p>
    <w:p>
      <w:r>
        <w:rPr>
          <w:b/>
          <w:sz w:val="22"/>
        </w:rPr>
        <w:t xml:space="preserve">Settings: </w:t>
      </w:r>
      <w:r>
        <w:rPr>
          <w:sz w:val="22"/>
        </w:rPr>
        <w:t>Near-zero emissions growth</w:t>
      </w:r>
    </w:p>
    <w:p>
      <w:r>
        <w:rPr>
          <w:i/>
          <w:sz w:val="22"/>
        </w:rPr>
        <w:t>Do you predict that stopping human emissions will also stop the permafrost feedback — or has it already become self-sustaining?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Methane Burst</w:t>
      </w:r>
    </w:p>
    <w:p>
      <w:r>
        <w:rPr>
          <w:b/>
          <w:sz w:val="22"/>
        </w:rPr>
        <w:t xml:space="preserve">Settings: </w:t>
      </w:r>
      <w:r>
        <w:rPr>
          <w:sz w:val="22"/>
        </w:rPr>
        <w:t>Sudden large-scale methane release</w:t>
      </w:r>
    </w:p>
    <w:p>
      <w:r>
        <w:rPr>
          <w:i/>
          <w:sz w:val="22"/>
        </w:rPr>
        <w:t>What do you predict happens to Atmospheric CO2 and Permafrost Temperature after a sudden methane burst from thermokarst collapse?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Thermokarst Formation: </w:t>
      </w:r>
      <w:r>
        <w:rPr>
          <w:sz w:val="22"/>
        </w:rPr>
        <w:t>The collapse of ground surface as ice-rich permafrost thaws, creating lakes and wetlands that accelerate further thawing and become concentrated methane emission sources</w:t>
      </w:r>
    </w:p>
    <w:p>
      <w:r>
        <w:rPr>
          <w:b/>
          <w:sz w:val="22"/>
        </w:rPr>
        <w:t xml:space="preserve">  *  Subsea Permafrost: </w:t>
      </w:r>
      <w:r>
        <w:rPr>
          <w:sz w:val="22"/>
        </w:rPr>
        <w:t>Frozen ground beneath the Arctic Ocean floor that formed during ice ages when sea levels were lower — now warming from both above (warmer ocean) and below (geothermal heat), potentially releasing enormous methane stores</w:t>
      </w:r>
    </w:p>
    <w:p>
      <w:r>
        <w:rPr>
          <w:b/>
          <w:sz w:val="22"/>
        </w:rPr>
        <w:t xml:space="preserve">  *  Albedo Change: </w:t>
      </w:r>
      <w:r>
        <w:rPr>
          <w:sz w:val="22"/>
        </w:rPr>
        <w:t>The shift in surface reflectivity as white snow and ice are replaced by dark water and vegetation in thawing regions, causing the surface to absorb more solar energy and accelerating local warming</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the difference between a positive feedback loop and a negative feedback loop in the climate system?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can't Ocean Absorption and Vegetation Growth fully compensate for the carbon released from thawing permafrost?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suggest about whether the permafrost tipping point has already been passed or can still be avoided?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timescale mismatch — carbon accumulated over tens of thousands of years being released over decades — create the crisis?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a global climate feedback with only seven components when the real system involves ocean circulation, cloud dynamics, and ice sheet behavior?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Arctic Permafrost Monitoring Network</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monitoring system that tracks permafrost thaw rates across the Arctic and provides early warning when the carbon feedback approaches tipping point conditions.</w:t>
      </w:r>
    </w:p>
    <w:p/>
    <w:p>
      <w:r>
        <w:rPr>
          <w:b/>
          <w:color w:val="1A4780"/>
          <w:sz w:val="36"/>
        </w:rPr>
        <w:t>THE SCENARIO</w:t>
      </w:r>
    </w:p>
    <w:p>
      <w:r>
        <w:rPr>
          <w:sz w:val="22"/>
        </w:rPr>
        <w:t>The International Arctic Research Council needs a comprehensive monitoring network to detect whether permafrost carbon release is approaching the self-sustaining tipping point. Your team has been hired to design the sensor network, data analysis system, and warning threshold criteria.</w:t>
      </w:r>
    </w:p>
    <w:p/>
    <w:p>
      <w:r>
        <w:rPr>
          <w:b/>
          <w:color w:val="1A4780"/>
          <w:sz w:val="36"/>
        </w:rPr>
        <w:t>ENGINEERING DESIGN THINKING</w:t>
      </w:r>
    </w:p>
    <w:p>
      <w:pPr>
        <w:pStyle w:val="ListBullet"/>
      </w:pPr>
      <w:r>
        <w:rPr>
          <w:sz w:val="22"/>
        </w:rPr>
        <w:t>What types of sensors would you deploy — ground temperature, methane flux, soil moisture, satellite thermal imaging?</w:t>
      </w:r>
    </w:p>
    <w:p>
      <w:pPr>
        <w:pStyle w:val="ListBullet"/>
      </w:pPr>
      <w:r>
        <w:rPr>
          <w:sz w:val="22"/>
        </w:rPr>
        <w:t>How would you power and maintain monitoring stations in extremely remote Arctic locations?</w:t>
      </w:r>
    </w:p>
    <w:p>
      <w:pPr>
        <w:pStyle w:val="ListBullet"/>
      </w:pPr>
      <w:r>
        <w:rPr>
          <w:sz w:val="22"/>
        </w:rPr>
        <w:t>What data analysis algorithms would detect the transition from linear thaw to exponential feedback?</w:t>
      </w:r>
    </w:p>
    <w:p>
      <w:pPr>
        <w:pStyle w:val="ListBullet"/>
      </w:pPr>
      <w:r>
        <w:rPr>
          <w:sz w:val="22"/>
        </w:rPr>
        <w:t>How would you communicate tipping point warnings to policymakers in time for action?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