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Nitrogen Crisis: Why Fertilizer Is Destroying Our Rivers</w:t>
      </w:r>
    </w:p>
    <w:p>
      <w:pPr>
        <w:jc w:val="center"/>
      </w:pPr>
      <w:r>
        <w:rPr>
          <w:i/>
          <w:sz w:val="30"/>
        </w:rPr>
        <w:t>Modeling Nutrient Pollution and Aquatic Ecosystem Collapse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2: Systems Under Pressure  |  Standard: HS-LS2-4, HS-ESS2-2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Watershed Nutrient Management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happens to the fertilizer farmers put on their fields when it rains?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too many nutrients in a lake or river be a bad thing — don't nutrients help things grow?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nitrogen moves from a farm field to the ocean.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a 'dead zone' in the ocean and what do you think causes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Nitrogen Crisis: Why Fertilizer Is Destroying Our Rivers system, we have these components:</w:t>
      </w:r>
    </w:p>
    <w:p/>
    <w:p>
      <w:r>
        <w:rPr>
          <w:b/>
          <w:sz w:val="22"/>
        </w:rPr>
        <w:t xml:space="preserve">  *  Fertilizer Application: </w:t>
      </w:r>
      <w:r>
        <w:rPr>
          <w:sz w:val="22"/>
        </w:rPr>
        <w:t>The amount of synthetic nitrogen fertilizer applied to agricultural fields per hectare per year — globally approximately 120 million tons of nitrogen are applied annually</w:t>
      </w:r>
    </w:p>
    <w:p>
      <w:r>
        <w:rPr>
          <w:b/>
          <w:sz w:val="22"/>
        </w:rPr>
        <w:t xml:space="preserve">  *  Nitrogen Runoff: </w:t>
      </w:r>
      <w:r>
        <w:rPr>
          <w:sz w:val="22"/>
        </w:rPr>
        <w:t>The fraction of applied fertilizer that washes off fields during rainfall and irrigation, entering streams and rivers as dissolved nitrate — typically 20-40% of applied nitrogen is lost to runoff</w:t>
      </w:r>
    </w:p>
    <w:p>
      <w:r>
        <w:rPr>
          <w:b/>
          <w:sz w:val="22"/>
        </w:rPr>
        <w:t xml:space="preserve">  *  Algal Bloom Growth: </w:t>
      </w:r>
      <w:r>
        <w:rPr>
          <w:sz w:val="22"/>
        </w:rPr>
        <w:t>The explosive proliferation of algae and cyanobacteria in nitrogen-enriched water bodies, which can double their biomass every 1-3 days under ideal nutrient and light conditions</w:t>
      </w:r>
    </w:p>
    <w:p>
      <w:r>
        <w:rPr>
          <w:b/>
          <w:sz w:val="22"/>
        </w:rPr>
        <w:t xml:space="preserve">  *  Oxygen Depletion: </w:t>
      </w:r>
      <w:r>
        <w:rPr>
          <w:sz w:val="22"/>
        </w:rPr>
        <w:t>The consumption of dissolved oxygen by bacteria decomposing dead algal biomass, creating hypoxic conditions that suffocate fish, shellfish, and other aquatic organisms</w:t>
      </w:r>
    </w:p>
    <w:p>
      <w:r>
        <w:rPr>
          <w:b/>
          <w:sz w:val="22"/>
        </w:rPr>
        <w:t xml:space="preserve">  *  Fish Kill Rate: </w:t>
      </w:r>
      <w:r>
        <w:rPr>
          <w:sz w:val="22"/>
        </w:rPr>
        <w:t>The mortality rate of fish and other aquatic organisms in hypoxic zones, which can be sudden and massive — a single dead zone event can kill millions of organisms in days</w:t>
      </w:r>
    </w:p>
    <w:p>
      <w:r>
        <w:rPr>
          <w:b/>
          <w:sz w:val="22"/>
        </w:rPr>
        <w:t xml:space="preserve">  *  Soil Depletion: </w:t>
      </w:r>
      <w:r>
        <w:rPr>
          <w:sz w:val="22"/>
        </w:rPr>
        <w:t>The progressive loss of natural soil nitrogen and organic matter caused by intensive monoculture farming, which increases dependence on synthetic fertilizer in a self-reinforcing cycle</w:t>
      </w:r>
    </w:p>
    <w:p>
      <w:r>
        <w:rPr>
          <w:b/>
          <w:sz w:val="22"/>
        </w:rPr>
        <w:t xml:space="preserve">  *  Water Treatment Cost: </w:t>
      </w:r>
      <w:r>
        <w:rPr>
          <w:sz w:val="22"/>
        </w:rPr>
        <w:t>The economic burden of removing nitrogen from drinking water sources, treating algal toxins, and managing fishery losses — estimated at billions of dollars annually in the United States alone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Conventional Farming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fertilizer, intensive monoculture</w:t>
      </w:r>
    </w:p>
    <w:p>
      <w:r>
        <w:rPr>
          <w:i/>
          <w:sz w:val="22"/>
        </w:rPr>
        <w:t>What do you predict happens to Algal Bloom Growth when conventional farming practices continue for 20 years?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Precision Agriculture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Optimized fertilizer matched to crop needs</w:t>
      </w:r>
    </w:p>
    <w:p>
      <w:r>
        <w:rPr>
          <w:i/>
          <w:sz w:val="22"/>
        </w:rPr>
        <w:t>Do you predict that precision application can significantly reduce Nitrogen Runoff while maintaining crop yields?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Soil Regeneration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Cover crops, composting, reduced synthetic input</w:t>
      </w:r>
    </w:p>
    <w:p>
      <w:r>
        <w:rPr>
          <w:i/>
          <w:sz w:val="22"/>
        </w:rPr>
        <w:t>What do you predict happens to Fertilizer Application needs when Soil Depletion is reversed through regenerative practices?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Wetland Filtration: </w:t>
      </w:r>
      <w:r>
        <w:rPr>
          <w:sz w:val="22"/>
        </w:rPr>
        <w:t>The natural capacity of wetlands to absorb and denitrify excess nitrogen before it reaches rivers and oceans — 90% of US wetlands have been destroyed, eliminating this natural buffer</w:t>
      </w:r>
    </w:p>
    <w:p>
      <w:r>
        <w:rPr>
          <w:b/>
          <w:sz w:val="22"/>
        </w:rPr>
        <w:t xml:space="preserve">  *  Atmospheric Deposition: </w:t>
      </w:r>
      <w:r>
        <w:rPr>
          <w:sz w:val="22"/>
        </w:rPr>
        <w:t>Nitrogen oxides from fossil fuel combustion that deposit onto land and water surfaces through rain, adding to nutrient loading independent of agricultural sources</w:t>
      </w:r>
    </w:p>
    <w:p>
      <w:r>
        <w:rPr>
          <w:b/>
          <w:sz w:val="22"/>
        </w:rPr>
        <w:t xml:space="preserve">  *  Phosphorus Loading: </w:t>
      </w:r>
      <w:r>
        <w:rPr>
          <w:sz w:val="22"/>
        </w:rPr>
        <w:t>The companion nutrient that often limits algal growth in freshwater systems — reducing phosphorus may be more effective than reducing nitrogen for preventing freshwater eutrophication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the concept of nonpoint source pollution — why is agricultural runoff harder to control than factory discharge?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threshold effects did you observe in your model — at what point does nitrogen loading overwhelm the waterway's capacity to process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Soil Depletion create a vicious cycle that increases both fertilizer dependence and nitrogen pollution over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suggest about the economic cost-benefit of preventing pollution at the source versus treating it downstream?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a continental-scale nutrient cascade with only seven components when real watersheds involve thousands of farms, tributaries, and microhabitats?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Watershed Nutrient Management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comprehensive nutrient management strategy for a 5,000-hectare agricultural watershed that maintains crop yields while reducing nitrogen runoff to safe ecological levels.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farming community downstream from a dead zone event has been ordered by the EPA to reduce nitrogen runoff by 40% within five years or face mandatory fertilizer restrictions. Your team has been hired to design a plan that achieves this reduction while keeping farmers economically viable.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is the maximum fertilizer application rate that maintains yield while meeting the 40% runoff reduction target?</w:t>
      </w:r>
    </w:p>
    <w:p>
      <w:pPr>
        <w:pStyle w:val="ListBullet"/>
      </w:pPr>
      <w:r>
        <w:rPr>
          <w:sz w:val="22"/>
        </w:rPr>
        <w:t>Where would you place riparian buffer strips and constructed wetlands to intercept runoff most effectively?</w:t>
      </w:r>
    </w:p>
    <w:p>
      <w:pPr>
        <w:pStyle w:val="ListBullet"/>
      </w:pPr>
      <w:r>
        <w:rPr>
          <w:sz w:val="22"/>
        </w:rPr>
        <w:t>How would you incentivize farmers to adopt regenerative practices — subsidies, technical assistance, or market premiums?</w:t>
      </w:r>
    </w:p>
    <w:p>
      <w:pPr>
        <w:pStyle w:val="ListBullet"/>
      </w:pPr>
      <w:r>
        <w:rPr>
          <w:sz w:val="22"/>
        </w:rPr>
        <w:t>What data would you collect to demonstrate compliance and measure ecological recovery downstream?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