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G10L2-L08: The Nitrogen Crisis: Why Fertilizer Is Destroying Our Rivers</w:t>
      </w:r>
    </w:p>
    <w:p>
      <w:pPr>
        <w:jc w:val="center"/>
      </w:pPr>
      <w:r>
        <w:rPr>
          <w:i/>
          <w:sz w:val="28"/>
        </w:rPr>
        <w:t>Modeling Nutrient Pollution and Aquatic Ecosystem Collapse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HS-LS2-4, HS-ESS2-2: Use mathematical representations to support claims for the cycling of matter and flow of energy among organisms in an ecosystem. Analyze geoscience data to make the claim that one change to Earth's surface can create feedbacks that cause changes to other Earth's systems.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HS-LS2-4, HS-ESS2-2</w:t>
      </w:r>
    </w:p>
    <w:p>
      <w:r>
        <w:rPr>
          <w:i/>
          <w:sz w:val="22"/>
        </w:rPr>
        <w:t>Use mathematical representations to support claims for the cycling of matter and flow of energy among organisms in an ecosystem. Analyze geoscience data to make the claim that one change to Earth's surface can create feedbacks that cause changes to other Earth's systems.</w:t>
      </w:r>
    </w:p>
    <w:p/>
    <w:p>
      <w:r>
        <w:rPr>
          <w:b/>
          <w:color w:val="1A4780"/>
          <w:sz w:val="36"/>
        </w:rPr>
        <w:t>Three-Dimensional Learning</w:t>
      </w:r>
    </w:p>
    <w:p>
      <w:r>
        <w:rPr>
          <w:b/>
          <w:sz w:val="22"/>
        </w:rPr>
        <w:t xml:space="preserve">Science Practice: </w:t>
      </w:r>
      <w:r>
        <w:rPr>
          <w:i/>
          <w:sz w:val="22"/>
        </w:rPr>
        <w:t>Using Mathematical Representations</w:t>
      </w:r>
    </w:p>
    <w:p>
      <w:r>
        <w:rPr>
          <w:sz w:val="22"/>
        </w:rPr>
        <w:t>Students use mathematical relationships to model nitrogen flow from agricultural application through runoff, biological amplification, and oxygen depletion to predict dead zone formation.</w:t>
      </w:r>
    </w:p>
    <w:p/>
    <w:p>
      <w:r>
        <w:rPr>
          <w:b/>
          <w:sz w:val="22"/>
        </w:rPr>
        <w:t xml:space="preserve">Disciplinary Core Idea: </w:t>
      </w:r>
      <w:r>
        <w:rPr>
          <w:i/>
          <w:sz w:val="22"/>
        </w:rPr>
        <w:t>LS2.B Cycles of Matter and Energy Transfer / ESS2.A Earth Materials and Systems</w:t>
      </w:r>
    </w:p>
    <w:p>
      <w:r>
        <w:rPr>
          <w:sz w:val="22"/>
        </w:rPr>
        <w:t>Matter cycles between the living and nonliving components of ecosystems; human activities can disrupt nutrient cycles with cascading effects on Earth's systems.</w:t>
      </w:r>
    </w:p>
    <w:p/>
    <w:p>
      <w:r>
        <w:rPr>
          <w:b/>
          <w:sz w:val="22"/>
        </w:rPr>
        <w:t xml:space="preserve">Crosscutting Concept: </w:t>
      </w:r>
      <w:r>
        <w:rPr>
          <w:i/>
          <w:sz w:val="22"/>
        </w:rPr>
        <w:t>Cause and Effect</w:t>
      </w:r>
    </w:p>
    <w:p>
      <w:r>
        <w:rPr>
          <w:sz w:val="22"/>
        </w:rPr>
        <w:t>Students trace the causal chain from individual farm fertilizer decisions through watershed-scale nutrient transport to continental-scale dead zone formation, identifying leverage points for intervention.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cascade from agricultural fertilizer application through nitrogen runoff, algal bloom growth, and oxygen depletion to dead zone formation</w:t>
      </w:r>
    </w:p>
    <w:p>
      <w:pPr>
        <w:pStyle w:val="ListBullet"/>
      </w:pPr>
      <w:r>
        <w:rPr>
          <w:sz w:val="22"/>
        </w:rPr>
        <w:t>Analyze threshold effects where nutrient loading overwhelms natural processing capacity and triggers ecosystem collapse</w:t>
      </w:r>
    </w:p>
    <w:p>
      <w:pPr>
        <w:pStyle w:val="ListBullet"/>
      </w:pPr>
      <w:r>
        <w:rPr>
          <w:sz w:val="22"/>
        </w:rPr>
        <w:t>Design intervention strategies that reduce nitrogen pollution while maintaining agricultural productivity</w:t>
      </w:r>
    </w:p>
    <w:p/>
    <w:p>
      <w:r>
        <w:rPr>
          <w:b/>
          <w:sz w:val="22"/>
        </w:rPr>
        <w:t>Sample CAST-Style Questions:</w:t>
      </w:r>
    </w:p>
    <w:p>
      <w:r>
        <w:rPr>
          <w:b/>
          <w:sz w:val="20"/>
        </w:rPr>
        <w:t xml:space="preserve">Multiple Choice: </w:t>
      </w:r>
      <w:r>
        <w:rPr>
          <w:sz w:val="20"/>
        </w:rPr>
        <w:t>A farmer applies 200 kg of nitrogen fertilizer per hectare. Based on your model, approximately how much of that nitrogen will eventually reach the nearest river as runoff?</w:t>
      </w:r>
    </w:p>
    <w:p>
      <w:r>
        <w:rPr>
          <w:b/>
          <w:sz w:val="20"/>
        </w:rPr>
        <w:t xml:space="preserve">Constructed Response: </w:t>
      </w:r>
      <w:r>
        <w:rPr>
          <w:sz w:val="20"/>
        </w:rPr>
        <w:t>Using your model, explain the complete causal chain from a farmer applying fertilizer in Iowa to a dead zone forming in the Gulf of Mexico 1,500 miles downstream. Reference Nitrogen Runoff, Algal Bloom Growth, and Oxygen Depletion in your explanation.</w:t>
      </w:r>
    </w:p>
    <w:p>
      <w:r>
        <w:br w:type="page"/>
      </w:r>
    </w:p>
    <w:p>
      <w:r>
        <w:rPr>
          <w:b/>
          <w:color w:val="0D1B2A"/>
          <w:sz w:val="48"/>
        </w:rPr>
        <w:t>2. Background Content Knowledge for Teachers</w:t>
      </w:r>
    </w:p>
    <w:p>
      <w:r>
        <w:rPr>
          <w:b/>
          <w:color w:val="1A4780"/>
          <w:sz w:val="36"/>
        </w:rPr>
        <w:t>The Nitrogen Crisis: Why Fertilizer Is Destroying Our Rivers — Science Background</w:t>
      </w:r>
    </w:p>
    <w:p>
      <w:r>
        <w:rPr>
          <w:sz w:val="22"/>
        </w:rPr>
        <w:t>The invention of synthetic nitrogen fertilizer in 1913 (the Haber-Bosch process) is arguably the most impactful chemical innovation in human history — it enabled the feeding of billions of people who would otherwise have starved. But it also created a nitrogen pollution crisis that is destroying aquatic ecosystems worldwide. Understanding this trade-off is one of the defining challenges of the 21st century.</w:t>
      </w:r>
    </w:p>
    <w:p/>
    <w:p>
      <w:r>
        <w:rPr>
          <w:b/>
          <w:color w:val="1A4780"/>
          <w:sz w:val="22"/>
        </w:rPr>
        <w:t xml:space="preserve">The Haber-Bosch Revolution: </w:t>
      </w:r>
    </w:p>
    <w:p>
      <w:r>
        <w:rPr>
          <w:sz w:val="22"/>
        </w:rPr>
        <w:t>Before 1913, all nitrogen for agriculture came from natural sources — manure, crop rotation with legumes, and guano. The Haber-Bosch process converts atmospheric nitrogen gas (N2) into ammonia (NH3) using high temperature and pressure, making unlimited synthetic fertilizer possible. Today, approximately 50% of the nitrogen atoms in your body were fixed by the Haber-Bosch process. It has enabled the global population to grow from 1.7 billion to 8 billion. But it has also doubled the amount of reactive nitrogen cycling through Earth's ecosystems.</w:t>
      </w:r>
    </w:p>
    <w:p/>
    <w:p>
      <w:r>
        <w:rPr>
          <w:b/>
          <w:color w:val="1A4780"/>
          <w:sz w:val="22"/>
        </w:rPr>
        <w:t xml:space="preserve">The Runoff Cascade: </w:t>
      </w:r>
    </w:p>
    <w:p>
      <w:r>
        <w:rPr>
          <w:sz w:val="22"/>
        </w:rPr>
        <w:t>When nitrogen fertilizer is applied to fields, crops absorb only 30-50% under best management practices. The rest has three fates: it volatilizes into the atmosphere as ammonia or nitrous oxide (a potent greenhouse gas), it leaches into groundwater contaminating drinking water supplies, or it washes off the soil surface during rainfall as dissolved nitrate. This runoff enters streams, flows through river systems, and accumulates in lakes and coastal waters. The Mississippi River basin drains 41% of the continental United States — every farm in this vast watershed contributes to the nutrient load that eventually reaches the Gulf of Mexico.</w:t>
      </w:r>
    </w:p>
    <w:p/>
    <w:p>
      <w:r>
        <w:rPr>
          <w:b/>
          <w:color w:val="1A4780"/>
          <w:sz w:val="22"/>
        </w:rPr>
        <w:t xml:space="preserve">Eutrophication and Dead Zones: </w:t>
      </w:r>
    </w:p>
    <w:p>
      <w:r>
        <w:rPr>
          <w:sz w:val="22"/>
        </w:rPr>
        <w:t>When excess nitrogen reaches a water body, it fertilizes algae just as it fertilizes crops. Algal populations explode, doubling every 1-3 days and forming massive blooms that can cover hundreds of square kilometers. When these algae die, bacteria decompose the biomass and consume dissolved oxygen in the process. When oxygen drops below 2 mg/L (hypoxia), fish flee if they can and suffocate if they cannot. The resulting dead zone is a biological desert. The Gulf of Mexico dead zone averages 14,000 square kilometers annually — larger than Connecticut. There are now over 500 dead zones worldwide, up from 49 in the 1960s.</w:t>
      </w:r>
    </w:p>
    <w:p/>
    <w:p>
      <w:r>
        <w:rPr>
          <w:b/>
          <w:color w:val="1A4780"/>
          <w:sz w:val="22"/>
        </w:rPr>
        <w:t xml:space="preserve">Solutions and Trade-offs: </w:t>
      </w:r>
    </w:p>
    <w:p>
      <w:r>
        <w:rPr>
          <w:sz w:val="22"/>
        </w:rPr>
        <w:t>Solving the nitrogen crisis requires balancing food production with environmental protection. Precision agriculture uses GPS-guided equipment and soil sensors to apply exactly the nitrogen each section of field needs — reducing application by 15-30% without yield loss. Cover crops prevent bare soil from eroding and capture residual nitrogen between growing seasons. Riparian buffer strips (vegetated zones along waterways) intercept and filter runoff before it reaches streams. Constructed wetlands can denitrify water through bacterial processes. The technology exists — the challenge is implementation at scale across millions of farms.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nitrogen pollution system: Fertilizer Application, Nitrogen Runoff, Algal Bloom Growth, Oxygen Depletion, Fish Kill Rate, Soil Depletion, and Water Treatment Cost — with Fertilizer Application as the external driver.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Fertilizer Application drives Nitrogen Runoff (20-40% loss), which triggers Algal Bloom Growth. Dead algae cause Oxygen Depletion, leading to Fish Kill Rate. Soil Depletion increases fertilizer dependence. Water Treatment Cost rises with pollution severity.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cascade from farm field to dead zone and the economic feedback through Water Treatment Cost.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conventional farming, precision agriculture, and soil regeneration scenarios to compare environmental and economic outcomes and identify the most effective intervention points.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Wetland Filtration, Atmospheric Deposition, or Phosphorus Loading to explore how natural buffers and additional nutrient sources affect dead zone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algal bloom aerial image</w:t>
            </w:r>
          </w:p>
        </w:tc>
      </w:tr>
      <w:tr>
        <w:tc>
          <w:tcPr>
            <w:tcW w:type="dxa" w:w="5256"/>
            <w:shd w:fill="E8F4F8"/>
          </w:tcPr>
          <w:p>
            <w:r>
              <w:rPr>
                <w:b/>
                <w:sz w:val="18"/>
              </w:rPr>
              <w:t>What to Say:</w:t>
            </w:r>
          </w:p>
        </w:tc>
        <w:tc>
          <w:tcPr>
            <w:tcW w:type="dxa" w:w="5256"/>
          </w:tcPr>
          <w:p>
            <w:r>
              <w:rPr>
                <w:sz w:val="18"/>
              </w:rPr>
              <w:t>That bright green water isn't paint. It's trillions of algae, fed by fertilizer from farms a thousand miles away. And underneath that green surface, everything is dying.</w:t>
            </w:r>
          </w:p>
        </w:tc>
      </w:tr>
      <w:tr>
        <w:tc>
          <w:tcPr>
            <w:tcW w:type="dxa" w:w="5256"/>
            <w:shd w:fill="E8F4F8"/>
          </w:tcPr>
          <w:p>
            <w:r>
              <w:rPr>
                <w:b/>
                <w:sz w:val="18"/>
              </w:rPr>
              <w:t>What to Do/Watch For:</w:t>
            </w:r>
          </w:p>
        </w:tc>
        <w:tc>
          <w:tcPr>
            <w:tcW w:type="dxa" w:w="5256"/>
          </w:tcPr>
          <w:p>
            <w:r>
              <w:rPr>
                <w:sz w:val="18"/>
              </w:rPr>
              <w:t>Show satellite images of the Gulf of Mexico dead zone and compare to a map of the Mississippi River watershed. Ask: How does fertilizer from Iowa end up killing fish in Louisiana?</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how a farmer's perfectly reasonable decision to fertilize crops creates an environmental disaster 1,500 miles downstream.</w:t>
            </w:r>
          </w:p>
        </w:tc>
      </w:tr>
      <w:tr>
        <w:tc>
          <w:tcPr>
            <w:tcW w:type="dxa" w:w="5256"/>
            <w:shd w:fill="E8F4F8"/>
          </w:tcPr>
          <w:p>
            <w:r>
              <w:rPr>
                <w:b/>
                <w:sz w:val="18"/>
              </w:rPr>
              <w:t>What to Do/Watch For:</w:t>
            </w:r>
          </w:p>
        </w:tc>
        <w:tc>
          <w:tcPr>
            <w:tcW w:type="dxa" w:w="5256"/>
          </w:tcPr>
          <w:p>
            <w:r>
              <w:rPr>
                <w:sz w:val="18"/>
              </w:rPr>
              <w:t>Have students read objectives. Pre-teach 'eutrophication' and 'hypoxia.' Quick-write: What do you think happens to fertilizer when it rains?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fertilizer destroy our rivers?</w:t>
            </w:r>
          </w:p>
        </w:tc>
      </w:tr>
      <w:tr>
        <w:tc>
          <w:tcPr>
            <w:tcW w:type="dxa" w:w="5256"/>
            <w:shd w:fill="E8F4F8"/>
          </w:tcPr>
          <w:p>
            <w:r>
              <w:rPr>
                <w:b/>
                <w:sz w:val="18"/>
              </w:rPr>
              <w:t>What to Say:</w:t>
            </w:r>
          </w:p>
        </w:tc>
        <w:tc>
          <w:tcPr>
            <w:tcW w:type="dxa" w:w="5256"/>
          </w:tcPr>
          <w:p>
            <w:r>
              <w:rPr>
                <w:sz w:val="18"/>
              </w:rPr>
              <w:t>Fertilizer helps plants grow. More plants, more food, more life. So why does fertilizer in water kill everything?</w:t>
            </w:r>
          </w:p>
        </w:tc>
      </w:tr>
      <w:tr>
        <w:tc>
          <w:tcPr>
            <w:tcW w:type="dxa" w:w="5256"/>
            <w:shd w:fill="E8F4F8"/>
          </w:tcPr>
          <w:p>
            <w:r>
              <w:rPr>
                <w:b/>
                <w:sz w:val="18"/>
              </w:rPr>
              <w:t>What to Do/Watch For:</w:t>
            </w:r>
          </w:p>
        </w:tc>
        <w:tc>
          <w:tcPr>
            <w:tcW w:type="dxa" w:w="5256"/>
          </w:tcPr>
          <w:p>
            <w:r>
              <w:rPr>
                <w:sz w:val="18"/>
              </w:rPr>
              <w:t>Students brainstorm: When is 'more nutrients' actually harmful? Can you think of other examples where too much of a good thing becomes destructive?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tracing a nitrogen atom from a fertilizer bag in Iowa to a dead fish in the Gulf of Mexico. The journey will change how you think about agriculture.</w:t>
            </w:r>
          </w:p>
        </w:tc>
      </w:tr>
      <w:tr>
        <w:tc>
          <w:tcPr>
            <w:tcW w:type="dxa" w:w="5256"/>
            <w:shd w:fill="E8F4F8"/>
          </w:tcPr>
          <w:p>
            <w:r>
              <w:rPr>
                <w:b/>
                <w:sz w:val="18"/>
              </w:rPr>
              <w:t>What to Do/Watch For:</w:t>
            </w:r>
          </w:p>
        </w:tc>
        <w:tc>
          <w:tcPr>
            <w:tcW w:type="dxa" w:w="5256"/>
          </w:tcPr>
          <w:p>
            <w:r>
              <w:rPr>
                <w:sz w:val="18"/>
              </w:rPr>
              <w:t>Preview each LEVER step. Emphasize that this model connects individual farm decisions to continental-scale environmental consequences.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nitrogen pollution model</w:t>
            </w:r>
          </w:p>
        </w:tc>
      </w:tr>
      <w:tr>
        <w:tc>
          <w:tcPr>
            <w:tcW w:type="dxa" w:w="5256"/>
            <w:shd w:fill="E8F4F8"/>
          </w:tcPr>
          <w:p>
            <w:r>
              <w:rPr>
                <w:b/>
                <w:sz w:val="18"/>
              </w:rPr>
              <w:t>What to Say:</w:t>
            </w:r>
          </w:p>
        </w:tc>
        <w:tc>
          <w:tcPr>
            <w:tcW w:type="dxa" w:w="5256"/>
          </w:tcPr>
          <w:p>
            <w:r>
              <w:rPr>
                <w:sz w:val="18"/>
              </w:rPr>
              <w:t>One decision: how much fertilizer to apply. The consequences cascade through seven components across 1,500 miles.</w:t>
            </w:r>
          </w:p>
        </w:tc>
      </w:tr>
      <w:tr>
        <w:tc>
          <w:tcPr>
            <w:tcW w:type="dxa" w:w="5256"/>
            <w:shd w:fill="E8F4F8"/>
          </w:tcPr>
          <w:p>
            <w:r>
              <w:rPr>
                <w:b/>
                <w:sz w:val="18"/>
              </w:rPr>
              <w:t>What to Do/Watch For:</w:t>
            </w:r>
          </w:p>
        </w:tc>
        <w:tc>
          <w:tcPr>
            <w:tcW w:type="dxa" w:w="5256"/>
          </w:tcPr>
          <w:p>
            <w:r>
              <w:rPr>
                <w:sz w:val="18"/>
              </w:rPr>
              <w:t>Guide component sorting. Discuss why Fertilizer Application is external (farmer's decision) while all downstream effects are internal ecological and economic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nitrogen pollution components</w:t>
            </w:r>
          </w:p>
        </w:tc>
      </w:tr>
      <w:tr>
        <w:tc>
          <w:tcPr>
            <w:tcW w:type="dxa" w:w="5256"/>
            <w:shd w:fill="E8F4F8"/>
          </w:tcPr>
          <w:p>
            <w:r>
              <w:rPr>
                <w:b/>
                <w:sz w:val="18"/>
              </w:rPr>
              <w:t>What to Say:</w:t>
            </w:r>
          </w:p>
        </w:tc>
        <w:tc>
          <w:tcPr>
            <w:tcW w:type="dxa" w:w="5256"/>
          </w:tcPr>
          <w:p>
            <w:r>
              <w:rPr>
                <w:sz w:val="18"/>
              </w:rPr>
              <w:t>Follow the nitrogen. Field to stream. Stream to river. River to gulf. Algae to dead zone. Dead zone to fish kills. Fish kills to economic collapse. It's all connected.</w:t>
            </w:r>
          </w:p>
        </w:tc>
      </w:tr>
      <w:tr>
        <w:tc>
          <w:tcPr>
            <w:tcW w:type="dxa" w:w="5256"/>
            <w:shd w:fill="E8F4F8"/>
          </w:tcPr>
          <w:p>
            <w:r>
              <w:rPr>
                <w:b/>
                <w:sz w:val="18"/>
              </w:rPr>
              <w:t>What to Do/Watch For:</w:t>
            </w:r>
          </w:p>
        </w:tc>
        <w:tc>
          <w:tcPr>
            <w:tcW w:type="dxa" w:w="5256"/>
          </w:tcPr>
          <w:p>
            <w:r>
              <w:rPr>
                <w:sz w:val="18"/>
              </w:rPr>
              <w:t>Help students trace the complete cascade. Identify the Soil Depletion vicious cycle. Calculate how much nitrogen reaches the ocean from a single farm.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farming strategies</w:t>
            </w:r>
          </w:p>
        </w:tc>
      </w:tr>
      <w:tr>
        <w:tc>
          <w:tcPr>
            <w:tcW w:type="dxa" w:w="5256"/>
            <w:shd w:fill="E8F4F8"/>
          </w:tcPr>
          <w:p>
            <w:r>
              <w:rPr>
                <w:b/>
                <w:sz w:val="18"/>
              </w:rPr>
              <w:t>What to Say:</w:t>
            </w:r>
          </w:p>
        </w:tc>
        <w:tc>
          <w:tcPr>
            <w:tcW w:type="dxa" w:w="5256"/>
          </w:tcPr>
          <w:p>
            <w:r>
              <w:rPr>
                <w:sz w:val="18"/>
              </w:rPr>
              <w:t>Three approaches to farming, three very different outcomes for the Gulf of Mexico. Let's find out which one actually works.</w:t>
            </w:r>
          </w:p>
        </w:tc>
      </w:tr>
      <w:tr>
        <w:tc>
          <w:tcPr>
            <w:tcW w:type="dxa" w:w="5256"/>
            <w:shd w:fill="E8F4F8"/>
          </w:tcPr>
          <w:p>
            <w:r>
              <w:rPr>
                <w:b/>
                <w:sz w:val="18"/>
              </w:rPr>
              <w:t>What to Do/Watch For:</w:t>
            </w:r>
          </w:p>
        </w:tc>
        <w:tc>
          <w:tcPr>
            <w:tcW w:type="dxa" w:w="5256"/>
          </w:tcPr>
          <w:p>
            <w:r>
              <w:rPr>
                <w:sz w:val="18"/>
              </w:rPr>
              <w:t>Students predict dead zone size for each scenario. Run simulations. Compare environmental AND economic outcomes — including Water Treatment Cost.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The Haber-Bosch process feeds half the world. It also created 500 dead zones. Can we keep the food and fix the water?</w:t>
            </w:r>
          </w:p>
        </w:tc>
      </w:tr>
      <w:tr>
        <w:tc>
          <w:tcPr>
            <w:tcW w:type="dxa" w:w="5256"/>
            <w:shd w:fill="E8F4F8"/>
          </w:tcPr>
          <w:p>
            <w:r>
              <w:rPr>
                <w:b/>
                <w:sz w:val="18"/>
              </w:rPr>
              <w:t>What to Do/Watch For:</w:t>
            </w:r>
          </w:p>
        </w:tc>
        <w:tc>
          <w:tcPr>
            <w:tcW w:type="dxa" w:w="5256"/>
          </w:tcPr>
          <w:p>
            <w:r>
              <w:rPr>
                <w:sz w:val="18"/>
              </w:rPr>
              <w:t>Lead discussion on the food-environment trade-off. Connect to the real Gulf of Mexico dead zone data. Discuss solutions that are available but not widely adopted.</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Watershed nutrient management plan design challenge</w:t>
            </w:r>
          </w:p>
        </w:tc>
      </w:tr>
      <w:tr>
        <w:tc>
          <w:tcPr>
            <w:tcW w:type="dxa" w:w="5256"/>
            <w:shd w:fill="E8F4F8"/>
          </w:tcPr>
          <w:p>
            <w:r>
              <w:rPr>
                <w:b/>
                <w:sz w:val="18"/>
              </w:rPr>
              <w:t>What to Say:</w:t>
            </w:r>
          </w:p>
        </w:tc>
        <w:tc>
          <w:tcPr>
            <w:tcW w:type="dxa" w:w="5256"/>
          </w:tcPr>
          <w:p>
            <w:r>
              <w:rPr>
                <w:sz w:val="18"/>
              </w:rPr>
              <w:t>The EPA says your community must cut nitrogen runoff by 40% in five years or face mandatory restrictions. Design the plan that saves both the farms and the fish.</w:t>
            </w:r>
          </w:p>
        </w:tc>
      </w:tr>
      <w:tr>
        <w:tc>
          <w:tcPr>
            <w:tcW w:type="dxa" w:w="5256"/>
            <w:shd w:fill="E8F4F8"/>
          </w:tcPr>
          <w:p>
            <w:r>
              <w:rPr>
                <w:b/>
                <w:sz w:val="18"/>
              </w:rPr>
              <w:t>What to Do/Watch For:</w:t>
            </w:r>
          </w:p>
        </w:tc>
        <w:tc>
          <w:tcPr>
            <w:tcW w:type="dxa" w:w="5256"/>
          </w:tcPr>
          <w:p>
            <w:r>
              <w:rPr>
                <w:sz w:val="18"/>
              </w:rPr>
              <w:t>Groups design comprehensive watershed management plans. Must balance agricultural productivity with environmental targets. Present as proposals to a simulated EPA panel.</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Fertilizer Application</w:t>
            </w:r>
          </w:p>
        </w:tc>
        <w:tc>
          <w:tcPr>
            <w:tcW w:type="dxa" w:w="5256"/>
          </w:tcPr>
          <w:p>
            <w:r>
              <w:rPr>
                <w:sz w:val="20"/>
              </w:rPr>
              <w:t>Nitrogen Runoff</w:t>
            </w:r>
          </w:p>
        </w:tc>
      </w:tr>
      <w:tr>
        <w:tc>
          <w:tcPr>
            <w:tcW w:type="dxa" w:w="5256"/>
          </w:tcPr>
          <w:p>
            <w:r>
              <w:rPr>
                <w:sz w:val="20"/>
              </w:rPr>
            </w:r>
          </w:p>
        </w:tc>
        <w:tc>
          <w:tcPr>
            <w:tcW w:type="dxa" w:w="5256"/>
          </w:tcPr>
          <w:p>
            <w:r>
              <w:rPr>
                <w:sz w:val="20"/>
              </w:rPr>
              <w:t>Algal Bloom Growth</w:t>
            </w:r>
          </w:p>
        </w:tc>
      </w:tr>
      <w:tr>
        <w:tc>
          <w:tcPr>
            <w:tcW w:type="dxa" w:w="5256"/>
          </w:tcPr>
          <w:p>
            <w:r>
              <w:rPr>
                <w:sz w:val="20"/>
              </w:rPr>
            </w:r>
          </w:p>
        </w:tc>
        <w:tc>
          <w:tcPr>
            <w:tcW w:type="dxa" w:w="5256"/>
          </w:tcPr>
          <w:p>
            <w:r>
              <w:rPr>
                <w:sz w:val="20"/>
              </w:rPr>
              <w:t>Oxygen Depletion</w:t>
            </w:r>
          </w:p>
        </w:tc>
      </w:tr>
      <w:tr>
        <w:tc>
          <w:tcPr>
            <w:tcW w:type="dxa" w:w="5256"/>
          </w:tcPr>
          <w:p>
            <w:r>
              <w:rPr>
                <w:sz w:val="20"/>
              </w:rPr>
            </w:r>
          </w:p>
        </w:tc>
        <w:tc>
          <w:tcPr>
            <w:tcW w:type="dxa" w:w="5256"/>
          </w:tcPr>
          <w:p>
            <w:r>
              <w:rPr>
                <w:sz w:val="20"/>
              </w:rPr>
              <w:t>Fish Kill Rate</w:t>
            </w:r>
          </w:p>
        </w:tc>
      </w:tr>
      <w:tr>
        <w:tc>
          <w:tcPr>
            <w:tcW w:type="dxa" w:w="5256"/>
          </w:tcPr>
          <w:p>
            <w:r>
              <w:rPr>
                <w:sz w:val="20"/>
              </w:rPr>
            </w:r>
          </w:p>
        </w:tc>
        <w:tc>
          <w:tcPr>
            <w:tcW w:type="dxa" w:w="5256"/>
          </w:tcPr>
          <w:p>
            <w:r>
              <w:rPr>
                <w:sz w:val="20"/>
              </w:rPr>
              <w:t>Soil Depletion</w:t>
            </w:r>
          </w:p>
        </w:tc>
      </w:tr>
      <w:tr>
        <w:tc>
          <w:tcPr>
            <w:tcW w:type="dxa" w:w="5256"/>
          </w:tcPr>
          <w:p>
            <w:r>
              <w:rPr>
                <w:sz w:val="20"/>
              </w:rPr>
            </w:r>
          </w:p>
        </w:tc>
        <w:tc>
          <w:tcPr>
            <w:tcW w:type="dxa" w:w="5256"/>
          </w:tcPr>
          <w:p>
            <w:r>
              <w:rPr>
                <w:sz w:val="20"/>
              </w:rPr>
              <w:t>Water Treatment Cost</w:t>
            </w:r>
          </w:p>
        </w:tc>
      </w:tr>
    </w:tbl>
    <w:p/>
    <w:p>
      <w:r>
        <w:rPr>
          <w:b/>
          <w:sz w:val="20"/>
        </w:rPr>
        <w:t xml:space="preserve">Expected student reasoning: </w:t>
      </w:r>
      <w:r>
        <w:rPr>
          <w:sz w:val="20"/>
        </w:rPr>
        <w:t>Fertilizer Application is the external component because it is a deliberate agricultural decision made by farmers based on crop needs, cost, and management practices — it is the controllable input to the system. Nitrogen Runoff, Algal Bloom Growth, Oxygen Depletion, Fish Kill Rate, Soil Depletion, and Water Treatment Cost are internal because they are ecological and economic consequences that cascade from the fertilizer application through natural biogeochemical and economic processes.</w:t>
      </w:r>
    </w:p>
    <w:p/>
    <w:p>
      <w:r>
        <w:rPr>
          <w:b/>
          <w:color w:val="1A4780"/>
          <w:sz w:val="36"/>
        </w:rPr>
        <w:t>Relationships</w:t>
      </w:r>
    </w:p>
    <w:p>
      <w:r>
        <w:rPr>
          <w:b/>
          <w:sz w:val="22"/>
        </w:rPr>
        <w:t xml:space="preserve">Fertilizer Application to Nitrogen Runoff = </w:t>
      </w:r>
      <w:r>
        <w:rPr>
          <w:b/>
          <w:color w:val="228B22"/>
          <w:sz w:val="22"/>
        </w:rPr>
        <w:t>POSITIVE (+)</w:t>
      </w:r>
    </w:p>
    <w:p>
      <w:r>
        <w:rPr>
          <w:i/>
          <w:sz w:val="20"/>
        </w:rPr>
        <w:t xml:space="preserve">Expected reasoning: </w:t>
      </w:r>
      <w:r>
        <w:rPr>
          <w:sz w:val="20"/>
        </w:rPr>
        <w:t>"Higher Fertilizer Application increases the amount of excess nitrogen available on field surfaces. During rainfall events, a greater fraction of this nitrogen dissolves and washes into waterways as nitrate runoff — typically 20-40% of applied nitrogen is lost."</w:t>
      </w:r>
    </w:p>
    <w:p>
      <w:r>
        <w:rPr>
          <w:b/>
          <w:sz w:val="22"/>
        </w:rPr>
        <w:t xml:space="preserve">Nitrogen Runoff to Algal Bloom Growth = </w:t>
      </w:r>
      <w:r>
        <w:rPr>
          <w:b/>
          <w:color w:val="228B22"/>
          <w:sz w:val="22"/>
        </w:rPr>
        <w:t>POSITIVE (+)</w:t>
      </w:r>
    </w:p>
    <w:p>
      <w:r>
        <w:rPr>
          <w:i/>
          <w:sz w:val="20"/>
        </w:rPr>
        <w:t xml:space="preserve">Expected reasoning: </w:t>
      </w:r>
      <w:r>
        <w:rPr>
          <w:sz w:val="20"/>
        </w:rPr>
        <w:t>"Higher Nitrogen Runoff delivers more dissolved nutrients to lakes and coastal waters. Since nitrogen is often the limiting nutrient in marine systems, increased supply removes the growth constraint on algae, triggering explosive population blooms."</w:t>
      </w:r>
    </w:p>
    <w:p>
      <w:r>
        <w:rPr>
          <w:b/>
          <w:sz w:val="22"/>
        </w:rPr>
        <w:t xml:space="preserve">Algal Bloom Growth to Oxygen Depletion = </w:t>
      </w:r>
      <w:r>
        <w:rPr>
          <w:b/>
          <w:color w:val="228B22"/>
          <w:sz w:val="22"/>
        </w:rPr>
        <w:t>POSITIVE (+)</w:t>
      </w:r>
    </w:p>
    <w:p>
      <w:r>
        <w:rPr>
          <w:i/>
          <w:sz w:val="20"/>
        </w:rPr>
        <w:t xml:space="preserve">Expected reasoning: </w:t>
      </w:r>
      <w:r>
        <w:rPr>
          <w:sz w:val="20"/>
        </w:rPr>
        <w:t>"Larger Algal Bloom Growth produces more biomass that eventually dies and sinks. Bacterial decomposition of this massive organic load consumes dissolved oxygen at rates that exceed atmospheric replenishment, driving dissolved oxygen to hypoxic levels."</w:t>
      </w:r>
    </w:p>
    <w:p/>
    <w:p>
      <w:r>
        <w:rPr>
          <w:b/>
          <w:color w:val="1A4780"/>
          <w:sz w:val="36"/>
        </w:rPr>
        <w:t>Simulation Observations</w:t>
      </w:r>
    </w:p>
    <w:p>
      <w:r>
        <w:rPr>
          <w:b/>
          <w:color w:val="1A4780"/>
          <w:sz w:val="22"/>
        </w:rPr>
        <w:t>Conventional Farming Scenario</w:t>
      </w:r>
    </w:p>
    <w:p>
      <w:r>
        <w:rPr>
          <w:sz w:val="20"/>
        </w:rPr>
        <w:t>With high Fertilizer Application, Nitrogen Runoff carries substantial nutrient loads into waterways. Algal Bloom Growth responds dramatically — bloom extent and intensity increase each year as cumulative nutrient loading enriches sediments. Oxygen Depletion creates expanding hypoxic zones. Fish Kill Rate peaks during late summer when water is warmest and algal die-offs are largest. Soil Depletion gradually increases, demanding more fertilizer and worsening the cycle. Water Treatment Cost rises as drinking water sources become contaminated.</w:t>
      </w:r>
    </w:p>
    <w:p/>
    <w:p>
      <w:r>
        <w:rPr>
          <w:b/>
          <w:color w:val="1A4780"/>
          <w:sz w:val="22"/>
        </w:rPr>
        <w:t>Precision Agriculture Scenario</w:t>
      </w:r>
    </w:p>
    <w:p>
      <w:r>
        <w:rPr>
          <w:sz w:val="20"/>
        </w:rPr>
        <w:t>With Fertilizer Application optimized to match actual crop uptake, Nitrogen Runoff decreases by 20-35%. This reduction propagates through the cascade: Algal Bloom Growth moderates, Oxygen Depletion stays above critical thresholds in most areas, and Fish Kill Rate drops significantly. The key finding is that relatively modest reductions in over-fertilization produce disproportionately large improvements downstream because the system has threshold behavior — staying below the eutrophication trigger prevents the entire cascade.</w:t>
      </w:r>
    </w:p>
    <w:p/>
    <w:p>
      <w:r>
        <w:rPr>
          <w:b/>
          <w:color w:val="1A4780"/>
          <w:sz w:val="36"/>
        </w:rPr>
        <w:t>Reflection Question Exemplars</w:t>
      </w:r>
    </w:p>
    <w:p>
      <w:r>
        <w:rPr>
          <w:b/>
          <w:sz w:val="22"/>
        </w:rPr>
        <w:t>Q: Why does Soil Depletion create a vicious cycle?</w:t>
      </w:r>
    </w:p>
    <w:p>
      <w:r>
        <w:rPr>
          <w:sz w:val="20"/>
        </w:rPr>
        <w:t>Healthy soil contains organic matter and microbial communities that naturally cycle nitrogen, reducing the need for synthetic fertilizer. But intensive monoculture farming depletes soil organic matter, destroys soil structure, and kills beneficial microorganisms. Depleted soil holds less nitrogen, so more leaches away as runoff. Farmers compensate by applying more synthetic fertilizer, which further degrades soil biology. The cycle escalates: worse soil requires more fertilizer, which makes soil worse, which requires even more fertilizer. Breaking this cycle requires investing in soil health through cover crops, compost, and crop rotation — practices that rebuild soil's natural nitrogen-cycling capacity.</w:t>
      </w:r>
    </w:p>
    <w:p/>
    <w:p>
      <w:r>
        <w:rPr>
          <w:b/>
          <w:sz w:val="22"/>
        </w:rPr>
        <w:t>Q: Why are dead zones getting worse despite awareness?</w:t>
      </w:r>
    </w:p>
    <w:p>
      <w:r>
        <w:rPr>
          <w:sz w:val="20"/>
        </w:rPr>
        <w:t>The model shows that the nitrogen pollution problem has structural features that resist easy solutions. The pollution is nonpoint source — it comes from millions of individual farms, not one factory. There is a time lag: nitrogen applied to fields this year may not reach the coast for months or years, so cause and effect are geographically and temporally separated. Economic incentives favor over-fertilization because the marginal cost of extra fertilizer is small compared to the risk of yield loss. And the environmental costs (dead zones, water treatment) are borne by downstream communities, not the farmers who cause the pollution — a classic economic externality.</w:t>
      </w:r>
    </w:p>
    <w:p/>
    <w:p>
      <w:r>
        <w:br w:type="page"/>
      </w:r>
    </w:p>
    <w:p>
      <w:r>
        <w:rPr>
          <w:b/>
          <w:color w:val="0D1B2A"/>
          <w:sz w:val="48"/>
        </w:rPr>
        <w:t>6. STEM Challenge: Teacher Guidance</w:t>
      </w:r>
    </w:p>
    <w:p>
      <w:r>
        <w:rPr>
          <w:b/>
          <w:color w:val="1A4780"/>
          <w:sz w:val="36"/>
        </w:rPr>
        <w:t>How to Introduce</w:t>
      </w:r>
    </w:p>
    <w:p>
      <w:r>
        <w:rPr>
          <w:sz w:val="22"/>
        </w:rPr>
        <w:t>Present the challenge: A farming community facing EPA nitrogen reduction mandates needs a comprehensive plan that cuts runoff by 40% without bankrupting farmers. Your team will design the watershed management strategy using model data to justify every intervention and predict outcomes.</w:t>
      </w:r>
    </w:p>
    <w:p/>
    <w:p>
      <w:r>
        <w:rPr>
          <w:b/>
          <w:color w:val="1A4780"/>
          <w:sz w:val="36"/>
        </w:rPr>
        <w:t>Key Scientific Concepts</w:t>
      </w:r>
    </w:p>
    <w:p>
      <w:r>
        <w:rPr>
          <w:b/>
          <w:sz w:val="22"/>
        </w:rPr>
        <w:t xml:space="preserve">Precision Nutrient Management </w:t>
      </w:r>
      <w:r>
        <w:rPr>
          <w:sz w:val="22"/>
        </w:rPr>
        <w:t>GPS-guided variable-rate application technology can apply different fertilizer amounts to different parts of a field based on soil tests and yield maps. This reduces over-application in areas that don't need it while maintaining yields where soil is deficient — typically reducing total nitrogen use by 15-30%.</w:t>
      </w:r>
    </w:p>
    <w:p>
      <w:r>
        <w:rPr>
          <w:b/>
          <w:sz w:val="22"/>
        </w:rPr>
        <w:t xml:space="preserve">Buffer Infrastructure </w:t>
      </w:r>
      <w:r>
        <w:rPr>
          <w:sz w:val="22"/>
        </w:rPr>
        <w:t>Riparian buffer strips (vegetated zones along waterways) can intercept 50-90% of nitrogen in surface runoff. Constructed wetlands use denitrifying bacteria to convert dissolved nitrate to harmless nitrogen gas. Strategic placement of these natural filters at critical runoff pathways maximizes nutrient removal per dollar invested.</w:t>
      </w:r>
    </w:p>
    <w:p>
      <w:r>
        <w:rPr>
          <w:b/>
          <w:sz w:val="22"/>
        </w:rPr>
        <w:t xml:space="preserve">Economic Incentive Design </w:t>
      </w:r>
      <w:r>
        <w:rPr>
          <w:sz w:val="22"/>
        </w:rPr>
        <w:t>Environmental compliance can be achieved through regulation (mandates and fines) or incentives (payments for nutrient reduction, certification premiums for sustainable practices). The most effective programs combine both — setting clear targets while providing financial support for the transition to better practices.</w:t>
      </w:r>
    </w:p>
    <w:p/>
    <w:p>
      <w:r>
        <w:rPr>
          <w:b/>
          <w:color w:val="1A4780"/>
          <w:sz w:val="36"/>
        </w:rPr>
        <w:t>Evaluating Student Designs</w:t>
      </w:r>
    </w:p>
    <w:p>
      <w:r>
        <w:rPr>
          <w:b/>
          <w:sz w:val="22"/>
        </w:rPr>
        <w:t xml:space="preserve">Expert (4) </w:t>
      </w:r>
      <w:r>
        <w:rPr>
          <w:sz w:val="22"/>
        </w:rPr>
        <w:t>Plan combines precision agriculture, buffer infrastructure, and soil regeneration practices with specific acreage targets, timeline milestones, monitoring protocols, economic analysis, and model-based justification for projected 40% reduction</w:t>
      </w:r>
    </w:p>
    <w:p>
      <w:r>
        <w:rPr>
          <w:b/>
          <w:sz w:val="22"/>
        </w:rPr>
        <w:t xml:space="preserve">Proficient (3) </w:t>
      </w:r>
      <w:r>
        <w:rPr>
          <w:sz w:val="22"/>
        </w:rPr>
        <w:t>Plan includes multiple intervention strategies with reasonable coverage and some model-based evidence for effectiveness</w:t>
      </w:r>
    </w:p>
    <w:p>
      <w:r>
        <w:rPr>
          <w:b/>
          <w:sz w:val="22"/>
        </w:rPr>
        <w:t xml:space="preserve">Developing (2) </w:t>
      </w:r>
      <w:r>
        <w:rPr>
          <w:sz w:val="22"/>
        </w:rPr>
        <w:t>Plan addresses some intervention strategies but lacks quantitative targets, monitoring plan, or clear connection to model evidence</w:t>
      </w:r>
    </w:p>
    <w:p>
      <w:r>
        <w:rPr>
          <w:b/>
          <w:sz w:val="22"/>
        </w:rPr>
        <w:t xml:space="preserve">Beginning (1) </w:t>
      </w:r>
      <w:r>
        <w:rPr>
          <w:sz w:val="22"/>
        </w:rPr>
        <w:t>Plan is incomplete or proposes interventions without connecting them to the nitrogen cascade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watershed map showing farm locations, waterways, and areas where buffer strips would be most effective</w:t>
      </w:r>
    </w:p>
    <w:p>
      <w:pPr>
        <w:pStyle w:val="ListBullet"/>
      </w:pPr>
      <w:r>
        <w:rPr>
          <w:sz w:val="22"/>
        </w:rPr>
        <w:t>Use a nitrogen budget template: 'Applied: __ kg/ha. Crop uptake: __ kg/ha. Runoff: __ kg/ha. Residual: __ kg/ha'</w:t>
      </w:r>
    </w:p>
    <w:p>
      <w:pPr>
        <w:pStyle w:val="ListBullet"/>
      </w:pPr>
      <w:r>
        <w:rPr>
          <w:sz w:val="22"/>
        </w:rPr>
        <w:t>Sentence frames: 'When Fertilizer Application is reduced by __%, Nitrogen Runoff decreases by approximately __% because __, which reduces Algal Bloom Growth by __ because __'</w:t>
      </w:r>
    </w:p>
    <w:p/>
    <w:p>
      <w:r>
        <w:rPr>
          <w:b/>
          <w:color w:val="1A4780"/>
          <w:sz w:val="36"/>
        </w:rPr>
        <w:t>For Advanced Learners</w:t>
      </w:r>
    </w:p>
    <w:p>
      <w:pPr>
        <w:pStyle w:val="ListBullet"/>
      </w:pPr>
      <w:r>
        <w:rPr>
          <w:sz w:val="22"/>
        </w:rPr>
        <w:t>Research the Chesapeake Bay nutrient restoration program — one of the most ambitious watershed management efforts in the world — and analyze what has worked and what has not</w:t>
      </w:r>
    </w:p>
    <w:p>
      <w:pPr>
        <w:pStyle w:val="ListBullet"/>
      </w:pPr>
      <w:r>
        <w:rPr>
          <w:sz w:val="22"/>
        </w:rPr>
        <w:t>Investigate how harmful algal blooms (HABs) produce toxins like microcystin that contaminate drinking water, and model the public health consequences of eutrophication</w:t>
      </w:r>
    </w:p>
    <w:p>
      <w:pPr>
        <w:pStyle w:val="ListBullet"/>
      </w:pPr>
      <w:r>
        <w:rPr>
          <w:sz w:val="22"/>
        </w:rPr>
        <w:t>Compare the nitrogen pollution crisis to the phosphorus-driven eutrophication of Lake Erie in the 1960s-70s and analyze what policy interventions successfully restored the lake</w:t>
      </w:r>
    </w:p>
    <w:p/>
    <w:p>
      <w:r>
        <w:rPr>
          <w:b/>
          <w:color w:val="1A4780"/>
          <w:sz w:val="36"/>
        </w:rPr>
        <w:t>Cross-Curricular Connections</w:t>
      </w:r>
    </w:p>
    <w:p>
      <w:r>
        <w:rPr>
          <w:b/>
          <w:sz w:val="22"/>
        </w:rPr>
        <w:t xml:space="preserve">Math </w:t>
      </w:r>
      <w:r>
        <w:rPr>
          <w:sz w:val="22"/>
        </w:rPr>
        <w:t>Calculate the total nitrogen load delivered to the Gulf of Mexico from a 1,000-hectare farm applying 150 kg N/ha with 35% runoff loss, and determine how many farms would need to adopt precision agriculture to reduce the dead zone by 30%</w:t>
      </w:r>
    </w:p>
    <w:p>
      <w:r>
        <w:rPr>
          <w:b/>
          <w:sz w:val="22"/>
        </w:rPr>
        <w:t xml:space="preserve">ELA </w:t>
      </w:r>
      <w:r>
        <w:rPr>
          <w:sz w:val="22"/>
        </w:rPr>
        <w:t>Write a persuasive letter to a member of Congress arguing for or against mandatory nitrogen application limits on farms, using model data and economic analysis as evidence</w:t>
      </w:r>
    </w:p>
    <w:p>
      <w:r>
        <w:rPr>
          <w:b/>
          <w:sz w:val="22"/>
        </w:rPr>
        <w:t xml:space="preserve">Social Studies </w:t>
      </w:r>
      <w:r>
        <w:rPr>
          <w:sz w:val="22"/>
        </w:rPr>
        <w:t>Research the environmental justice dimensions of agricultural pollution — who lives near concentrated animal feeding operations and who drinks contaminated well water — and analyze how nutrient pollution disproportionately affects marginalized communities</w:t>
      </w:r>
    </w:p>
    <w:p>
      <w:r>
        <w:br w:type="page"/>
      </w:r>
    </w:p>
    <w:p>
      <w:r>
        <w:rPr>
          <w:b/>
          <w:color w:val="0D1B2A"/>
          <w:sz w:val="48"/>
        </w:rPr>
        <w:t>8. Common Misconceptions &amp; How to Address Them</w:t>
      </w:r>
    </w:p>
    <w:p>
      <w:r>
        <w:rPr>
          <w:b/>
          <w:color w:val="DC143C"/>
          <w:sz w:val="22"/>
        </w:rPr>
        <w:t xml:space="preserve">Misconception: </w:t>
      </w:r>
      <w:r>
        <w:rPr>
          <w:sz w:val="22"/>
        </w:rPr>
        <w:t>Fertilizer is artificial and therefore harmful</w:t>
      </w:r>
    </w:p>
    <w:p>
      <w:r>
        <w:rPr>
          <w:b/>
          <w:sz w:val="20"/>
        </w:rPr>
        <w:t xml:space="preserve">Reality: </w:t>
      </w:r>
      <w:r>
        <w:rPr>
          <w:sz w:val="20"/>
        </w:rPr>
        <w:t>Synthetic nitrogen fertilizer is chemically identical to nitrogen from natural sources — plants cannot distinguish between a nitrate ion from a compost pile and one from a fertilizer bag. The problem is not the chemistry but the quantity. Natural nitrogen cycling adds about 140 million tons of reactive nitrogen to ecosystems annually; the Haber-Bosch process adds another 120 million tons. We have doubled the nitrogen cycle, overwhelming ecosystems' capacity to process it.</w:t>
      </w:r>
    </w:p>
    <w:p>
      <w:r>
        <w:rPr>
          <w:i/>
          <w:sz w:val="20"/>
        </w:rPr>
        <w:t xml:space="preserve">How to respond: </w:t>
      </w:r>
      <w:r>
        <w:rPr>
          <w:sz w:val="20"/>
        </w:rPr>
        <w:t>Clarify: The nitrogen atom doesn't know where it came from. A compost-derived nitrate molecule is identical to a synthetic one. The issue is that we've added 120 million tons MORE than natural systems evolved to handle.</w:t>
      </w:r>
    </w:p>
    <w:p/>
    <w:p>
      <w:r>
        <w:rPr>
          <w:b/>
          <w:color w:val="DC143C"/>
          <w:sz w:val="22"/>
        </w:rPr>
        <w:t xml:space="preserve">Misconception: </w:t>
      </w:r>
      <w:r>
        <w:rPr>
          <w:sz w:val="22"/>
        </w:rPr>
        <w:t>Dead zones are permanent</w:t>
      </w:r>
    </w:p>
    <w:p>
      <w:r>
        <w:rPr>
          <w:b/>
          <w:sz w:val="20"/>
        </w:rPr>
        <w:t xml:space="preserve">Reality: </w:t>
      </w:r>
      <w:r>
        <w:rPr>
          <w:sz w:val="20"/>
        </w:rPr>
        <w:t>Most dead zones are seasonal — they form in late summer when warm water holds less oxygen and algal die-offs are largest, then dissipate in fall and winter when cooler temperatures and storms mix oxygen back into the water. This means the damage is potentially reversible if nutrient loading is reduced. The Black Sea dead zone — once the largest in the world — largely disappeared after the collapse of Soviet agriculture reduced fertilizer use. Recovery is possible, but it requires sustained reduction in nutrient inputs.</w:t>
      </w:r>
    </w:p>
    <w:p>
      <w:r>
        <w:rPr>
          <w:i/>
          <w:sz w:val="20"/>
        </w:rPr>
        <w:t xml:space="preserve">How to respond: </w:t>
      </w:r>
      <w:r>
        <w:rPr>
          <w:sz w:val="20"/>
        </w:rPr>
        <w:t>Hope note: Show the Black Sea recovery data. When Soviet fertilizer subsidies ended in 1991, fertilizer use dropped 50% and the dead zone shrank dramatically within a decade. The ecosystem can recover — if we let it.</w:t>
      </w:r>
    </w:p>
    <w:p/>
    <w:p>
      <w:r>
        <w:rPr>
          <w:b/>
          <w:color w:val="DC143C"/>
          <w:sz w:val="22"/>
        </w:rPr>
        <w:t xml:space="preserve">Misconception: </w:t>
      </w:r>
      <w:r>
        <w:rPr>
          <w:sz w:val="22"/>
        </w:rPr>
        <w:t>Organic farming solves the nitrogen problem</w:t>
      </w:r>
    </w:p>
    <w:p>
      <w:r>
        <w:rPr>
          <w:b/>
          <w:sz w:val="20"/>
        </w:rPr>
        <w:t xml:space="preserve">Reality: </w:t>
      </w:r>
      <w:r>
        <w:rPr>
          <w:sz w:val="20"/>
        </w:rPr>
        <w:t>Organic farming reduces synthetic fertilizer use but does not eliminate nitrogen runoff. Organic nitrogen sources (manure, compost, cover crop residues) can still wash into waterways if applied in excess or during rain events. In some cases, manure over-application on organic farms creates worse runoff than well-managed conventional fields. The solution is not the nitrogen source but the nitrogen balance — applying only what crops can absorb, regardless of whether the source is synthetic or organic.</w:t>
      </w:r>
    </w:p>
    <w:p>
      <w:r>
        <w:rPr>
          <w:i/>
          <w:sz w:val="20"/>
        </w:rPr>
        <w:t xml:space="preserve">How to respond: </w:t>
      </w:r>
      <w:r>
        <w:rPr>
          <w:sz w:val="20"/>
        </w:rPr>
        <w:t>Compare: Test nitrogen runoff from an over-manured organic field versus a precision-managed conventional field. The conventional field may actually produce less runoff because precision technology matches application to uptake more accurately.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