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Building a Star on Earth: The Fusion Energy Challenge</w:t>
      </w:r>
    </w:p>
    <w:p>
      <w:pPr>
        <w:jc w:val="center"/>
      </w:pPr>
      <w:r>
        <w:rPr>
          <w:i/>
          <w:sz w:val="30"/>
        </w:rPr>
        <w:t>Modeling the Engineering Extremes of Controlled Nuclear Fusion</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10th Grade — Level 3: Advanced Engineering &amp; Design  |  Standard: HS-ESS1-1, HS-PS3-5</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Next-Generation Fusion Reactor Concept</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is nuclear fusion and how is it different from nuclear fission used in today's power plants?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scientists have been trying to build a fusion reactor for over 70 years without commercial success?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what you think happens inside a fusion reactor — where does the energy come from?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fusion is what powers the Sun, why is it so hard to recreate on Earth?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Building a Star on Earth: The Fusion Energy Challenge system, we have these components:</w:t>
      </w:r>
    </w:p>
    <w:p/>
    <w:p>
      <w:r>
        <w:rPr>
          <w:b/>
          <w:sz w:val="22"/>
        </w:rPr>
        <w:t xml:space="preserve">  *  Plasma Temperature: </w:t>
      </w:r>
      <w:r>
        <w:rPr>
          <w:sz w:val="22"/>
        </w:rPr>
        <w:t>The core temperature of the fusion fuel, which must reach 150+ million degrees Celsius for deuterium-tritium fusion — ten times hotter than the center of the Sun</w:t>
      </w:r>
    </w:p>
    <w:p>
      <w:r>
        <w:rPr>
          <w:b/>
          <w:sz w:val="22"/>
        </w:rPr>
        <w:t xml:space="preserve">  *  Magnetic Containment: </w:t>
      </w:r>
      <w:r>
        <w:rPr>
          <w:sz w:val="22"/>
        </w:rPr>
        <w:t>The strength and stability of the magnetic field confining the plasma, measured in Tesla — stronger fields keep plasma denser and more stable but require enormous superconducting magnets</w:t>
      </w:r>
    </w:p>
    <w:p>
      <w:r>
        <w:rPr>
          <w:b/>
          <w:sz w:val="22"/>
        </w:rPr>
        <w:t xml:space="preserve">  *  Fuel Injection Rate: </w:t>
      </w:r>
      <w:r>
        <w:rPr>
          <w:sz w:val="22"/>
        </w:rPr>
        <w:t>The rate at which deuterium and tritium fuel is introduced into the plasma, which must balance burn rate to maintain steady-state fusion conditions</w:t>
      </w:r>
    </w:p>
    <w:p>
      <w:r>
        <w:rPr>
          <w:b/>
          <w:sz w:val="22"/>
        </w:rPr>
        <w:t xml:space="preserve">  *  Energy Output: </w:t>
      </w:r>
      <w:r>
        <w:rPr>
          <w:sz w:val="22"/>
        </w:rPr>
        <w:t>The total thermal energy produced by fusion reactions per second, determined by plasma density, temperature, and confinement time</w:t>
      </w:r>
    </w:p>
    <w:p>
      <w:r>
        <w:rPr>
          <w:b/>
          <w:sz w:val="22"/>
        </w:rPr>
        <w:t xml:space="preserve">  *  Neutron Damage: </w:t>
      </w:r>
      <w:r>
        <w:rPr>
          <w:sz w:val="22"/>
        </w:rPr>
        <w:t>The degradation of reactor wall materials caused by high-energy neutrons escaping the plasma — each fusion reaction produces a 14.1 MeV neutron that damages structural materials</w:t>
      </w:r>
    </w:p>
    <w:p>
      <w:r>
        <w:rPr>
          <w:b/>
          <w:sz w:val="22"/>
        </w:rPr>
        <w:t xml:space="preserve">  *  Cooling System: </w:t>
      </w:r>
      <w:r>
        <w:rPr>
          <w:sz w:val="22"/>
        </w:rPr>
        <w:t>The heat removal system that captures thermal energy from the reactor blanket and transfers it to power generation while preventing structural overheating</w:t>
      </w:r>
    </w:p>
    <w:p>
      <w:r>
        <w:rPr>
          <w:b/>
          <w:sz w:val="22"/>
        </w:rPr>
        <w:t xml:space="preserve">  *  Power Conversion: </w:t>
      </w:r>
      <w:r>
        <w:rPr>
          <w:sz w:val="22"/>
        </w:rPr>
        <w:t>The efficiency of converting captured thermal energy into electricity through steam turbines or other conversion systems</w:t>
      </w:r>
    </w:p>
    <w:p>
      <w:r>
        <w:rPr>
          <w:b/>
          <w:sz w:val="22"/>
        </w:rPr>
        <w:t xml:space="preserve">  *  Materials Degradation: </w:t>
      </w:r>
      <w:r>
        <w:rPr>
          <w:sz w:val="22"/>
        </w:rPr>
        <w:t>The cumulative structural damage to reactor components from neutron bombardment, thermal cycling, and plasma disruption events over operational lifetime</w:t>
      </w:r>
    </w:p>
    <w:p>
      <w:r>
        <w:rPr>
          <w:b/>
          <w:sz w:val="22"/>
        </w:rPr>
        <w:t xml:space="preserve">  *  Net Energy Gain: </w:t>
      </w:r>
      <w:r>
        <w:rPr>
          <w:sz w:val="22"/>
        </w:rPr>
        <w:t>The ratio of energy output to energy input (Q factor) — the ultimate measure of whether the reactor produces usable power or is an expensive science experiment</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ITER Baseline</w:t>
      </w:r>
    </w:p>
    <w:p>
      <w:r>
        <w:rPr>
          <w:b/>
          <w:sz w:val="22"/>
        </w:rPr>
        <w:t xml:space="preserve">Settings: </w:t>
      </w:r>
      <w:r>
        <w:rPr>
          <w:sz w:val="22"/>
        </w:rPr>
        <w:t>150 million degrees, 5.3 Tesla containment, moderate fuel injection</w:t>
      </w:r>
    </w:p>
    <w:p>
      <w:r>
        <w:rPr>
          <w:i/>
          <w:sz w:val="22"/>
        </w:rPr>
        <w:t>What do you predict the Net Energy Gain will be under ITER's designed operating parameters?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Ignition Attempt</w:t>
      </w:r>
    </w:p>
    <w:p>
      <w:r>
        <w:rPr>
          <w:b/>
          <w:sz w:val="22"/>
        </w:rPr>
        <w:t xml:space="preserve">Settings: </w:t>
      </w:r>
      <w:r>
        <w:rPr>
          <w:sz w:val="22"/>
        </w:rPr>
        <w:t>Maximum temperature and fuel injection</w:t>
      </w:r>
    </w:p>
    <w:p>
      <w:r>
        <w:rPr>
          <w:i/>
          <w:sz w:val="22"/>
        </w:rPr>
        <w:t>What do you predict happens to Materials Degradation when you push for maximum fusion output?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Containment Instability</w:t>
      </w:r>
    </w:p>
    <w:p>
      <w:r>
        <w:rPr>
          <w:b/>
          <w:sz w:val="22"/>
        </w:rPr>
        <w:t xml:space="preserve">Settings: </w:t>
      </w:r>
      <w:r>
        <w:rPr>
          <w:sz w:val="22"/>
        </w:rPr>
        <w:t>Magnetic field reduced by 20%</w:t>
      </w:r>
    </w:p>
    <w:p>
      <w:r>
        <w:rPr>
          <w:i/>
          <w:sz w:val="22"/>
        </w:rPr>
        <w:t>What do you predict happens when the magnetic bottle weakens and plasma drifts toward the reactor walls?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Tritium Breeding Ratio: </w:t>
      </w:r>
      <w:r>
        <w:rPr>
          <w:sz w:val="22"/>
        </w:rPr>
        <w:t>The rate at which the reactor blanket produces new tritium fuel from lithium — the reactor must breed more tritium than it consumes because natural tritium is extremely rare</w:t>
      </w:r>
    </w:p>
    <w:p>
      <w:r>
        <w:rPr>
          <w:b/>
          <w:sz w:val="22"/>
        </w:rPr>
        <w:t xml:space="preserve">  *  Plasma Disruption Frequency: </w:t>
      </w:r>
      <w:r>
        <w:rPr>
          <w:sz w:val="22"/>
        </w:rPr>
        <w:t>The rate of sudden plasma instabilities that dump enormous energy onto reactor walls — each disruption can cause significant structural damage</w:t>
      </w:r>
    </w:p>
    <w:p>
      <w:r>
        <w:rPr>
          <w:b/>
          <w:sz w:val="22"/>
        </w:rPr>
        <w:t xml:space="preserve">  *  Superconductor Temperature: </w:t>
      </w:r>
      <w:r>
        <w:rPr>
          <w:sz w:val="22"/>
        </w:rPr>
        <w:t>The operating temperature of high-temperature superconducting magnets, which must be maintained near -250 degrees Celsius even meters from 150-million-degree plasma</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illustrate the fundamental tension between maximizing fusion output and minimizing reactor damage?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the Lawson criterion (temperature x density x time) such a demanding requirement to meet simultaneously?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role does Materials Degradation play as a limiting factor on reactor operational lifetime?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your model change if a material were discovered that was immune to neutron damage?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reveal about why fusion has been 30 years away for the last 60 years?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Next-Generation Fusion Reactor Concept</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fusion reactor concept that addresses the three biggest engineering bottlenecks: plasma confinement stability, neutron damage to materials, and net energy gain optimization.</w:t>
      </w:r>
    </w:p>
    <w:p/>
    <w:p>
      <w:r>
        <w:rPr>
          <w:b/>
          <w:color w:val="1A4780"/>
          <w:sz w:val="36"/>
        </w:rPr>
        <w:t>THE SCENARIO</w:t>
      </w:r>
    </w:p>
    <w:p>
      <w:r>
        <w:rPr>
          <w:sz w:val="22"/>
        </w:rPr>
        <w:t>The Department of Energy has issued a Grand Challenge for high school students to propose innovative solutions to the three biggest obstacles to commercial fusion power. Your team must identify the most critical bottleneck in current fusion designs and propose an engineering approach that could break through it, using evidence from your computational model.</w:t>
      </w:r>
    </w:p>
    <w:p/>
    <w:p>
      <w:r>
        <w:rPr>
          <w:b/>
          <w:color w:val="1A4780"/>
          <w:sz w:val="36"/>
        </w:rPr>
        <w:t>ENGINEERING DESIGN THINKING</w:t>
      </w:r>
    </w:p>
    <w:p>
      <w:pPr>
        <w:pStyle w:val="ListBullet"/>
      </w:pPr>
      <w:r>
        <w:rPr>
          <w:sz w:val="22"/>
        </w:rPr>
        <w:t>What confinement approach does your reactor use and how does it address plasma instability?</w:t>
      </w:r>
    </w:p>
    <w:p>
      <w:pPr>
        <w:pStyle w:val="ListBullet"/>
      </w:pPr>
      <w:r>
        <w:rPr>
          <w:sz w:val="22"/>
        </w:rPr>
        <w:t>What materials would you propose for the reactor blanket to withstand neutron bombardment?</w:t>
      </w:r>
    </w:p>
    <w:p>
      <w:pPr>
        <w:pStyle w:val="ListBullet"/>
      </w:pPr>
      <w:r>
        <w:rPr>
          <w:sz w:val="22"/>
        </w:rPr>
        <w:t>How does your design achieve Q greater than 10 — what specific parameters are optimized?</w:t>
      </w:r>
    </w:p>
    <w:p>
      <w:pPr>
        <w:pStyle w:val="ListBullet"/>
      </w:pPr>
      <w:r>
        <w:rPr>
          <w:sz w:val="22"/>
        </w:rPr>
        <w:t>What is the estimated timeline and cost for your concept to reach commercial viability?</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