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G10L3-L07: Designing the Perfect Artificial Organ</w:t>
      </w:r>
    </w:p>
    <w:p>
      <w:pPr>
        <w:jc w:val="center"/>
      </w:pPr>
      <w:r>
        <w:rPr>
          <w:i/>
          <w:sz w:val="28"/>
        </w:rPr>
        <w:t>Modeling the Bioengineering Challenge of Replacing Living Tissue with Technology</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3: Advanced Engineering &amp; Design</w:t>
            </w:r>
          </w:p>
        </w:tc>
      </w:tr>
      <w:tr>
        <w:tc>
          <w:tcPr>
            <w:tcW w:type="dxa" w:w="5256"/>
            <w:shd w:fill="7EC8E3"/>
          </w:tcPr>
          <w:p>
            <w:r>
              <w:rPr>
                <w:b/>
                <w:sz w:val="20"/>
              </w:rPr>
              <w:t>NGSS Standard</w:t>
            </w:r>
          </w:p>
        </w:tc>
        <w:tc>
          <w:tcPr>
            <w:tcW w:type="dxa" w:w="5256"/>
          </w:tcPr>
          <w:p>
            <w:r>
              <w:rPr>
                <w:sz w:val="20"/>
              </w:rPr>
              <w:t>HS-LS1-6, HS-PS1-3: Construct and revise an explanation based on evidence for how carbon, hydrogen, and oxygen from sugar molecules may combine with other elements to form amino acids and/or other large carbon-based molecules. Plan and conduct an investigation to gather evidence to compare the structure of substances at the bulk scale to infer the strength of electrical forces between particles.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HS-LS1-6, HS-PS1-3</w:t>
      </w:r>
    </w:p>
    <w:p>
      <w:r>
        <w:rPr>
          <w:i/>
          <w:sz w:val="22"/>
        </w:rPr>
        <w:t>Construct and revise an explanation based on evidence for how carbon, hydrogen, and oxygen from sugar molecules may combine with other elements to form amino acids and/or other large carbon-based molecules. Plan and conduct an investigation to gather evidence to compare the structure of substances at the bulk scale to infer the strength of electrical forces between particles.</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construct evidence-based explanations of immune rejection mechanisms and design bioengineering solutions that address biocompatibility, structural, and functional requirements simultaneously.</w:t>
      </w:r>
    </w:p>
    <w:p/>
    <w:p>
      <w:r>
        <w:rPr>
          <w:b/>
          <w:sz w:val="22"/>
        </w:rPr>
        <w:t xml:space="preserve">Disciplinary Core Idea: </w:t>
      </w:r>
      <w:r>
        <w:rPr>
          <w:i/>
          <w:sz w:val="22"/>
        </w:rPr>
        <w:t>LS1.A Structure and Function / PS1.A Structure and Properties of Matter</w:t>
      </w:r>
    </w:p>
    <w:p>
      <w:r>
        <w:rPr>
          <w:sz w:val="22"/>
        </w:rPr>
        <w:t>Students analyze how the molecular structure and surface properties of implant materials determine biological function — how atomic-level surface chemistry controls protein adsorption, cell behavior, and immune recognition.</w:t>
      </w:r>
    </w:p>
    <w:p/>
    <w:p>
      <w:r>
        <w:rPr>
          <w:b/>
          <w:sz w:val="22"/>
        </w:rPr>
        <w:t xml:space="preserve">Crosscutting Concept: </w:t>
      </w:r>
      <w:r>
        <w:rPr>
          <w:i/>
          <w:sz w:val="22"/>
        </w:rPr>
        <w:t>Structure and Function</w:t>
      </w:r>
    </w:p>
    <w:p>
      <w:r>
        <w:rPr>
          <w:sz w:val="22"/>
        </w:rPr>
        <w:t>Students model how the structure of an artificial organ at multiple scales — molecular surface, material bulk, device architecture — determines its biological function and survival in the body.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ten bioengineering variables interact to determine artificial organ survival and function in the human body</w:t>
      </w:r>
    </w:p>
    <w:p>
      <w:pPr>
        <w:pStyle w:val="ListBullet"/>
      </w:pPr>
      <w:r>
        <w:rPr>
          <w:sz w:val="22"/>
        </w:rPr>
        <w:t>Analyze the immune system's dual role as both protector and destroyer in the context of medical implants</w:t>
      </w:r>
    </w:p>
    <w:p>
      <w:pPr>
        <w:pStyle w:val="ListBullet"/>
      </w:pPr>
      <w:r>
        <w:rPr>
          <w:sz w:val="22"/>
        </w:rPr>
        <w:t>Design bioengineering solutions that balance material properties, immune compatibility, and functional performance</w:t>
      </w:r>
    </w:p>
    <w:p/>
    <w:p>
      <w:r>
        <w:rPr>
          <w:b/>
          <w:sz w:val="22"/>
        </w:rPr>
        <w:t>Sample CAST-Style Questions:</w:t>
      </w:r>
    </w:p>
    <w:p>
      <w:r>
        <w:rPr>
          <w:b/>
          <w:sz w:val="20"/>
        </w:rPr>
        <w:t xml:space="preserve">Multiple Choice: </w:t>
      </w:r>
      <w:r>
        <w:rPr>
          <w:sz w:val="20"/>
        </w:rPr>
        <w:t>An artificial heart valve made of pyrolytic carbon has excellent mechanical durability but triggers moderate immune activation. A new polymer valve has lower immune response but degrades after 8 years. According to your model, which variable ultimately limits Functional Lifespan for each design?</w:t>
      </w:r>
    </w:p>
    <w:p>
      <w:r>
        <w:rPr>
          <w:b/>
          <w:sz w:val="20"/>
        </w:rPr>
        <w:t xml:space="preserve">Constructed Response: </w:t>
      </w:r>
      <w:r>
        <w:rPr>
          <w:sz w:val="20"/>
        </w:rPr>
        <w:t>Using your model, explain why surface chemistry modifications are more effective at reducing immune rejection than choosing a stronger bulk material. Address the molecular mechanisms of protein adsorption and immune cell recognition in your response.</w:t>
      </w:r>
    </w:p>
    <w:p>
      <w:r>
        <w:br w:type="page"/>
      </w:r>
    </w:p>
    <w:p>
      <w:r>
        <w:rPr>
          <w:b/>
          <w:color w:val="0D1B2A"/>
          <w:sz w:val="48"/>
        </w:rPr>
        <w:t>2. Background Content Knowledge for Teachers</w:t>
      </w:r>
    </w:p>
    <w:p>
      <w:r>
        <w:rPr>
          <w:b/>
          <w:color w:val="1A4780"/>
          <w:sz w:val="36"/>
        </w:rPr>
        <w:t>Designing the Perfect Artificial Organ — Science Background</w:t>
      </w:r>
    </w:p>
    <w:p>
      <w:r>
        <w:rPr>
          <w:sz w:val="22"/>
        </w:rPr>
        <w:t>The human body contains approximately 78 organs, each performing functions so complex that replicating them artificially remains at the frontier of engineering. The kidney alone contains 1 million nephrons, each filtering blood through a membrane so precise it allows water and waste through while retaining blood cells and proteins. Replicating this with synthetic materials while avoiding immune rejection is a challenge that spans chemistry, biology, materials science, and mechanical engineering.</w:t>
      </w:r>
    </w:p>
    <w:p/>
    <w:p>
      <w:r>
        <w:rPr>
          <w:b/>
          <w:color w:val="1A4780"/>
          <w:sz w:val="22"/>
        </w:rPr>
        <w:t xml:space="preserve">The Foreign Body Response: </w:t>
      </w:r>
    </w:p>
    <w:p>
      <w:r>
        <w:rPr>
          <w:sz w:val="22"/>
        </w:rPr>
        <w:t>When any material enters the body, proteins immediately coat its surface within seconds (the Vroman effect). The immune system reads these adsorbed proteins to determine friend or foe. If the surface is recognized as foreign, macrophages arrive to engulf it. When they cannot (the device is too large), they fuse into giant cells and signal chronic inflammation. Fibroblasts then deposit collagen around the device, creating a fibrous capsule that isolates it from surrounding tissue. This capsule blocks blood flow integration, nutrient transport, and cell attachment — slowly strangling the device's function.</w:t>
      </w:r>
    </w:p>
    <w:p/>
    <w:p>
      <w:r>
        <w:rPr>
          <w:b/>
          <w:color w:val="1A4780"/>
          <w:sz w:val="22"/>
        </w:rPr>
        <w:t xml:space="preserve">Surface Engineering Strategies: </w:t>
      </w:r>
    </w:p>
    <w:p>
      <w:r>
        <w:rPr>
          <w:sz w:val="22"/>
        </w:rPr>
        <w:t>Modern bioengineering fights immune rejection primarily through surface chemistry. Polyethylene glycol (PEG) coatings create a hydration layer that prevents protein adsorption, making the surface nearly invisible to the immune system. Bioactive peptide coatings (like RGD sequences) actively encourage beneficial cell attachment while discouraging immune cell activation. Drug-eluting surfaces release anti-inflammatory molecules locally without systemic immunosuppression. Zwitterionic coatings mimic cell membrane chemistry to appear 'self' to immune surveillance.</w:t>
      </w:r>
    </w:p>
    <w:p/>
    <w:p>
      <w:r>
        <w:rPr>
          <w:b/>
          <w:color w:val="1A4780"/>
          <w:sz w:val="22"/>
        </w:rPr>
        <w:t xml:space="preserve">The Vascularization Challenge: </w:t>
      </w:r>
    </w:p>
    <w:p>
      <w:r>
        <w:rPr>
          <w:sz w:val="22"/>
        </w:rPr>
        <w:t>Living cells cannot survive more than 100-200 micrometers from a blood vessel — beyond this distance, oxygen and nutrients cannot diffuse fast enough to sustain metabolism. An artificial organ incorporating living cells must develop a vascular network within days of implantation or those cells die. Strategies include pre-vascularization (growing blood vessel networks in the device before implantation), angiogenic factor release (signaling the body to grow new vessels into the device), and microfluidic channels (engineering artificial capillary networks into the device structure).</w:t>
      </w:r>
    </w:p>
    <w:p/>
    <w:p>
      <w:r>
        <w:rPr>
          <w:b/>
          <w:color w:val="1A4780"/>
          <w:sz w:val="22"/>
        </w:rPr>
        <w:t xml:space="preserve">Current Artificial Organ Successes and Limitations: </w:t>
      </w:r>
    </w:p>
    <w:p>
      <w:r>
        <w:rPr>
          <w:sz w:val="22"/>
        </w:rPr>
        <w:t>Mechanical heart valves last 20-30 years but require lifelong blood-thinning medication. Hip and knee replacements last 15-25 years with excellent function. Cochlear implants restore hearing with remarkable neural integration. But fully artificial kidneys, livers, lungs, and pancreases remain elusive because these organs perform complex biochemical functions that synthetic materials cannot replicate — they require living cells, which in turn require vascularization, nutrients, and immune tolerance. The emerging field of bioartificial organs combines synthetic structures with living cells to bridge this gap.</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key components of the artificial organ system: biocompatible material, molecular surface chemistry, immune response rate, blood flow integration, structural durability, nutrient transport, waste filtering, electrical signal compatibility, cell attachment rate, and functional lifespan.</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biocompatible material and surface chemistry jointly determine immune response rate, which controls blood flow integration and cell attachment, which together with structural durability determine functional lifespan.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ten-component bioengineering system with immune rejection as the central failure pathway.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optimal biocompatibility, immune rejection cascade, and mechanical failure scenarios to identify which variables most commonly limit artificial organ lifespan.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drug elution rate, degradation products, or infection resistance to model more realistic implant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artificial organ engineering imagery</w:t>
            </w:r>
          </w:p>
        </w:tc>
      </w:tr>
      <w:tr>
        <w:tc>
          <w:tcPr>
            <w:tcW w:type="dxa" w:w="5256"/>
            <w:shd w:fill="E8F4F8"/>
          </w:tcPr>
          <w:p>
            <w:r>
              <w:rPr>
                <w:b/>
                <w:sz w:val="18"/>
              </w:rPr>
              <w:t>What to Say:</w:t>
            </w:r>
          </w:p>
        </w:tc>
        <w:tc>
          <w:tcPr>
            <w:tcW w:type="dxa" w:w="5256"/>
          </w:tcPr>
          <w:p>
            <w:r>
              <w:rPr>
                <w:sz w:val="18"/>
              </w:rPr>
              <w:t>Right now, 100,000 people in America are waiting for an organ transplant. 17 will die today because a donor organ will not arrive in time. What if we could build the organs ourselves?</w:t>
            </w:r>
          </w:p>
        </w:tc>
      </w:tr>
      <w:tr>
        <w:tc>
          <w:tcPr>
            <w:tcW w:type="dxa" w:w="5256"/>
            <w:shd w:fill="E8F4F8"/>
          </w:tcPr>
          <w:p>
            <w:r>
              <w:rPr>
                <w:b/>
                <w:sz w:val="18"/>
              </w:rPr>
              <w:t>What to Do/Watch For:</w:t>
            </w:r>
          </w:p>
        </w:tc>
        <w:tc>
          <w:tcPr>
            <w:tcW w:type="dxa" w:w="5256"/>
          </w:tcPr>
          <w:p>
            <w:r>
              <w:rPr>
                <w:sz w:val="18"/>
              </w:rPr>
              <w:t>Share the transplant waiting list statistics. Show the gap between organs needed and organs available. Let the human stakes sink in before revealing the engineering challenge.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 are engineering a device that must survive inside the most hostile environment for technology: the human body — warm, wet, corrosive, and defended by an immune system that wants to destroy anything foreign.</w:t>
            </w:r>
          </w:p>
        </w:tc>
      </w:tr>
      <w:tr>
        <w:tc>
          <w:tcPr>
            <w:tcW w:type="dxa" w:w="5256"/>
            <w:shd w:fill="E8F4F8"/>
          </w:tcPr>
          <w:p>
            <w:r>
              <w:rPr>
                <w:b/>
                <w:sz w:val="18"/>
              </w:rPr>
              <w:t>What to Do/Watch For:</w:t>
            </w:r>
          </w:p>
        </w:tc>
        <w:tc>
          <w:tcPr>
            <w:tcW w:type="dxa" w:w="5256"/>
          </w:tcPr>
          <w:p>
            <w:r>
              <w:rPr>
                <w:sz w:val="18"/>
              </w:rPr>
              <w:t>Have students read objectives. Pre-teach 'biocompatibility' and 'immune rejection.' Use analogy: the immune system is a security guard that attacks anything without the right ID badge.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is building an artificial organ so incredibly hard?</w:t>
            </w:r>
          </w:p>
        </w:tc>
      </w:tr>
      <w:tr>
        <w:tc>
          <w:tcPr>
            <w:tcW w:type="dxa" w:w="5256"/>
            <w:shd w:fill="E8F4F8"/>
          </w:tcPr>
          <w:p>
            <w:r>
              <w:rPr>
                <w:b/>
                <w:sz w:val="18"/>
              </w:rPr>
              <w:t>What to Say:</w:t>
            </w:r>
          </w:p>
        </w:tc>
        <w:tc>
          <w:tcPr>
            <w:tcW w:type="dxa" w:w="5256"/>
          </w:tcPr>
          <w:p>
            <w:r>
              <w:rPr>
                <w:sz w:val="18"/>
              </w:rPr>
              <w:t>We can build skyscrapers, rockets, and quantum computers. But we cannot build a replacement kidney that lasts a lifetime without the body attacking it. Why is biology harder than physics?</w:t>
            </w:r>
          </w:p>
        </w:tc>
      </w:tr>
      <w:tr>
        <w:tc>
          <w:tcPr>
            <w:tcW w:type="dxa" w:w="5256"/>
            <w:shd w:fill="E8F4F8"/>
          </w:tcPr>
          <w:p>
            <w:r>
              <w:rPr>
                <w:b/>
                <w:sz w:val="18"/>
              </w:rPr>
              <w:t>What to Do/Watch For:</w:t>
            </w:r>
          </w:p>
        </w:tc>
        <w:tc>
          <w:tcPr>
            <w:tcW w:type="dxa" w:w="5256"/>
          </w:tcPr>
          <w:p>
            <w:r>
              <w:rPr>
                <w:sz w:val="18"/>
              </w:rPr>
              <w:t>Quick-write: Students list reasons they think the body might reject an artificial organ. Share out. Most will focus on material mismatch — set up the surface chemistry surprise.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bioengineering context</w:t>
            </w:r>
          </w:p>
        </w:tc>
      </w:tr>
      <w:tr>
        <w:tc>
          <w:tcPr>
            <w:tcW w:type="dxa" w:w="5256"/>
            <w:shd w:fill="E8F4F8"/>
          </w:tcPr>
          <w:p>
            <w:r>
              <w:rPr>
                <w:b/>
                <w:sz w:val="18"/>
              </w:rPr>
              <w:t>What to Say:</w:t>
            </w:r>
          </w:p>
        </w:tc>
        <w:tc>
          <w:tcPr>
            <w:tcW w:type="dxa" w:w="5256"/>
          </w:tcPr>
          <w:p>
            <w:r>
              <w:rPr>
                <w:sz w:val="18"/>
              </w:rPr>
              <w:t>We are building a model with ten variables spanning materials science, immunology, vascular biology, and mechanical engineering. This is what real biomedical engineering looks like.</w:t>
            </w:r>
          </w:p>
        </w:tc>
      </w:tr>
      <w:tr>
        <w:tc>
          <w:tcPr>
            <w:tcW w:type="dxa" w:w="5256"/>
            <w:shd w:fill="E8F4F8"/>
          </w:tcPr>
          <w:p>
            <w:r>
              <w:rPr>
                <w:b/>
                <w:sz w:val="18"/>
              </w:rPr>
              <w:t>What to Do/Watch For:</w:t>
            </w:r>
          </w:p>
        </w:tc>
        <w:tc>
          <w:tcPr>
            <w:tcW w:type="dxa" w:w="5256"/>
          </w:tcPr>
          <w:p>
            <w:r>
              <w:rPr>
                <w:sz w:val="18"/>
              </w:rPr>
              <w:t>Preview LEVER steps. Emphasize the interdisciplinary nature — this model requires understanding of biology AND engineering simultaneously.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for artificial organ model</w:t>
            </w:r>
          </w:p>
        </w:tc>
      </w:tr>
      <w:tr>
        <w:tc>
          <w:tcPr>
            <w:tcW w:type="dxa" w:w="5256"/>
            <w:shd w:fill="E8F4F8"/>
          </w:tcPr>
          <w:p>
            <w:r>
              <w:rPr>
                <w:b/>
                <w:sz w:val="18"/>
              </w:rPr>
              <w:t>What to Say:</w:t>
            </w:r>
          </w:p>
        </w:tc>
        <w:tc>
          <w:tcPr>
            <w:tcW w:type="dxa" w:w="5256"/>
          </w:tcPr>
          <w:p>
            <w:r>
              <w:rPr>
                <w:sz w:val="18"/>
              </w:rPr>
              <w:t>Ten variables. Two inputs you control through material and surface design. Eight biological and mechanical responses. The body decides whether your design lives or dies.</w:t>
            </w:r>
          </w:p>
        </w:tc>
      </w:tr>
      <w:tr>
        <w:tc>
          <w:tcPr>
            <w:tcW w:type="dxa" w:w="5256"/>
            <w:shd w:fill="E8F4F8"/>
          </w:tcPr>
          <w:p>
            <w:r>
              <w:rPr>
                <w:b/>
                <w:sz w:val="18"/>
              </w:rPr>
              <w:t>What to Do/Watch For:</w:t>
            </w:r>
          </w:p>
        </w:tc>
        <w:tc>
          <w:tcPr>
            <w:tcW w:type="dxa" w:w="5256"/>
          </w:tcPr>
          <w:p>
            <w:r>
              <w:rPr>
                <w:sz w:val="18"/>
              </w:rPr>
              <w:t>Guide students through all ten components. Spend extra time on immune response rate — this is the gatekeeper variable that controls most other outcomes.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ten components</w:t>
            </w:r>
          </w:p>
        </w:tc>
      </w:tr>
      <w:tr>
        <w:tc>
          <w:tcPr>
            <w:tcW w:type="dxa" w:w="5256"/>
            <w:shd w:fill="E8F4F8"/>
          </w:tcPr>
          <w:p>
            <w:r>
              <w:rPr>
                <w:b/>
                <w:sz w:val="18"/>
              </w:rPr>
              <w:t>What to Say:</w:t>
            </w:r>
          </w:p>
        </w:tc>
        <w:tc>
          <w:tcPr>
            <w:tcW w:type="dxa" w:w="5256"/>
          </w:tcPr>
          <w:p>
            <w:r>
              <w:rPr>
                <w:sz w:val="18"/>
              </w:rPr>
              <w:t>The immune system attacks. Blood vessels do not grow in. Cells do not attach. Nutrients cannot reach the device. It dies. That is the rejection cascade — and surface chemistry is the only thing standing between your device and destruction.</w:t>
            </w:r>
          </w:p>
        </w:tc>
      </w:tr>
      <w:tr>
        <w:tc>
          <w:tcPr>
            <w:tcW w:type="dxa" w:w="5256"/>
            <w:shd w:fill="E8F4F8"/>
          </w:tcPr>
          <w:p>
            <w:r>
              <w:rPr>
                <w:b/>
                <w:sz w:val="18"/>
              </w:rPr>
              <w:t>What to Do/Watch For:</w:t>
            </w:r>
          </w:p>
        </w:tc>
        <w:tc>
          <w:tcPr>
            <w:tcW w:type="dxa" w:w="5256"/>
          </w:tcPr>
          <w:p>
            <w:r>
              <w:rPr>
                <w:sz w:val="18"/>
              </w:rPr>
              <w:t>Help students map the immune rejection cascade. Show how surface chemistry creates a protective barrier. Use green for integration pathways and red for rejection pathways.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graphs for three scenarios</w:t>
            </w:r>
          </w:p>
        </w:tc>
      </w:tr>
      <w:tr>
        <w:tc>
          <w:tcPr>
            <w:tcW w:type="dxa" w:w="5256"/>
            <w:shd w:fill="E8F4F8"/>
          </w:tcPr>
          <w:p>
            <w:r>
              <w:rPr>
                <w:b/>
                <w:sz w:val="18"/>
              </w:rPr>
              <w:t>What to Say:</w:t>
            </w:r>
          </w:p>
        </w:tc>
        <w:tc>
          <w:tcPr>
            <w:tcW w:type="dxa" w:w="5256"/>
          </w:tcPr>
          <w:p>
            <w:r>
              <w:rPr>
                <w:sz w:val="18"/>
              </w:rPr>
              <w:t>Can your artificial organ survive 20 years inside the body? Run the scenarios and find out what kills it.</w:t>
            </w:r>
          </w:p>
        </w:tc>
      </w:tr>
      <w:tr>
        <w:tc>
          <w:tcPr>
            <w:tcW w:type="dxa" w:w="5256"/>
            <w:shd w:fill="E8F4F8"/>
          </w:tcPr>
          <w:p>
            <w:r>
              <w:rPr>
                <w:b/>
                <w:sz w:val="18"/>
              </w:rPr>
              <w:t>What to Do/Watch For:</w:t>
            </w:r>
          </w:p>
        </w:tc>
        <w:tc>
          <w:tcPr>
            <w:tcW w:type="dxa" w:w="5256"/>
          </w:tcPr>
          <w:p>
            <w:r>
              <w:rPr>
                <w:sz w:val="18"/>
              </w:rPr>
              <w:t>Students predict Functional Lifespan for each scenario. Run simulations. The immune rejection cascade should show how quickly a device fails once the immune response crosses a threshold.</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The body is the ultimate quality control system. It will test every square nanometer of your implant surface and destroy anything that fails the test. Your job is to pass the test.</w:t>
            </w:r>
          </w:p>
        </w:tc>
      </w:tr>
      <w:tr>
        <w:tc>
          <w:tcPr>
            <w:tcW w:type="dxa" w:w="5256"/>
            <w:shd w:fill="E8F4F8"/>
          </w:tcPr>
          <w:p>
            <w:r>
              <w:rPr>
                <w:b/>
                <w:sz w:val="18"/>
              </w:rPr>
              <w:t>What to Do/Watch For:</w:t>
            </w:r>
          </w:p>
        </w:tc>
        <w:tc>
          <w:tcPr>
            <w:tcW w:type="dxa" w:w="5256"/>
          </w:tcPr>
          <w:p>
            <w:r>
              <w:rPr>
                <w:sz w:val="18"/>
              </w:rPr>
              <w:t>Connect model findings to real artificial organs: mechanical heart valves, hip replacements, cochlear implants. What makes the successful ones work? Where do the failures happen?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Bioartificial kidney design challenge</w:t>
            </w:r>
          </w:p>
        </w:tc>
      </w:tr>
      <w:tr>
        <w:tc>
          <w:tcPr>
            <w:tcW w:type="dxa" w:w="5256"/>
            <w:shd w:fill="E8F4F8"/>
          </w:tcPr>
          <w:p>
            <w:r>
              <w:rPr>
                <w:b/>
                <w:sz w:val="18"/>
              </w:rPr>
              <w:t>What to Say:</w:t>
            </w:r>
          </w:p>
        </w:tc>
        <w:tc>
          <w:tcPr>
            <w:tcW w:type="dxa" w:w="5256"/>
          </w:tcPr>
          <w:p>
            <w:r>
              <w:rPr>
                <w:sz w:val="18"/>
              </w:rPr>
              <w:t>800,000 Americans need a kidney. 500,000 are on dialysis. Design the device that could save them — and make dialysis obsolete.</w:t>
            </w:r>
          </w:p>
        </w:tc>
      </w:tr>
      <w:tr>
        <w:tc>
          <w:tcPr>
            <w:tcW w:type="dxa" w:w="5256"/>
            <w:shd w:fill="E8F4F8"/>
          </w:tcPr>
          <w:p>
            <w:r>
              <w:rPr>
                <w:b/>
                <w:sz w:val="18"/>
              </w:rPr>
              <w:t>What to Do/Watch For:</w:t>
            </w:r>
          </w:p>
        </w:tc>
        <w:tc>
          <w:tcPr>
            <w:tcW w:type="dxa" w:w="5256"/>
          </w:tcPr>
          <w:p>
            <w:r>
              <w:rPr>
                <w:sz w:val="18"/>
              </w:rPr>
              <w:t>Groups design bioartificial kidney concepts. Present with engineering rationale for material choice, surface chemistry, vascularization strategy, and projected lifespan. Class evaluates feasibility.</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Biocompatible Material</w:t>
            </w:r>
          </w:p>
        </w:tc>
        <w:tc>
          <w:tcPr>
            <w:tcW w:type="dxa" w:w="5256"/>
          </w:tcPr>
          <w:p>
            <w:r>
              <w:rPr>
                <w:sz w:val="20"/>
              </w:rPr>
              <w:t>Immune Response Rate</w:t>
            </w:r>
          </w:p>
        </w:tc>
      </w:tr>
      <w:tr>
        <w:tc>
          <w:tcPr>
            <w:tcW w:type="dxa" w:w="5256"/>
          </w:tcPr>
          <w:p>
            <w:r>
              <w:rPr>
                <w:sz w:val="20"/>
              </w:rPr>
              <w:t>Molecular Surface Chemistry</w:t>
            </w:r>
          </w:p>
        </w:tc>
        <w:tc>
          <w:tcPr>
            <w:tcW w:type="dxa" w:w="5256"/>
          </w:tcPr>
          <w:p>
            <w:r>
              <w:rPr>
                <w:sz w:val="20"/>
              </w:rPr>
              <w:t>Blood Flow Integration</w:t>
            </w:r>
          </w:p>
        </w:tc>
      </w:tr>
      <w:tr>
        <w:tc>
          <w:tcPr>
            <w:tcW w:type="dxa" w:w="5256"/>
          </w:tcPr>
          <w:p>
            <w:r>
              <w:rPr>
                <w:sz w:val="20"/>
              </w:rPr>
            </w:r>
          </w:p>
        </w:tc>
        <w:tc>
          <w:tcPr>
            <w:tcW w:type="dxa" w:w="5256"/>
          </w:tcPr>
          <w:p>
            <w:r>
              <w:rPr>
                <w:sz w:val="20"/>
              </w:rPr>
              <w:t>Structural Durability</w:t>
            </w:r>
          </w:p>
        </w:tc>
      </w:tr>
      <w:tr>
        <w:tc>
          <w:tcPr>
            <w:tcW w:type="dxa" w:w="5256"/>
          </w:tcPr>
          <w:p>
            <w:r>
              <w:rPr>
                <w:sz w:val="20"/>
              </w:rPr>
            </w:r>
          </w:p>
        </w:tc>
        <w:tc>
          <w:tcPr>
            <w:tcW w:type="dxa" w:w="5256"/>
          </w:tcPr>
          <w:p>
            <w:r>
              <w:rPr>
                <w:sz w:val="20"/>
              </w:rPr>
              <w:t>Nutrient Transport</w:t>
            </w:r>
          </w:p>
        </w:tc>
      </w:tr>
      <w:tr>
        <w:tc>
          <w:tcPr>
            <w:tcW w:type="dxa" w:w="5256"/>
          </w:tcPr>
          <w:p>
            <w:r>
              <w:rPr>
                <w:sz w:val="20"/>
              </w:rPr>
            </w:r>
          </w:p>
        </w:tc>
        <w:tc>
          <w:tcPr>
            <w:tcW w:type="dxa" w:w="5256"/>
          </w:tcPr>
          <w:p>
            <w:r>
              <w:rPr>
                <w:sz w:val="20"/>
              </w:rPr>
              <w:t>Waste Filtering</w:t>
            </w:r>
          </w:p>
        </w:tc>
      </w:tr>
      <w:tr>
        <w:tc>
          <w:tcPr>
            <w:tcW w:type="dxa" w:w="5256"/>
          </w:tcPr>
          <w:p>
            <w:r>
              <w:rPr>
                <w:sz w:val="20"/>
              </w:rPr>
            </w:r>
          </w:p>
        </w:tc>
        <w:tc>
          <w:tcPr>
            <w:tcW w:type="dxa" w:w="5256"/>
          </w:tcPr>
          <w:p>
            <w:r>
              <w:rPr>
                <w:sz w:val="20"/>
              </w:rPr>
              <w:t>Electrical Signal Compatibility</w:t>
            </w:r>
          </w:p>
        </w:tc>
      </w:tr>
      <w:tr>
        <w:tc>
          <w:tcPr>
            <w:tcW w:type="dxa" w:w="5256"/>
          </w:tcPr>
          <w:p>
            <w:r>
              <w:rPr>
                <w:sz w:val="20"/>
              </w:rPr>
            </w:r>
          </w:p>
        </w:tc>
        <w:tc>
          <w:tcPr>
            <w:tcW w:type="dxa" w:w="5256"/>
          </w:tcPr>
          <w:p>
            <w:r>
              <w:rPr>
                <w:sz w:val="20"/>
              </w:rPr>
              <w:t>Cell Attachment Rate</w:t>
            </w:r>
          </w:p>
        </w:tc>
      </w:tr>
      <w:tr>
        <w:tc>
          <w:tcPr>
            <w:tcW w:type="dxa" w:w="5256"/>
          </w:tcPr>
          <w:p>
            <w:r>
              <w:rPr>
                <w:sz w:val="20"/>
              </w:rPr>
            </w:r>
          </w:p>
        </w:tc>
        <w:tc>
          <w:tcPr>
            <w:tcW w:type="dxa" w:w="5256"/>
          </w:tcPr>
          <w:p>
            <w:r>
              <w:rPr>
                <w:sz w:val="20"/>
              </w:rPr>
              <w:t>Functional Lifespan</w:t>
            </w:r>
          </w:p>
        </w:tc>
      </w:tr>
    </w:tbl>
    <w:p/>
    <w:p>
      <w:r>
        <w:rPr>
          <w:b/>
          <w:sz w:val="20"/>
        </w:rPr>
        <w:t xml:space="preserve">Expected student reasoning: </w:t>
      </w:r>
      <w:r>
        <w:rPr>
          <w:sz w:val="20"/>
        </w:rPr>
        <w:t>Biocompatible Material is external because it represents the primary engineering design choice — the base material selected from available options before the organ is built and implanted. Molecular Surface Chemistry is external because it represents the surface modification strategy chosen by the engineering team to control immune interaction. The remaining eight components are internal because they are biological and mechanical responses: Immune Response Rate, Blood Flow Integration, Cell Attachment Rate, Nutrient Transport, Waste Filtering, and Electrical Signal Compatibility are all determined by how the body responds to the material and surface choices, while Structural Durability and Functional Lifespan emerge from the interaction of all other variables over time.</w:t>
      </w:r>
    </w:p>
    <w:p/>
    <w:p>
      <w:r>
        <w:rPr>
          <w:b/>
          <w:color w:val="1A4780"/>
          <w:sz w:val="36"/>
        </w:rPr>
        <w:t>Relationships</w:t>
      </w:r>
    </w:p>
    <w:p>
      <w:r>
        <w:rPr>
          <w:b/>
          <w:sz w:val="22"/>
        </w:rPr>
        <w:t xml:space="preserve">Molecular Surface Chemistry to Immune Response Rate = </w:t>
      </w:r>
      <w:r>
        <w:rPr>
          <w:b/>
          <w:color w:val="DC143C"/>
          <w:sz w:val="22"/>
        </w:rPr>
        <w:t>NEGATIVE (-)</w:t>
      </w:r>
    </w:p>
    <w:p>
      <w:r>
        <w:rPr>
          <w:i/>
          <w:sz w:val="20"/>
        </w:rPr>
        <w:t xml:space="preserve">Expected reasoning: </w:t>
      </w:r>
      <w:r>
        <w:rPr>
          <w:sz w:val="20"/>
        </w:rPr>
        <w:t>"Better surface chemistry modifications (PEG coatings, zwitterionic surfaces, bioactive peptides) reduce the immune system's recognition and attack of the implant. Optimized surfaces can reduce immune response by 70-90% compared to unmodified materials."</w:t>
      </w:r>
    </w:p>
    <w:p>
      <w:r>
        <w:rPr>
          <w:b/>
          <w:sz w:val="22"/>
        </w:rPr>
        <w:t xml:space="preserve">Immune Response Rate to Blood Flow Integration = </w:t>
      </w:r>
      <w:r>
        <w:rPr>
          <w:b/>
          <w:color w:val="DC143C"/>
          <w:sz w:val="22"/>
        </w:rPr>
        <w:t>NEGATIVE (-)</w:t>
      </w:r>
    </w:p>
    <w:p>
      <w:r>
        <w:rPr>
          <w:i/>
          <w:sz w:val="20"/>
        </w:rPr>
        <w:t xml:space="preserve">Expected reasoning: </w:t>
      </w:r>
      <w:r>
        <w:rPr>
          <w:sz w:val="20"/>
        </w:rPr>
        <w:t>"Higher immune response causes inflammation and fibrous capsule formation around the implant, blocking blood vessel growth into or around the device. Without vascularization, the implant becomes isolated from the body's circulatory system, starving any living cells within it."</w:t>
      </w:r>
    </w:p>
    <w:p>
      <w:r>
        <w:rPr>
          <w:b/>
          <w:sz w:val="22"/>
        </w:rPr>
        <w:t xml:space="preserve">Blood Flow Integration to Functional Lifespan = </w:t>
      </w:r>
      <w:r>
        <w:rPr>
          <w:b/>
          <w:color w:val="228B22"/>
          <w:sz w:val="22"/>
        </w:rPr>
        <w:t>POSITIVE (+)</w:t>
      </w:r>
    </w:p>
    <w:p>
      <w:r>
        <w:rPr>
          <w:i/>
          <w:sz w:val="20"/>
        </w:rPr>
        <w:t xml:space="preserve">Expected reasoning: </w:t>
      </w:r>
      <w:r>
        <w:rPr>
          <w:sz w:val="20"/>
        </w:rPr>
        <w:t>"Better blood flow integration provides nutrients and oxygen to living cells within the device, removes metabolic waste, and maintains the chemical environment needed for long-term function. Devices with poor vascularization suffer progressive cell death and functional decline."</w:t>
      </w:r>
    </w:p>
    <w:p/>
    <w:p>
      <w:r>
        <w:rPr>
          <w:b/>
          <w:color w:val="1A4780"/>
          <w:sz w:val="36"/>
        </w:rPr>
        <w:t>Simulation Observations</w:t>
      </w:r>
    </w:p>
    <w:p>
      <w:r>
        <w:rPr>
          <w:b/>
          <w:color w:val="1A4780"/>
          <w:sz w:val="22"/>
        </w:rPr>
        <w:t>Optimal Biocompatibility Scenario</w:t>
      </w:r>
    </w:p>
    <w:p>
      <w:r>
        <w:rPr>
          <w:sz w:val="20"/>
        </w:rPr>
        <w:t>With the best available biocompatible material and optimized anti-inflammatory surface chemistry, Immune Response Rate drops to minimal levels. Blood Flow Integration proceeds as surrounding tissue accepts the implant and grows vasculature into its porous structure. Cell Attachment Rate is high, Nutrient Transport is adequate, and the device establishes stable functional performance. Structural Durability becomes the limiting factor for Functional Lifespan rather than immune rejection — a best-case outcome where the device lasts 15-25 years before mechanical wear necessitates replacement.</w:t>
      </w:r>
    </w:p>
    <w:p/>
    <w:p>
      <w:r>
        <w:rPr>
          <w:b/>
          <w:color w:val="1A4780"/>
          <w:sz w:val="22"/>
        </w:rPr>
        <w:t>Immune Rejection Cascade Scenario</w:t>
      </w:r>
    </w:p>
    <w:p>
      <w:r>
        <w:rPr>
          <w:sz w:val="20"/>
        </w:rPr>
        <w:t>With a less compatible material, Immune Response Rate elevates significantly within the first week. Macrophages and giant cells accumulate on the device surface, triggering chronic inflammation. Fibroblasts begin depositing collagen, forming a fibrous capsule that progressively thickens over weeks. Blood Flow Integration fails as the capsule blocks vascularization. Cell Attachment drops as inflammatory signals discourage healthy cell colonization. Nutrient Transport to any living components falls below survival thresholds. Functional Lifespan collapses to months rather than years as the device becomes encapsulated and isolated from the body.</w:t>
      </w:r>
    </w:p>
    <w:p/>
    <w:p>
      <w:r>
        <w:rPr>
          <w:b/>
          <w:color w:val="1A4780"/>
          <w:sz w:val="36"/>
        </w:rPr>
        <w:t>Reflection Question Exemplars</w:t>
      </w:r>
    </w:p>
    <w:p>
      <w:r>
        <w:rPr>
          <w:b/>
          <w:sz w:val="22"/>
        </w:rPr>
        <w:t>Q: Why is surface chemistry more important than bulk material?</w:t>
      </w:r>
    </w:p>
    <w:p>
      <w:r>
        <w:rPr>
          <w:sz w:val="20"/>
        </w:rPr>
        <w:t>When an implant enters the body, proteins adsorb onto its surface within seconds — before any immune cell arrives. These adsorbed proteins are what the immune system actually examines. The bulk material underneath could be titanium, polymer, or ceramic — the immune system never touches it. What matters is the nanometer-thick protein layer on the surface and how it was determined by the surface chemistry. This is why a titanium implant with PEG surface coating triggers a completely different immune response than uncoated titanium, even though the bulk material is identical. The model demonstrates this clearly: changing surface chemistry while keeping the same base material dramatically alters Immune Response Rate and Functional Lifespan.</w:t>
      </w:r>
    </w:p>
    <w:p/>
    <w:p>
      <w:r>
        <w:rPr>
          <w:b/>
          <w:sz w:val="22"/>
        </w:rPr>
        <w:t>Q: Why is vascularization the critical bottleneck?</w:t>
      </w:r>
    </w:p>
    <w:p>
      <w:r>
        <w:rPr>
          <w:sz w:val="20"/>
        </w:rPr>
        <w:t>Living cells cannot survive more than 100-200 micrometers from a blood vessel — about the width of two human hairs. Any artificial organ that incorporates living cells (bioartificial organs) must develop a vascular network rapidly after implantation or those cells die within days. But growing blood vessels requires signals from the surrounding tissue and an immune environment that supports angiogenesis rather than inflammation. Immune rejection directly blocks vascularization by creating a fibrous barrier. The model shows this coupling clearly: Blood Flow Integration is the gateway variable — without it, Nutrient Transport fails, Cell Attachment is unsustained, and Functional Lifespan collapses regardless of how good the base material is.</w:t>
      </w:r>
    </w:p>
    <w:p/>
    <w:p>
      <w:r>
        <w:br w:type="page"/>
      </w:r>
    </w:p>
    <w:p>
      <w:r>
        <w:rPr>
          <w:b/>
          <w:color w:val="0D1B2A"/>
          <w:sz w:val="48"/>
        </w:rPr>
        <w:t>6. STEM Challenge: Teacher Guidance</w:t>
      </w:r>
    </w:p>
    <w:p>
      <w:r>
        <w:rPr>
          <w:b/>
          <w:color w:val="1A4780"/>
          <w:sz w:val="36"/>
        </w:rPr>
        <w:t>How to Introduce</w:t>
      </w:r>
    </w:p>
    <w:p>
      <w:r>
        <w:rPr>
          <w:sz w:val="22"/>
        </w:rPr>
        <w:t>Present the challenge: 800,000 Americans have end-stage kidney disease, with 500,000 relying on dialysis that costs $90 billion annually and significantly reduces quality of life. Your team must design a bioartificial kidney that combines synthetic filtration with living kidney cells to create an implantable device that could replace dialysis entirely.</w:t>
      </w:r>
    </w:p>
    <w:p/>
    <w:p>
      <w:r>
        <w:rPr>
          <w:b/>
          <w:color w:val="1A4780"/>
          <w:sz w:val="36"/>
        </w:rPr>
        <w:t>Key Scientific Concepts</w:t>
      </w:r>
    </w:p>
    <w:p>
      <w:r>
        <w:rPr>
          <w:b/>
          <w:sz w:val="22"/>
        </w:rPr>
        <w:t xml:space="preserve">Bioartificial Hybrid Devices </w:t>
      </w:r>
      <w:r>
        <w:rPr>
          <w:sz w:val="22"/>
        </w:rPr>
        <w:t>The next generation of artificial organs combines synthetic structures (providing mechanical support and basic filtration) with living cells (providing complex biochemical functions). A bioartificial kidney might use a silicon nanopore membrane for blood filtration combined with cultured kidney tubule cells for reabsorption and hormone production.</w:t>
      </w:r>
    </w:p>
    <w:p>
      <w:r>
        <w:rPr>
          <w:b/>
          <w:sz w:val="22"/>
        </w:rPr>
        <w:t xml:space="preserve">Hemocompatibility </w:t>
      </w:r>
      <w:r>
        <w:rPr>
          <w:sz w:val="22"/>
        </w:rPr>
        <w:t>Any device in contact with blood must prevent clotting. Blood contact with foreign surfaces activates platelets and the coagulation cascade within minutes. Strategies include heparin-coated surfaces, endothelial cell lining, and zwitterionic coatings that mimic the blood vessel's natural non-thrombogenic surface.</w:t>
      </w:r>
    </w:p>
    <w:p>
      <w:r>
        <w:rPr>
          <w:b/>
          <w:sz w:val="22"/>
        </w:rPr>
        <w:t xml:space="preserve">Immune Privilege Strategies </w:t>
      </w:r>
      <w:r>
        <w:rPr>
          <w:sz w:val="22"/>
        </w:rPr>
        <w:t>Some body sites (eyes, brain, testes) are 'immune privileged' — the immune system is locally suppressed. Engineering approaches attempt to create local immune privilege around implants through sustained anti-inflammatory drug release, regulatory T-cell recruitment, or encapsulation in semipermeable membranes that allow nutrients in but keep immune cells out.</w:t>
      </w:r>
    </w:p>
    <w:p/>
    <w:p>
      <w:r>
        <w:rPr>
          <w:b/>
          <w:color w:val="1A4780"/>
          <w:sz w:val="36"/>
        </w:rPr>
        <w:t>Evaluating Student Designs</w:t>
      </w:r>
    </w:p>
    <w:p>
      <w:r>
        <w:rPr>
          <w:b/>
          <w:sz w:val="22"/>
        </w:rPr>
        <w:t xml:space="preserve">Expert (4) </w:t>
      </w:r>
      <w:r>
        <w:rPr>
          <w:sz w:val="22"/>
        </w:rPr>
        <w:t>Design specifies filtration technology, living cell integration strategy, surface chemistry for both hemocompatibility and immune tolerance, vascularization approach, and projected functional lifespan with model evidence — addressing all ten variables</w:t>
      </w:r>
    </w:p>
    <w:p>
      <w:r>
        <w:rPr>
          <w:b/>
          <w:sz w:val="22"/>
        </w:rPr>
        <w:t xml:space="preserve">Proficient (3) </w:t>
      </w:r>
      <w:r>
        <w:rPr>
          <w:sz w:val="22"/>
        </w:rPr>
        <w:t>Design addresses material selection, immune management, and basic functional requirements with model-based justification</w:t>
      </w:r>
    </w:p>
    <w:p>
      <w:r>
        <w:rPr>
          <w:b/>
          <w:sz w:val="22"/>
        </w:rPr>
        <w:t xml:space="preserve">Developing (2) </w:t>
      </w:r>
      <w:r>
        <w:rPr>
          <w:sz w:val="22"/>
        </w:rPr>
        <w:t>Design proposes a concept but lacks detail on immune management or vascularization strategy</w:t>
      </w:r>
    </w:p>
    <w:p>
      <w:r>
        <w:rPr>
          <w:b/>
          <w:sz w:val="22"/>
        </w:rPr>
        <w:t xml:space="preserve">Beginning (1) </w:t>
      </w:r>
      <w:r>
        <w:rPr>
          <w:sz w:val="22"/>
        </w:rPr>
        <w:t>Design is incomplete or does not address the fundamental biocompatibility and vascularization challenges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timeline showing the foreign body response stages: protein adsorption (seconds), immune cell arrival (hours), inflammation (days), fibrous capsule formation (weeks), and chronic response (months-years)</w:t>
      </w:r>
    </w:p>
    <w:p>
      <w:pPr>
        <w:pStyle w:val="ListBullet"/>
      </w:pPr>
      <w:r>
        <w:rPr>
          <w:sz w:val="22"/>
        </w:rPr>
        <w:t>Use a comparison chart of material properties: titanium, PEEK, hydrogel, and decellularized tissue — showing strength, flexibility, immune response, and degradation rate for each</w:t>
      </w:r>
    </w:p>
    <w:p>
      <w:pPr>
        <w:pStyle w:val="ListBullet"/>
      </w:pPr>
      <w:r>
        <w:rPr>
          <w:sz w:val="22"/>
        </w:rPr>
        <w:t>Sentence frames: 'Our artificial kidney uses __ as the base material with __ surface chemistry to minimize immune rejection, __ for vascularization, and __ for living cell integration, achieving a projected lifespan of __ because __'</w:t>
      </w:r>
    </w:p>
    <w:p/>
    <w:p>
      <w:r>
        <w:rPr>
          <w:b/>
          <w:color w:val="1A4780"/>
          <w:sz w:val="36"/>
        </w:rPr>
        <w:t>For Advanced Learners</w:t>
      </w:r>
    </w:p>
    <w:p>
      <w:pPr>
        <w:pStyle w:val="ListBullet"/>
      </w:pPr>
      <w:r>
        <w:rPr>
          <w:sz w:val="22"/>
        </w:rPr>
        <w:t>Research the current state of bioartificial kidney development at UCSF's Kidney Project and compare their approach to your design across the ten model variables</w:t>
      </w:r>
    </w:p>
    <w:p>
      <w:pPr>
        <w:pStyle w:val="ListBullet"/>
      </w:pPr>
      <w:r>
        <w:rPr>
          <w:sz w:val="22"/>
        </w:rPr>
        <w:t>Investigate how 3D bioprinting is being used to create organ scaffolds with built-in vascular channels and evaluate whether this technology could solve the vascularization bottleneck</w:t>
      </w:r>
    </w:p>
    <w:p>
      <w:pPr>
        <w:pStyle w:val="ListBullet"/>
      </w:pPr>
      <w:r>
        <w:rPr>
          <w:sz w:val="22"/>
        </w:rPr>
        <w:t>Explore the ethical implications of artificial organs: Who gets access? How much should they cost? Should they be considered a right or a luxury? How does this relate to current organ transplant allocation ethics?</w:t>
      </w:r>
    </w:p>
    <w:p/>
    <w:p>
      <w:r>
        <w:rPr>
          <w:b/>
          <w:color w:val="1A4780"/>
          <w:sz w:val="36"/>
        </w:rPr>
        <w:t>Cross-Curricular Connections</w:t>
      </w:r>
    </w:p>
    <w:p>
      <w:r>
        <w:rPr>
          <w:b/>
          <w:sz w:val="22"/>
        </w:rPr>
        <w:t xml:space="preserve">Math </w:t>
      </w:r>
      <w:r>
        <w:rPr>
          <w:sz w:val="22"/>
        </w:rPr>
        <w:t>Calculate diffusion limits: if oxygen diffuses at 2 x 10^-5 cm^2/s in tissue and cells consume oxygen at 5 x 10^-8 mol/cm^3/s, what is the maximum distance from a blood vessel that cells can survive? How does this constrain the architecture of your artificial organ?</w:t>
      </w:r>
    </w:p>
    <w:p>
      <w:r>
        <w:rPr>
          <w:b/>
          <w:sz w:val="22"/>
        </w:rPr>
        <w:t xml:space="preserve">ELA </w:t>
      </w:r>
      <w:r>
        <w:rPr>
          <w:sz w:val="22"/>
        </w:rPr>
        <w:t>Write a patient perspective narrative: imagine you are a dialysis patient who has been offered one of the first bioartificial kidney implants. Write a journal entry weighing the risks, hopes, and uncertainties of being an early recipient of experimental technology</w:t>
      </w:r>
    </w:p>
    <w:p>
      <w:r>
        <w:rPr>
          <w:b/>
          <w:sz w:val="22"/>
        </w:rPr>
        <w:t xml:space="preserve">Health Science </w:t>
      </w:r>
      <w:r>
        <w:rPr>
          <w:sz w:val="22"/>
        </w:rPr>
        <w:t>Research the current organ transplant system — waiting lists, allocation criteria, organ trafficking, and xenotransplantation (animal organs) — and evaluate how successful artificial organs would transform this landscape</w:t>
      </w:r>
    </w:p>
    <w:p>
      <w:r>
        <w:br w:type="page"/>
      </w:r>
    </w:p>
    <w:p>
      <w:r>
        <w:rPr>
          <w:b/>
          <w:color w:val="0D1B2A"/>
          <w:sz w:val="48"/>
        </w:rPr>
        <w:t>8. Common Misconceptions &amp; How to Address Them</w:t>
      </w:r>
    </w:p>
    <w:p>
      <w:r>
        <w:rPr>
          <w:b/>
          <w:color w:val="DC143C"/>
          <w:sz w:val="22"/>
        </w:rPr>
        <w:t xml:space="preserve">Misconception: </w:t>
      </w:r>
      <w:r>
        <w:rPr>
          <w:sz w:val="22"/>
        </w:rPr>
        <w:t>The body rejects implants because they are the wrong shape or size</w:t>
      </w:r>
    </w:p>
    <w:p>
      <w:r>
        <w:rPr>
          <w:b/>
          <w:sz w:val="20"/>
        </w:rPr>
        <w:t xml:space="preserve">Reality: </w:t>
      </w:r>
      <w:r>
        <w:rPr>
          <w:sz w:val="20"/>
        </w:rPr>
        <w:t>Immune rejection is primarily a molecular surface phenomenon, not a geometric one. A perfectly shaped implant made of an immunogenic material will be rejected, while an oddly shaped implant with excellent surface chemistry will be accepted. The immune system does not care about the device's form — it cares about the molecular signals on its surface. Proteins that adsorb onto the surface within seconds of implantation determine the immune response. Shape matters for mechanical function, but surface chemistry determines biological survival.</w:t>
      </w:r>
    </w:p>
    <w:p>
      <w:r>
        <w:rPr>
          <w:i/>
          <w:sz w:val="20"/>
        </w:rPr>
        <w:t xml:space="preserve">How to respond: </w:t>
      </w:r>
      <w:r>
        <w:rPr>
          <w:sz w:val="20"/>
        </w:rPr>
        <w:t>Thought experiment: If you coated a golf ball with perfect biocompatible surface chemistry and implanted it, the body would accept it. If you shaped a device perfectly to match the organ it replaces but used a surface that triggers immune activation, it would be rejected. Surface chemistry wins over geometry every time.</w:t>
      </w:r>
    </w:p>
    <w:p/>
    <w:p>
      <w:r>
        <w:rPr>
          <w:b/>
          <w:color w:val="DC143C"/>
          <w:sz w:val="22"/>
        </w:rPr>
        <w:t xml:space="preserve">Misconception: </w:t>
      </w:r>
      <w:r>
        <w:rPr>
          <w:sz w:val="22"/>
        </w:rPr>
        <w:t>Artificial organs just need to be made of something the body cannot dissolve</w:t>
      </w:r>
    </w:p>
    <w:p>
      <w:r>
        <w:rPr>
          <w:b/>
          <w:sz w:val="20"/>
        </w:rPr>
        <w:t xml:space="preserve">Reality: </w:t>
      </w:r>
      <w:r>
        <w:rPr>
          <w:sz w:val="20"/>
        </w:rPr>
        <w:t>Durability against chemical dissolution is necessary but not sufficient. Many biologically inert materials (stainless steel, some ceramics) resist degradation but trigger severe immune responses because their surfaces activate protein adsorption and immune cell recognition. Conversely, some biodegradable materials (certain hydrogels, PLGA polymers) deliberately dissolve over time but are designed to be replaced by the patient's own tissue. The goal is not permanence but functional compatibility — some of the best implant strategies involve temporary scaffolds that guide tissue regeneration and then disappear.</w:t>
      </w:r>
    </w:p>
    <w:p>
      <w:r>
        <w:rPr>
          <w:i/>
          <w:sz w:val="20"/>
        </w:rPr>
        <w:t xml:space="preserve">How to respond: </w:t>
      </w:r>
      <w:r>
        <w:rPr>
          <w:sz w:val="20"/>
        </w:rPr>
        <w:t>Compare: Stainless steel is chemically durable in the body but triggers significant immune response. A biodegradable PLGA scaffold dissolves in months but guides perfect tissue regeneration. Which is the better implant material? It depends on the application.</w:t>
      </w:r>
    </w:p>
    <w:p/>
    <w:p>
      <w:r>
        <w:rPr>
          <w:b/>
          <w:color w:val="DC143C"/>
          <w:sz w:val="22"/>
        </w:rPr>
        <w:t xml:space="preserve">Misconception: </w:t>
      </w:r>
      <w:r>
        <w:rPr>
          <w:sz w:val="22"/>
        </w:rPr>
        <w:t>We will just 3D-print replacement organs soon</w:t>
      </w:r>
    </w:p>
    <w:p>
      <w:r>
        <w:rPr>
          <w:b/>
          <w:sz w:val="20"/>
        </w:rPr>
        <w:t xml:space="preserve">Reality: </w:t>
      </w:r>
      <w:r>
        <w:rPr>
          <w:sz w:val="20"/>
        </w:rPr>
        <w:t>3D bioprinting is promising but faces enormous challenges. Printing the structure of an organ is achievable — printing a structure with living cells that organize into functional tissue, develop vascular networks, and connect to the body's circulatory and nervous systems is vastly harder. The liver alone contains 500+ different cell types arranged in precise spatial patterns. Current bioprinting can create simple tissues (skin, cartilage) but complex organs with internal vasculature, innervation, and multiple cell types remain years to decades away. The model shows why: Cell Attachment Rate, Blood Flow Integration, and Nutrient Transport must all work simultaneously at the microscale.</w:t>
      </w:r>
    </w:p>
    <w:p>
      <w:r>
        <w:rPr>
          <w:i/>
          <w:sz w:val="20"/>
        </w:rPr>
        <w:t xml:space="preserve">How to respond: </w:t>
      </w:r>
      <w:r>
        <w:rPr>
          <w:sz w:val="20"/>
        </w:rPr>
        <w:t>Scale of complexity: A 3D-printed plastic model of a heart takes hours to print and costs $50. A bioprinted heart scaffold with living cells, vascular channels, and proper cell organization is not yet achievable at any cost. The gap between printing structure and printing function is the real challenge.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