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G11L2-L01: The Ocean's Silent Emergency</w:t>
      </w:r>
    </w:p>
    <w:p>
      <w:pPr>
        <w:jc w:val="center"/>
      </w:pPr>
      <w:r>
        <w:rPr>
          <w:i/>
          <w:sz w:val="28"/>
        </w:rPr>
        <w:t>Modeling Ocean Acidification, pH Tipping Points, and Marine Ecosystem Collapse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2: Complex Systems &amp; Sustainability</w:t>
            </w:r>
          </w:p>
        </w:tc>
      </w:tr>
      <w:tr>
        <w:tc>
          <w:tcPr>
            <w:tcW w:type="dxa" w:w="5256"/>
            <w:shd w:fill="7EC8E3"/>
          </w:tcPr>
          <w:p>
            <w:r>
              <w:rPr>
                <w:b/>
                <w:sz w:val="20"/>
              </w:rPr>
              <w:t>NGSS Standard</w:t>
            </w:r>
          </w:p>
        </w:tc>
        <w:tc>
          <w:tcPr>
            <w:tcW w:type="dxa" w:w="5256"/>
          </w:tcPr>
          <w:p>
            <w:r>
              <w:rPr>
                <w:sz w:val="20"/>
              </w:rPr>
              <w:t>HS-ESS2-6, HS-LS2-6: Develop a quantitative model to describe the cycling of carbon among the hydrosphere, atmosphere, geosphere, and biosphere. Evaluate claims, evidence, and reasoning that the complex interactions in ecosystems maintain relatively consistent numbers and types of organisms in stable conditions, but changing conditions may result in a new ecosystem.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HS-ESS2-6, HS-LS2-6</w:t>
      </w:r>
    </w:p>
    <w:p>
      <w:r>
        <w:rPr>
          <w:i/>
          <w:sz w:val="22"/>
        </w:rPr>
        <w:t>Develop a quantitative model to describe the cycling of carbon among the hydrosphere, atmosphere, geosphere, and biosphere. Evaluate claims, evidence, and reasoning that the complex interactions in ecosystems maintain relatively consistent numbers and types of organisms in stable conditions, but changing conditions may result in a new ecosystem.</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quantitative model of ocean carbon chemistry to predict how rising CO2 concentrations alter pH, carbonate availability, and marine ecosystem stability.</w:t>
      </w:r>
    </w:p>
    <w:p/>
    <w:p>
      <w:r>
        <w:rPr>
          <w:b/>
          <w:sz w:val="22"/>
        </w:rPr>
        <w:t xml:space="preserve">Disciplinary Core Idea: </w:t>
      </w:r>
      <w:r>
        <w:rPr>
          <w:i/>
          <w:sz w:val="22"/>
        </w:rPr>
        <w:t>ESS2.D Weather and Climate / LS2.C Ecosystem Dynamics</w:t>
      </w:r>
    </w:p>
    <w:p>
      <w:r>
        <w:rPr>
          <w:sz w:val="22"/>
        </w:rPr>
        <w:t>Carbon cycling between atmosphere and hydrosphere drives ocean acidification, which disrupts ecosystem dynamics by changing the chemical conditions organisms depend on for survival.</w:t>
      </w:r>
    </w:p>
    <w:p/>
    <w:p>
      <w:r>
        <w:rPr>
          <w:b/>
          <w:sz w:val="22"/>
        </w:rPr>
        <w:t xml:space="preserve">Crosscutting Concept: </w:t>
      </w:r>
      <w:r>
        <w:rPr>
          <w:i/>
          <w:sz w:val="22"/>
        </w:rPr>
        <w:t>Stability and Change / Cause and Effect</w:t>
      </w:r>
    </w:p>
    <w:p>
      <w:r>
        <w:rPr>
          <w:sz w:val="22"/>
        </w:rPr>
        <w:t>Students analyze how small, steady changes in atmospheric CO2 can push ocean chemistry past critical thresholds, triggering large-scale ecosystem instability through cascading cause-and-effect chains.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chemical pathway from atmospheric CO2 to carbonic acid formation and pH decline in ocean water</w:t>
      </w:r>
    </w:p>
    <w:p>
      <w:pPr>
        <w:pStyle w:val="ListBullet"/>
      </w:pPr>
      <w:r>
        <w:rPr>
          <w:sz w:val="22"/>
        </w:rPr>
        <w:t>Analyze how carbonate ion depletion creates tipping points for calcifying organisms across multiple trophic levels</w:t>
      </w:r>
    </w:p>
    <w:p>
      <w:pPr>
        <w:pStyle w:val="ListBullet"/>
      </w:pPr>
      <w:r>
        <w:rPr>
          <w:sz w:val="22"/>
        </w:rPr>
        <w:t>Evaluate the effectiveness of CO2 mitigation scenarios in preventing marine ecosystem collapse</w:t>
      </w:r>
    </w:p>
    <w:p/>
    <w:p>
      <w:r>
        <w:rPr>
          <w:b/>
          <w:sz w:val="22"/>
        </w:rPr>
        <w:t>Sample CAST-Style Questions:</w:t>
      </w:r>
    </w:p>
    <w:p>
      <w:r>
        <w:rPr>
          <w:b/>
          <w:sz w:val="20"/>
        </w:rPr>
        <w:t xml:space="preserve">Multiple Choice: </w:t>
      </w:r>
      <w:r>
        <w:rPr>
          <w:sz w:val="20"/>
        </w:rPr>
        <w:t>Ocean pH has dropped from 8.2 to 8.1 since pre-industrial times. This 0.1 unit decrease represents approximately a 30% increase in hydrogen ion concentration because the pH scale is logarithmic. Based on your model, which consequence is MOST likely to appear first as pH continues to decline?</w:t>
      </w:r>
    </w:p>
    <w:p>
      <w:r>
        <w:rPr>
          <w:b/>
          <w:sz w:val="20"/>
        </w:rPr>
        <w:t xml:space="preserve">Constructed Response: </w:t>
      </w:r>
      <w:r>
        <w:rPr>
          <w:sz w:val="20"/>
        </w:rPr>
        <w:t>Using your model, explain the chain of cause-and-effect relationships that connect a coal-fired power plant's CO2 emissions to the collapse of an oyster fishery 3,000 miles away. Reference at least four model components and identify where tipping points exist in the chain.</w:t>
      </w:r>
    </w:p>
    <w:p>
      <w:r>
        <w:br w:type="page"/>
      </w:r>
    </w:p>
    <w:p>
      <w:r>
        <w:rPr>
          <w:b/>
          <w:color w:val="0D1B2A"/>
          <w:sz w:val="48"/>
        </w:rPr>
        <w:t>2. Background Content Knowledge for Teachers</w:t>
      </w:r>
    </w:p>
    <w:p>
      <w:r>
        <w:rPr>
          <w:b/>
          <w:color w:val="1A4780"/>
          <w:sz w:val="36"/>
        </w:rPr>
        <w:t>The Ocean's Silent Emergency — Science Background</w:t>
      </w:r>
    </w:p>
    <w:p>
      <w:r>
        <w:rPr>
          <w:sz w:val="22"/>
        </w:rPr>
        <w:t>Ocean acidification is often called climate change's 'equally evil twin' — a global chemical transformation happening beneath the waves that threatens marine ecosystems, fisheries worth $150 billion annually, and the ocean's fundamental ability to regulate Earth's climate. Understanding this crisis requires connecting atmospheric chemistry, carbonate geochemistry, marine biology, and complex systems dynamics.</w:t>
      </w:r>
    </w:p>
    <w:p/>
    <w:p>
      <w:r>
        <w:rPr>
          <w:b/>
          <w:color w:val="1A4780"/>
          <w:sz w:val="22"/>
        </w:rPr>
        <w:t xml:space="preserve">The Chemistry of Ocean Acidification: </w:t>
      </w:r>
    </w:p>
    <w:p>
      <w:r>
        <w:rPr>
          <w:sz w:val="22"/>
        </w:rPr>
        <w:t>When CO2 dissolves in seawater, it reacts with water molecules to form carbonic acid (H2CO3), which quickly dissociates into hydrogen ions (H+) and bicarbonate ions (HCO3-). The excess hydrogen ions then react with carbonate ions (CO3²⁻) to form more bicarbonate. This double reaction simultaneously lowers pH and depletes the carbonate ions that marine organisms need for calcification. The ocean has absorbed approximately 525 billion tons of CO2 since 1800, lowering average surface pH from 8.2 to 8.1 — a 30% increase in acidity on the logarithmic pH scale. Current absorption rate is approximately 22 million tons of CO2 per day.</w:t>
      </w:r>
    </w:p>
    <w:p/>
    <w:p>
      <w:r>
        <w:rPr>
          <w:b/>
          <w:color w:val="1A4780"/>
          <w:sz w:val="22"/>
        </w:rPr>
        <w:t xml:space="preserve">Biological Impacts Across Trophic Levels: </w:t>
      </w:r>
    </w:p>
    <w:p>
      <w:r>
        <w:rPr>
          <w:sz w:val="22"/>
        </w:rPr>
        <w:t>Calcifying organisms are the most directly threatened: corals, mollusks, echinoderms, and pteropods all build structures from calcium carbonate that dissolves in acidified water. Pteropods — rice-grain-sized sea snails — are particularly critical because they form the base of polar food webs eaten by salmon, herring, and whales. Laboratory studies show pteropod shells dissolving within 45 days at pH levels projected for 2050. Coral reef calcification rates have declined 14% since 2000. Non-calcifying organisms are also affected: fish experience impaired sensory systems, altered behavior, and reduced reproductive success in acidified water.</w:t>
      </w:r>
    </w:p>
    <w:p/>
    <w:p>
      <w:r>
        <w:rPr>
          <w:b/>
          <w:color w:val="1A4780"/>
          <w:sz w:val="22"/>
        </w:rPr>
        <w:t xml:space="preserve">Tipping Points and Irreversibility: </w:t>
      </w:r>
    </w:p>
    <w:p>
      <w:r>
        <w:rPr>
          <w:sz w:val="22"/>
        </w:rPr>
        <w:t>Ocean acidification exhibits critical tipping points. Below a carbonate saturation state (Omega) of 1.0, seawater becomes corrosive to aragonite — the mineral form used by corals and pteropods. Models project that 70% of cold-water corals will be in undersaturated water by 2050. Once calcifying organisms decline past a critical population threshold, their role in the carbon cycle is lost — healthy shellfish beds actually help buffer pH by incorporating carbon into shells. The loss of this biological buffering capacity creates a positive feedback loop that accelerates acidification.</w:t>
      </w:r>
    </w:p>
    <w:p/>
    <w:p>
      <w:r>
        <w:rPr>
          <w:b/>
          <w:color w:val="1A4780"/>
          <w:sz w:val="22"/>
        </w:rPr>
        <w:t xml:space="preserve">Economic and Food Security Dimensions: </w:t>
      </w:r>
    </w:p>
    <w:p>
      <w:r>
        <w:rPr>
          <w:sz w:val="22"/>
        </w:rPr>
        <w:t>Global fisheries and aquaculture contribute $150 billion annually to the world economy and provide primary protein for over 3 billion people. The U.S. shellfish industry alone is worth $1.5 billion per year. Oregon and Washington oyster hatcheries have already experienced larval die-offs linked to acidified upwelling water, costing millions in losses. Coral reef ecosystems support tourism, coastal protection, and fisheries worth $375 billion per year globally. Communities in Southeast Asia, the Pacific Islands, and West Africa that depend on reef fisheries for food security face disproportionate risk from acidification.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six components of the ocean acidification system: Atmospheric CO2 Concentration, Ocean CO2 Absorption Rate, Seawater pH, Carbonate Ion Availability, Shell-Building Organism Survival, and Marine Food Web Stability — distinguishing the external driver (atmospheric CO2) from internal system responses.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Atmospheric CO2 drives Ocean CO2 Absorption, which lowers Seawater pH, which depletes Carbonate Ion Availability, which threatens Shell-Building Organism Survival, which destabilizes Marine Food Web Stability — a cascading chain with critical tipping points at each link.</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cascade from atmospheric CO2 through ocean chemistry to ecosystem collapse, visualizing where nonlinear tipping points create sudden system shifts.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pre-industrial, current trajectory, and aggressive mitigation scenarios to identify which CO2 pathways cross critical pH thresholds and whether marine ecosystems can recover once damage begins.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Ocean Temperature, Dissolved Oxygen, or Phytoplankton Productivity to explore how multiple simultaneous stressors interact synergistically with acidification.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split image of healthy reef vs. dissolving acidified reef</w:t>
            </w:r>
          </w:p>
        </w:tc>
      </w:tr>
      <w:tr>
        <w:tc>
          <w:tcPr>
            <w:tcW w:type="dxa" w:w="5256"/>
            <w:shd w:fill="E8F4F8"/>
          </w:tcPr>
          <w:p>
            <w:r>
              <w:rPr>
                <w:b/>
                <w:sz w:val="18"/>
              </w:rPr>
              <w:t>What to Say:</w:t>
            </w:r>
          </w:p>
        </w:tc>
        <w:tc>
          <w:tcPr>
            <w:tcW w:type="dxa" w:w="5256"/>
          </w:tcPr>
          <w:p>
            <w:r>
              <w:rPr>
                <w:sz w:val="18"/>
              </w:rPr>
              <w:t>The ocean has been quietly absorbing our carbon pollution for 200 years. It's been protecting us — but now it's paying the price. And the bill is coming due.</w:t>
            </w:r>
          </w:p>
        </w:tc>
      </w:tr>
      <w:tr>
        <w:tc>
          <w:tcPr>
            <w:tcW w:type="dxa" w:w="5256"/>
            <w:shd w:fill="E8F4F8"/>
          </w:tcPr>
          <w:p>
            <w:r>
              <w:rPr>
                <w:b/>
                <w:sz w:val="18"/>
              </w:rPr>
              <w:t>What to Do/Watch For:</w:t>
            </w:r>
          </w:p>
        </w:tc>
        <w:tc>
          <w:tcPr>
            <w:tcW w:type="dxa" w:w="5256"/>
          </w:tcPr>
          <w:p>
            <w:r>
              <w:rPr>
                <w:sz w:val="18"/>
              </w:rPr>
              <w:t>Show a time-lapse of pteropod shells dissolving in acidified water. Let students react. Ask: What could dissolve a shell?</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modeling a crisis most people have never heard of — one that's already reshaping life in the ocean.</w:t>
            </w:r>
          </w:p>
        </w:tc>
      </w:tr>
      <w:tr>
        <w:tc>
          <w:tcPr>
            <w:tcW w:type="dxa" w:w="5256"/>
            <w:shd w:fill="E8F4F8"/>
          </w:tcPr>
          <w:p>
            <w:r>
              <w:rPr>
                <w:b/>
                <w:sz w:val="18"/>
              </w:rPr>
              <w:t>What to Do/Watch For:</w:t>
            </w:r>
          </w:p>
        </w:tc>
        <w:tc>
          <w:tcPr>
            <w:tcW w:type="dxa" w:w="5256"/>
          </w:tcPr>
          <w:p>
            <w:r>
              <w:rPr>
                <w:sz w:val="18"/>
              </w:rPr>
              <w:t>Have students read objectives. Pre-teach pH scale and logarithmic meaning — emphasize that 0.1 pH change equals 30% more acid. Quick demonstration with pH paper and carbonated water.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What happens when the ocean absorbs too much CO2?</w:t>
            </w:r>
          </w:p>
        </w:tc>
      </w:tr>
      <w:tr>
        <w:tc>
          <w:tcPr>
            <w:tcW w:type="dxa" w:w="5256"/>
            <w:shd w:fill="E8F4F8"/>
          </w:tcPr>
          <w:p>
            <w:r>
              <w:rPr>
                <w:b/>
                <w:sz w:val="18"/>
              </w:rPr>
              <w:t>What to Say:</w:t>
            </w:r>
          </w:p>
        </w:tc>
        <w:tc>
          <w:tcPr>
            <w:tcW w:type="dxa" w:w="5256"/>
          </w:tcPr>
          <w:p>
            <w:r>
              <w:rPr>
                <w:sz w:val="18"/>
              </w:rPr>
              <w:t>We talk about CO2 in the atmosphere causing warming. But where does 25% of that CO2 actually go? Into the ocean. And what does it do there?</w:t>
            </w:r>
          </w:p>
        </w:tc>
      </w:tr>
      <w:tr>
        <w:tc>
          <w:tcPr>
            <w:tcW w:type="dxa" w:w="5256"/>
            <w:shd w:fill="E8F4F8"/>
          </w:tcPr>
          <w:p>
            <w:r>
              <w:rPr>
                <w:b/>
                <w:sz w:val="18"/>
              </w:rPr>
              <w:t>What to Do/Watch For:</w:t>
            </w:r>
          </w:p>
        </w:tc>
        <w:tc>
          <w:tcPr>
            <w:tcW w:type="dxa" w:w="5256"/>
          </w:tcPr>
          <w:p>
            <w:r>
              <w:rPr>
                <w:sz w:val="18"/>
              </w:rPr>
              <w:t>Poll: Who has heard of ocean acidification? Compare awareness to global warming awareness. This is equally dangerous but far less known.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a chemical chain reaction that starts in a car exhaust pipe and ends with entire ecosystems dissolving.</w:t>
            </w:r>
          </w:p>
        </w:tc>
      </w:tr>
      <w:tr>
        <w:tc>
          <w:tcPr>
            <w:tcW w:type="dxa" w:w="5256"/>
            <w:shd w:fill="E8F4F8"/>
          </w:tcPr>
          <w:p>
            <w:r>
              <w:rPr>
                <w:b/>
                <w:sz w:val="18"/>
              </w:rPr>
              <w:t>What to Do/Watch For:</w:t>
            </w:r>
          </w:p>
        </w:tc>
        <w:tc>
          <w:tcPr>
            <w:tcW w:type="dxa" w:w="5256"/>
          </w:tcPr>
          <w:p>
            <w:r>
              <w:rPr>
                <w:sz w:val="18"/>
              </w:rPr>
              <w:t>Preview each LEVER step. Emphasize that this system has cascading tipping points — small changes accumulate until sudden collapse.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Six component cards for ocean acidification model</w:t>
            </w:r>
          </w:p>
        </w:tc>
      </w:tr>
      <w:tr>
        <w:tc>
          <w:tcPr>
            <w:tcW w:type="dxa" w:w="5256"/>
            <w:shd w:fill="E8F4F8"/>
          </w:tcPr>
          <w:p>
            <w:r>
              <w:rPr>
                <w:b/>
                <w:sz w:val="18"/>
              </w:rPr>
              <w:t>What to Say:</w:t>
            </w:r>
          </w:p>
        </w:tc>
        <w:tc>
          <w:tcPr>
            <w:tcW w:type="dxa" w:w="5256"/>
          </w:tcPr>
          <w:p>
            <w:r>
              <w:rPr>
                <w:sz w:val="18"/>
              </w:rPr>
              <w:t>One external driver. Five internal responses. Where are the dominoes, and which one falls first?</w:t>
            </w:r>
          </w:p>
        </w:tc>
      </w:tr>
      <w:tr>
        <w:tc>
          <w:tcPr>
            <w:tcW w:type="dxa" w:w="5256"/>
            <w:shd w:fill="E8F4F8"/>
          </w:tcPr>
          <w:p>
            <w:r>
              <w:rPr>
                <w:b/>
                <w:sz w:val="18"/>
              </w:rPr>
              <w:t>What to Do/Watch For:</w:t>
            </w:r>
          </w:p>
        </w:tc>
        <w:tc>
          <w:tcPr>
            <w:tcW w:type="dxa" w:w="5256"/>
          </w:tcPr>
          <w:p>
            <w:r>
              <w:rPr>
                <w:sz w:val="18"/>
              </w:rPr>
              <w:t>Guide sorting of external vs. internal components. Only Atmospheric CO2 is truly external — everything else responds to the chemistry. Discuss why this makes the system vulnerable.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all six components</w:t>
            </w:r>
          </w:p>
        </w:tc>
      </w:tr>
      <w:tr>
        <w:tc>
          <w:tcPr>
            <w:tcW w:type="dxa" w:w="5256"/>
            <w:shd w:fill="E8F4F8"/>
          </w:tcPr>
          <w:p>
            <w:r>
              <w:rPr>
                <w:b/>
                <w:sz w:val="18"/>
              </w:rPr>
              <w:t>What to Say:</w:t>
            </w:r>
          </w:p>
        </w:tc>
        <w:tc>
          <w:tcPr>
            <w:tcW w:type="dxa" w:w="5256"/>
          </w:tcPr>
          <w:p>
            <w:r>
              <w:rPr>
                <w:sz w:val="18"/>
              </w:rPr>
              <w:t>Trace the chain: CO2 enters the atmosphere, crosses into the ocean, changes the chemistry, dissolves shells, collapses food webs. Where can we break the chain?</w:t>
            </w:r>
          </w:p>
        </w:tc>
      </w:tr>
      <w:tr>
        <w:tc>
          <w:tcPr>
            <w:tcW w:type="dxa" w:w="5256"/>
            <w:shd w:fill="E8F4F8"/>
          </w:tcPr>
          <w:p>
            <w:r>
              <w:rPr>
                <w:b/>
                <w:sz w:val="18"/>
              </w:rPr>
              <w:t>What to Do/Watch For:</w:t>
            </w:r>
          </w:p>
        </w:tc>
        <w:tc>
          <w:tcPr>
            <w:tcW w:type="dxa" w:w="5256"/>
          </w:tcPr>
          <w:p>
            <w:r>
              <w:rPr>
                <w:sz w:val="18"/>
              </w:rPr>
              <w:t>Help students map the cascade. Identify the critical nonlinear step: carbonate depletion accelerates sharply once pH drops below key thresholds. Find potential feedback loops.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CO2 scenarios</w:t>
            </w:r>
          </w:p>
        </w:tc>
      </w:tr>
      <w:tr>
        <w:tc>
          <w:tcPr>
            <w:tcW w:type="dxa" w:w="5256"/>
            <w:shd w:fill="E8F4F8"/>
          </w:tcPr>
          <w:p>
            <w:r>
              <w:rPr>
                <w:b/>
                <w:sz w:val="18"/>
              </w:rPr>
              <w:t>What to Say:</w:t>
            </w:r>
          </w:p>
        </w:tc>
        <w:tc>
          <w:tcPr>
            <w:tcW w:type="dxa" w:w="5256"/>
          </w:tcPr>
          <w:p>
            <w:r>
              <w:rPr>
                <w:sz w:val="18"/>
              </w:rPr>
              <w:t>Let's time-travel the ocean. First 1800, then 2100 on our current path, then 2100 if we act aggressively. Which future do you want?</w:t>
            </w:r>
          </w:p>
        </w:tc>
      </w:tr>
      <w:tr>
        <w:tc>
          <w:tcPr>
            <w:tcW w:type="dxa" w:w="5256"/>
            <w:shd w:fill="E8F4F8"/>
          </w:tcPr>
          <w:p>
            <w:r>
              <w:rPr>
                <w:b/>
                <w:sz w:val="18"/>
              </w:rPr>
              <w:t>What to Do/Watch For:</w:t>
            </w:r>
          </w:p>
        </w:tc>
        <w:tc>
          <w:tcPr>
            <w:tcW w:type="dxa" w:w="5256"/>
          </w:tcPr>
          <w:p>
            <w:r>
              <w:rPr>
                <w:sz w:val="18"/>
              </w:rPr>
              <w:t>Students predict first, then run all three scenarios. Focus on when pH crosses the aragonite undersaturation threshold. Compare organism survival across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revealed why scientists call this the 'other CO2 problem.' The ocean has been our silent ally — and we're destroying it.</w:t>
            </w:r>
          </w:p>
        </w:tc>
      </w:tr>
      <w:tr>
        <w:tc>
          <w:tcPr>
            <w:tcW w:type="dxa" w:w="5256"/>
            <w:shd w:fill="E8F4F8"/>
          </w:tcPr>
          <w:p>
            <w:r>
              <w:rPr>
                <w:b/>
                <w:sz w:val="18"/>
              </w:rPr>
              <w:t>What to Do/Watch For:</w:t>
            </w:r>
          </w:p>
        </w:tc>
        <w:tc>
          <w:tcPr>
            <w:tcW w:type="dxa" w:w="5256"/>
          </w:tcPr>
          <w:p>
            <w:r>
              <w:rPr>
                <w:sz w:val="18"/>
              </w:rPr>
              <w:t>Lead discussion on why ocean acidification receives less media attention than warming. Connect to real-world oyster hatchery failures in the Pacific Northwest. Discuss environmental justice for fishing communities.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Ocean acidification early warning system design challenge</w:t>
            </w:r>
          </w:p>
        </w:tc>
      </w:tr>
      <w:tr>
        <w:tc>
          <w:tcPr>
            <w:tcW w:type="dxa" w:w="5256"/>
            <w:shd w:fill="E8F4F8"/>
          </w:tcPr>
          <w:p>
            <w:r>
              <w:rPr>
                <w:b/>
                <w:sz w:val="18"/>
              </w:rPr>
              <w:t>What to Say:</w:t>
            </w:r>
          </w:p>
        </w:tc>
        <w:tc>
          <w:tcPr>
            <w:tcW w:type="dxa" w:w="5256"/>
          </w:tcPr>
          <w:p>
            <w:r>
              <w:rPr>
                <w:sz w:val="18"/>
              </w:rPr>
              <w:t>A marine sanctuary needs your expertise. Design a monitoring system that catches acidification before it kills the reef. Lives — and livelihoods — depend on it.</w:t>
            </w:r>
          </w:p>
        </w:tc>
      </w:tr>
      <w:tr>
        <w:tc>
          <w:tcPr>
            <w:tcW w:type="dxa" w:w="5256"/>
            <w:shd w:fill="E8F4F8"/>
          </w:tcPr>
          <w:p>
            <w:r>
              <w:rPr>
                <w:b/>
                <w:sz w:val="18"/>
              </w:rPr>
              <w:t>What to Do/Watch For:</w:t>
            </w:r>
          </w:p>
        </w:tc>
        <w:tc>
          <w:tcPr>
            <w:tcW w:type="dxa" w:w="5256"/>
          </w:tcPr>
          <w:p>
            <w:r>
              <w:rPr>
                <w:sz w:val="18"/>
              </w:rPr>
              <w:t>Groups design monitoring networks with sensor placement, threshold alerts, and intervention strategies. Present as conservation proposals.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Atmospheric CO2 Concentration</w:t>
            </w:r>
          </w:p>
        </w:tc>
        <w:tc>
          <w:tcPr>
            <w:tcW w:type="dxa" w:w="5256"/>
          </w:tcPr>
          <w:p>
            <w:r>
              <w:rPr>
                <w:sz w:val="20"/>
              </w:rPr>
              <w:t>Ocean CO2 Absorption Rate</w:t>
            </w:r>
          </w:p>
        </w:tc>
      </w:tr>
      <w:tr>
        <w:tc>
          <w:tcPr>
            <w:tcW w:type="dxa" w:w="5256"/>
          </w:tcPr>
          <w:p>
            <w:r>
              <w:rPr>
                <w:sz w:val="20"/>
              </w:rPr>
            </w:r>
          </w:p>
        </w:tc>
        <w:tc>
          <w:tcPr>
            <w:tcW w:type="dxa" w:w="5256"/>
          </w:tcPr>
          <w:p>
            <w:r>
              <w:rPr>
                <w:sz w:val="20"/>
              </w:rPr>
              <w:t>Seawater pH</w:t>
            </w:r>
          </w:p>
        </w:tc>
      </w:tr>
      <w:tr>
        <w:tc>
          <w:tcPr>
            <w:tcW w:type="dxa" w:w="5256"/>
          </w:tcPr>
          <w:p>
            <w:r>
              <w:rPr>
                <w:sz w:val="20"/>
              </w:rPr>
            </w:r>
          </w:p>
        </w:tc>
        <w:tc>
          <w:tcPr>
            <w:tcW w:type="dxa" w:w="5256"/>
          </w:tcPr>
          <w:p>
            <w:r>
              <w:rPr>
                <w:sz w:val="20"/>
              </w:rPr>
              <w:t>Carbonate Ion Availability</w:t>
            </w:r>
          </w:p>
        </w:tc>
      </w:tr>
      <w:tr>
        <w:tc>
          <w:tcPr>
            <w:tcW w:type="dxa" w:w="5256"/>
          </w:tcPr>
          <w:p>
            <w:r>
              <w:rPr>
                <w:sz w:val="20"/>
              </w:rPr>
            </w:r>
          </w:p>
        </w:tc>
        <w:tc>
          <w:tcPr>
            <w:tcW w:type="dxa" w:w="5256"/>
          </w:tcPr>
          <w:p>
            <w:r>
              <w:rPr>
                <w:sz w:val="20"/>
              </w:rPr>
              <w:t>Shell-Building Organism Survival</w:t>
            </w:r>
          </w:p>
        </w:tc>
      </w:tr>
      <w:tr>
        <w:tc>
          <w:tcPr>
            <w:tcW w:type="dxa" w:w="5256"/>
          </w:tcPr>
          <w:p>
            <w:r>
              <w:rPr>
                <w:sz w:val="20"/>
              </w:rPr>
            </w:r>
          </w:p>
        </w:tc>
        <w:tc>
          <w:tcPr>
            <w:tcW w:type="dxa" w:w="5256"/>
          </w:tcPr>
          <w:p>
            <w:r>
              <w:rPr>
                <w:sz w:val="20"/>
              </w:rPr>
              <w:t>Marine Food Web Stability</w:t>
            </w:r>
          </w:p>
        </w:tc>
      </w:tr>
    </w:tbl>
    <w:p/>
    <w:p>
      <w:r>
        <w:rPr>
          <w:b/>
          <w:sz w:val="20"/>
        </w:rPr>
        <w:t xml:space="preserve">Expected student reasoning: </w:t>
      </w:r>
      <w:r>
        <w:rPr>
          <w:sz w:val="20"/>
        </w:rPr>
        <w:t>Atmospheric CO2 Concentration is the only external component because it is driven by human activity outside the ocean system — fossil fuel combustion, deforestation, and industrial processes that students can conceptualize as controllable inputs. Ocean CO2 Absorption Rate, Seawater pH, Carbonate Ion Availability, Shell-Building Organism Survival, and Marine Food Web Stability are all internal components because they change as cascading responses within the ocean chemistry and ecology system.</w:t>
      </w:r>
    </w:p>
    <w:p/>
    <w:p>
      <w:r>
        <w:rPr>
          <w:b/>
          <w:color w:val="1A4780"/>
          <w:sz w:val="36"/>
        </w:rPr>
        <w:t>Relationships</w:t>
      </w:r>
    </w:p>
    <w:p>
      <w:r>
        <w:rPr>
          <w:b/>
          <w:sz w:val="22"/>
        </w:rPr>
        <w:t xml:space="preserve">Atmospheric CO2 to Ocean CO2 Absorption Rate = </w:t>
      </w:r>
      <w:r>
        <w:rPr>
          <w:b/>
          <w:color w:val="228B22"/>
          <w:sz w:val="22"/>
        </w:rPr>
        <w:t>POSITIVE (+)</w:t>
      </w:r>
    </w:p>
    <w:p>
      <w:r>
        <w:rPr>
          <w:i/>
          <w:sz w:val="20"/>
        </w:rPr>
        <w:t xml:space="preserve">Expected reasoning: </w:t>
      </w:r>
      <w:r>
        <w:rPr>
          <w:sz w:val="20"/>
        </w:rPr>
        <w:t>"Higher Atmospheric CO2 increases the concentration gradient at the air-sea interface, driving more CO2 into ocean surface waters through gas exchange. The ocean absorbs approximately 25-30% of anthropogenic CO2 emissions."</w:t>
      </w:r>
    </w:p>
    <w:p>
      <w:r>
        <w:rPr>
          <w:b/>
          <w:sz w:val="22"/>
        </w:rPr>
        <w:t xml:space="preserve">Ocean CO2 Absorption Rate to Seawater pH = </w:t>
      </w:r>
      <w:r>
        <w:rPr>
          <w:b/>
          <w:color w:val="DC143C"/>
          <w:sz w:val="22"/>
        </w:rPr>
        <w:t>NEGATIVE (-)</w:t>
      </w:r>
    </w:p>
    <w:p>
      <w:r>
        <w:rPr>
          <w:i/>
          <w:sz w:val="20"/>
        </w:rPr>
        <w:t xml:space="preserve">Expected reasoning: </w:t>
      </w:r>
      <w:r>
        <w:rPr>
          <w:sz w:val="20"/>
        </w:rPr>
        <w:t>"Higher CO2 absorption produces more carbonic acid, which dissociates into hydrogen ions and lowers pH. Each additional unit of CO2 absorbed drives pH further down on a logarithmic scale."</w:t>
      </w:r>
    </w:p>
    <w:p>
      <w:r>
        <w:rPr>
          <w:b/>
          <w:sz w:val="22"/>
        </w:rPr>
        <w:t xml:space="preserve">Seawater pH to Carbonate Ion Availability = </w:t>
      </w:r>
      <w:r>
        <w:rPr>
          <w:b/>
          <w:color w:val="228B22"/>
          <w:sz w:val="22"/>
        </w:rPr>
        <w:t>POSITIVE (+)</w:t>
      </w:r>
    </w:p>
    <w:p>
      <w:r>
        <w:rPr>
          <w:i/>
          <w:sz w:val="20"/>
        </w:rPr>
        <w:t xml:space="preserve">Expected reasoning: </w:t>
      </w:r>
      <w:r>
        <w:rPr>
          <w:sz w:val="20"/>
        </w:rPr>
        <w:t>"Lower pH means more hydrogen ions, which bind with carbonate ions to form bicarbonate. As pH drops, carbonate ion concentration decreases — at pH 7.8, carbonate levels drop below the threshold needed for aragonite shell formation."</w:t>
      </w:r>
    </w:p>
    <w:p>
      <w:r>
        <w:rPr>
          <w:b/>
          <w:sz w:val="22"/>
        </w:rPr>
        <w:t xml:space="preserve">Carbonate Ion Availability to Shell-Building Organism Survival = </w:t>
      </w:r>
      <w:r>
        <w:rPr>
          <w:b/>
          <w:color w:val="228B22"/>
          <w:sz w:val="22"/>
        </w:rPr>
        <w:t>POSITIVE (+)</w:t>
      </w:r>
    </w:p>
    <w:p>
      <w:r>
        <w:rPr>
          <w:i/>
          <w:sz w:val="20"/>
        </w:rPr>
        <w:t xml:space="preserve">Expected reasoning: </w:t>
      </w:r>
      <w:r>
        <w:rPr>
          <w:sz w:val="20"/>
        </w:rPr>
        <w:t>"Shell-building organisms require sufficient carbonate ions to construct and maintain calcium carbonate shells. When carbonate falls below saturation thresholds, shells dissolve faster than organisms can build them, leading to population collapse."</w:t>
      </w:r>
    </w:p>
    <w:p>
      <w:r>
        <w:rPr>
          <w:b/>
          <w:sz w:val="22"/>
        </w:rPr>
        <w:t xml:space="preserve">Shell-Building Organism Survival to Marine Food Web Stability = </w:t>
      </w:r>
      <w:r>
        <w:rPr>
          <w:b/>
          <w:color w:val="228B22"/>
          <w:sz w:val="22"/>
        </w:rPr>
        <w:t>POSITIVE (+)</w:t>
      </w:r>
    </w:p>
    <w:p>
      <w:r>
        <w:rPr>
          <w:i/>
          <w:sz w:val="20"/>
        </w:rPr>
        <w:t xml:space="preserve">Expected reasoning: </w:t>
      </w:r>
      <w:r>
        <w:rPr>
          <w:sz w:val="20"/>
        </w:rPr>
        <w:t>"Calcifying organisms form critical links in marine food webs — pteropods feed salmon, coral reefs shelter thousands of species, oyster reefs filter water. Their decline cascades through every trophic level above them."</w:t>
      </w:r>
    </w:p>
    <w:p/>
    <w:p>
      <w:r>
        <w:rPr>
          <w:b/>
          <w:color w:val="1A4780"/>
          <w:sz w:val="36"/>
        </w:rPr>
        <w:t>Simulation Observations</w:t>
      </w:r>
    </w:p>
    <w:p>
      <w:r>
        <w:rPr>
          <w:b/>
          <w:color w:val="1A4780"/>
          <w:sz w:val="22"/>
        </w:rPr>
        <w:t>Pre-Industrial Baseline</w:t>
      </w:r>
    </w:p>
    <w:p>
      <w:r>
        <w:rPr>
          <w:sz w:val="20"/>
        </w:rPr>
        <w:t>At 280 ppm CO2, Seawater pH remains at 8.2, Carbonate Ion Availability is well above saturation thresholds, Shell-Building Organism Survival is at maximum, and Marine Food Web Stability is robust. The system is in a self-maintaining equilibrium where biological processes actually help buffer pH through shell formation and carbon cycling.</w:t>
      </w:r>
    </w:p>
    <w:p/>
    <w:p>
      <w:r>
        <w:rPr>
          <w:b/>
          <w:color w:val="1A4780"/>
          <w:sz w:val="22"/>
        </w:rPr>
        <w:t>Current Trajectory (RCP 8.5)</w:t>
      </w:r>
    </w:p>
    <w:p>
      <w:r>
        <w:rPr>
          <w:sz w:val="20"/>
        </w:rPr>
        <w:t>As CO2 rises from 420 to 900+ ppm, Seawater pH drops to 7.7 by 2100. Carbonate Ion Availability crosses the aragonite undersaturation threshold around 2040-2060 in polar waters and by 2080-2100 in tropical waters. Shell-Building Organism Survival collapses in a nonlinear crash once carbonate falls below critical levels. Marine Food Web Stability degrades progressively, with cascading extinctions accelerating after the pteropod and coral collapse points.</w:t>
      </w:r>
    </w:p>
    <w:p/>
    <w:p>
      <w:r>
        <w:rPr>
          <w:b/>
          <w:color w:val="1A4780"/>
          <w:sz w:val="36"/>
        </w:rPr>
        <w:t>Reflection Question Exemplars</w:t>
      </w:r>
    </w:p>
    <w:p>
      <w:r>
        <w:rPr>
          <w:b/>
          <w:sz w:val="22"/>
        </w:rPr>
        <w:t>Q: Why is the current rate of acidification more dangerous than past natural changes?</w:t>
      </w:r>
    </w:p>
    <w:p>
      <w:r>
        <w:rPr>
          <w:sz w:val="20"/>
        </w:rPr>
        <w:t>Although the ocean has experienced lower pH in its deep geological past, the current rate of change is 10-100 times faster than anything in the last 300 million years. Marine organisms could adapt to slow pH changes over millions of years, but the current pace — driven by anthropogenic CO2 — gives species no time to evolve tolerance. The model shows that it's the speed of change, not the absolute pH level, that creates the crisis. Rapid acidification overwhelms biological adaptation and chemical buffering capacity simultaneously.</w:t>
      </w:r>
    </w:p>
    <w:p/>
    <w:p>
      <w:r>
        <w:rPr>
          <w:b/>
          <w:sz w:val="22"/>
        </w:rPr>
        <w:t>Q: How does ocean acidification create positive feedback loops?</w:t>
      </w:r>
    </w:p>
    <w:p>
      <w:r>
        <w:rPr>
          <w:sz w:val="20"/>
        </w:rPr>
        <w:t>The model reveals several self-reinforcing loops. First, healthy shellfish beds incorporate carbon into shells, effectively removing it from the water column and buffering pH. When shell-building organisms die, this biological buffering is lost, accelerating pH decline. Second, acidified water dissolves calcium carbonate sediments on the seafloor, but this geological buffering operates on thousand-year timescales — too slow to counteract the rate of human CO2 emissions. Third, stressed marine ecosystems release stored organic carbon as organisms die and decompose, adding more CO2 to the water. These feedback loops mean that crossing a tipping point accelerates further acidification.</w:t>
      </w:r>
    </w:p>
    <w:p/>
    <w:p>
      <w:r>
        <w:br w:type="page"/>
      </w:r>
    </w:p>
    <w:p>
      <w:r>
        <w:rPr>
          <w:b/>
          <w:color w:val="0D1B2A"/>
          <w:sz w:val="48"/>
        </w:rPr>
        <w:t>6. STEM Challenge: Teacher Guidance</w:t>
      </w:r>
    </w:p>
    <w:p>
      <w:r>
        <w:rPr>
          <w:b/>
          <w:color w:val="1A4780"/>
          <w:sz w:val="36"/>
        </w:rPr>
        <w:t>How to Introduce</w:t>
      </w:r>
    </w:p>
    <w:p>
      <w:r>
        <w:rPr>
          <w:sz w:val="22"/>
        </w:rPr>
        <w:t>Present the challenge: A coastal marine sanctuary has reported declining shellfish populations and needs a comprehensive monitoring and response system. Your team will design a sensor network, establish pH threshold alerts, and propose interventions that could buffer critical habitats while broader CO2 reductions take effect.</w:t>
      </w:r>
    </w:p>
    <w:p/>
    <w:p>
      <w:r>
        <w:rPr>
          <w:b/>
          <w:color w:val="1A4780"/>
          <w:sz w:val="36"/>
        </w:rPr>
        <w:t>Key Scientific Concepts</w:t>
      </w:r>
    </w:p>
    <w:p>
      <w:r>
        <w:rPr>
          <w:b/>
          <w:sz w:val="22"/>
        </w:rPr>
        <w:t xml:space="preserve">Carbonate Chemistry </w:t>
      </w:r>
      <w:r>
        <w:rPr>
          <w:sz w:val="22"/>
        </w:rPr>
        <w:t>The equilibrium between dissolved CO2, carbonic acid, bicarbonate, and carbonate ions determines whether seawater supports or dissolves calcium carbonate structures. Understanding this equilibrium is essential for predicting when and where organisms will be affected.</w:t>
      </w:r>
    </w:p>
    <w:p>
      <w:r>
        <w:rPr>
          <w:b/>
          <w:sz w:val="22"/>
        </w:rPr>
        <w:t xml:space="preserve">Tipping Point Detection </w:t>
      </w:r>
      <w:r>
        <w:rPr>
          <w:sz w:val="22"/>
        </w:rPr>
        <w:t>Identifying the specific pH and carbonate saturation levels at which different organism groups face survival thresholds allows early warning before irreversible damage occurs. Different species have different thresholds — pteropods at Omega &lt; 1.0, corals at Omega &lt; 2.5.</w:t>
      </w:r>
    </w:p>
    <w:p>
      <w:r>
        <w:rPr>
          <w:b/>
          <w:sz w:val="22"/>
        </w:rPr>
        <w:t xml:space="preserve">Alkalinity Enhancement </w:t>
      </w:r>
      <w:r>
        <w:rPr>
          <w:sz w:val="22"/>
        </w:rPr>
        <w:t>Experimental interventions like adding crushed limestone, olivine weathering, or electrochemical alkalinity generation can locally increase pH and carbonate levels in critical habitats — buying time for organisms while global CO2 reductions are implemented.</w:t>
      </w:r>
    </w:p>
    <w:p/>
    <w:p>
      <w:r>
        <w:rPr>
          <w:b/>
          <w:color w:val="1A4780"/>
          <w:sz w:val="36"/>
        </w:rPr>
        <w:t>Evaluating Student Designs</w:t>
      </w:r>
    </w:p>
    <w:p>
      <w:r>
        <w:rPr>
          <w:b/>
          <w:sz w:val="22"/>
        </w:rPr>
        <w:t xml:space="preserve">Expert (4) </w:t>
      </w:r>
      <w:r>
        <w:rPr>
          <w:sz w:val="22"/>
        </w:rPr>
        <w:t>Design includes comprehensive sensor network with spatial coverage rationale, species-specific pH threshold alerts, multiple intervention strategies with feasibility analysis, and communication plan for stakeholders — all justified with model data</w:t>
      </w:r>
    </w:p>
    <w:p>
      <w:r>
        <w:rPr>
          <w:b/>
          <w:sz w:val="22"/>
        </w:rPr>
        <w:t xml:space="preserve">Proficient (3) </w:t>
      </w:r>
      <w:r>
        <w:rPr>
          <w:sz w:val="22"/>
        </w:rPr>
        <w:t>Design includes sensor placement plan, appropriate pH thresholds, and at least one intervention strategy supported by model evidence</w:t>
      </w:r>
    </w:p>
    <w:p>
      <w:r>
        <w:rPr>
          <w:b/>
          <w:sz w:val="22"/>
        </w:rPr>
        <w:t xml:space="preserve">Developing (2) </w:t>
      </w:r>
      <w:r>
        <w:rPr>
          <w:sz w:val="22"/>
        </w:rPr>
        <w:t>Design includes basic monitoring concept but lacks specific thresholds, spatial rationale, or model-based justification for interventions</w:t>
      </w:r>
    </w:p>
    <w:p>
      <w:r>
        <w:rPr>
          <w:b/>
          <w:sz w:val="22"/>
        </w:rPr>
        <w:t xml:space="preserve">Beginning (1) </w:t>
      </w:r>
      <w:r>
        <w:rPr>
          <w:sz w:val="22"/>
        </w:rPr>
        <w:t>Design is incomplete or does not connect monitoring data to ecosystem protection decisions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color-coded pH scale showing organism survival thresholds for corals, pteropods, oysters, and sea urchins at specific pH values</w:t>
      </w:r>
    </w:p>
    <w:p>
      <w:pPr>
        <w:pStyle w:val="ListBullet"/>
      </w:pPr>
      <w:r>
        <w:rPr>
          <w:sz w:val="22"/>
        </w:rPr>
        <w:t>Use a visual cascade diagram showing the step-by-step chain from CO2 emission to food web collapse with arrows and labels</w:t>
      </w:r>
    </w:p>
    <w:p>
      <w:pPr>
        <w:pStyle w:val="ListBullet"/>
      </w:pPr>
      <w:r>
        <w:rPr>
          <w:sz w:val="22"/>
        </w:rPr>
        <w:t>Sentence frames: 'When atmospheric CO2 increases, ocean pH __ because __, which causes carbonate ions to __ because __'</w:t>
      </w:r>
    </w:p>
    <w:p/>
    <w:p>
      <w:r>
        <w:rPr>
          <w:b/>
          <w:color w:val="1A4780"/>
          <w:sz w:val="36"/>
        </w:rPr>
        <w:t>For Advanced Learners</w:t>
      </w:r>
    </w:p>
    <w:p>
      <w:pPr>
        <w:pStyle w:val="ListBullet"/>
      </w:pPr>
      <w:r>
        <w:rPr>
          <w:sz w:val="22"/>
        </w:rPr>
        <w:t>Research the Pacific Northwest oyster hatchery crisis and analyze how early detection of acidified upwelling water could have prevented millions in losses</w:t>
      </w:r>
    </w:p>
    <w:p>
      <w:pPr>
        <w:pStyle w:val="ListBullet"/>
      </w:pPr>
      <w:r>
        <w:rPr>
          <w:sz w:val="22"/>
        </w:rPr>
        <w:t>Investigate ocean alkalinity enhancement technologies and model whether local pH buffering could protect critical reef habitats during the transition to lower emissions</w:t>
      </w:r>
    </w:p>
    <w:p>
      <w:pPr>
        <w:pStyle w:val="ListBullet"/>
      </w:pPr>
      <w:r>
        <w:rPr>
          <w:sz w:val="22"/>
        </w:rPr>
        <w:t>Compare acidification impacts on warm-water tropical reefs versus cold-water polar ecosystems and explain why polar regions are more vulnerable</w:t>
      </w:r>
    </w:p>
    <w:p/>
    <w:p>
      <w:r>
        <w:rPr>
          <w:b/>
          <w:color w:val="1A4780"/>
          <w:sz w:val="36"/>
        </w:rPr>
        <w:t>Cross-Curricular Connections</w:t>
      </w:r>
    </w:p>
    <w:p>
      <w:r>
        <w:rPr>
          <w:b/>
          <w:sz w:val="22"/>
        </w:rPr>
        <w:t xml:space="preserve">Math </w:t>
      </w:r>
      <w:r>
        <w:rPr>
          <w:sz w:val="22"/>
        </w:rPr>
        <w:t>Calculate the logarithmic relationship between pH change and hydrogen ion concentration increase, and project future ocean pH under different CO2 emission scenarios using exponential growth models</w:t>
      </w:r>
    </w:p>
    <w:p>
      <w:r>
        <w:rPr>
          <w:b/>
          <w:sz w:val="22"/>
        </w:rPr>
        <w:t xml:space="preserve">ELA </w:t>
      </w:r>
      <w:r>
        <w:rPr>
          <w:sz w:val="22"/>
        </w:rPr>
        <w:t>Write a feature article for a science magazine explaining ocean acidification to a general audience, translating complex chemistry into accessible language while maintaining scientific accuracy</w:t>
      </w:r>
    </w:p>
    <w:p>
      <w:r>
        <w:rPr>
          <w:b/>
          <w:sz w:val="22"/>
        </w:rPr>
        <w:t xml:space="preserve">Social Studies </w:t>
      </w:r>
      <w:r>
        <w:rPr>
          <w:sz w:val="22"/>
        </w:rPr>
        <w:t>Research how ocean acidification disproportionately affects developing nations dependent on reef fisheries for food security, and analyze this as a climate justice issue</w:t>
      </w:r>
    </w:p>
    <w:p>
      <w:r>
        <w:br w:type="page"/>
      </w:r>
    </w:p>
    <w:p>
      <w:r>
        <w:rPr>
          <w:b/>
          <w:color w:val="0D1B2A"/>
          <w:sz w:val="48"/>
        </w:rPr>
        <w:t>8. Common Misconceptions &amp; How to Address Them</w:t>
      </w:r>
    </w:p>
    <w:p>
      <w:r>
        <w:rPr>
          <w:b/>
          <w:color w:val="DC143C"/>
          <w:sz w:val="22"/>
        </w:rPr>
        <w:t xml:space="preserve">Misconception: </w:t>
      </w:r>
      <w:r>
        <w:rPr>
          <w:sz w:val="22"/>
        </w:rPr>
        <w:t>The ocean is becoming actual acid</w:t>
      </w:r>
    </w:p>
    <w:p>
      <w:r>
        <w:rPr>
          <w:b/>
          <w:sz w:val="20"/>
        </w:rPr>
        <w:t xml:space="preserve">Reality: </w:t>
      </w:r>
      <w:r>
        <w:rPr>
          <w:sz w:val="20"/>
        </w:rPr>
        <w:t>Despite the term 'acidification,' the ocean is not becoming acidic — it is becoming less alkaline. Ocean pH has dropped from 8.2 to 8.1, still on the basic side of the pH scale. The danger is the rate and direction of change, not the absolute pH value. Even small shifts in pH have enormous consequences for organisms adapted to narrow chemical ranges.</w:t>
      </w:r>
    </w:p>
    <w:p>
      <w:r>
        <w:rPr>
          <w:i/>
          <w:sz w:val="20"/>
        </w:rPr>
        <w:t xml:space="preserve">How to respond: </w:t>
      </w:r>
      <w:r>
        <w:rPr>
          <w:sz w:val="20"/>
        </w:rPr>
        <w:t>Clarify the pH scale: 7 is neutral, above 7 is basic, below 7 is acidic. The ocean is still basic but moving toward neutral. Use the analogy of body temperature — a 2-degree fever doesn't make you 'hot' but it still makes you very sick.</w:t>
      </w:r>
    </w:p>
    <w:p/>
    <w:p>
      <w:r>
        <w:rPr>
          <w:b/>
          <w:color w:val="DC143C"/>
          <w:sz w:val="22"/>
        </w:rPr>
        <w:t xml:space="preserve">Misconception: </w:t>
      </w:r>
      <w:r>
        <w:rPr>
          <w:sz w:val="22"/>
        </w:rPr>
        <w:t>Ocean acidification only affects shellfish</w:t>
      </w:r>
    </w:p>
    <w:p>
      <w:r>
        <w:rPr>
          <w:b/>
          <w:sz w:val="20"/>
        </w:rPr>
        <w:t xml:space="preserve">Reality: </w:t>
      </w:r>
      <w:r>
        <w:rPr>
          <w:sz w:val="20"/>
        </w:rPr>
        <w:t>While calcifying organisms face the most direct chemical threat, acidification affects virtually all marine life. Fish exhibit impaired olfactory systems and altered behavior in acidified water, making them more vulnerable to predators. Phytoplankton communities shift composition, altering the base of the food web. Even organisms without shells are affected through food web disruption when their prey species decline.</w:t>
      </w:r>
    </w:p>
    <w:p>
      <w:r>
        <w:rPr>
          <w:i/>
          <w:sz w:val="20"/>
        </w:rPr>
        <w:t xml:space="preserve">How to respond: </w:t>
      </w:r>
      <w:r>
        <w:rPr>
          <w:sz w:val="20"/>
        </w:rPr>
        <w:t>Show the food web diagram and trace the connections. Ask: If pteropods disappear, what happens to salmon? What happens to communities that depend on salmon fisheries?</w:t>
      </w:r>
    </w:p>
    <w:p/>
    <w:p>
      <w:r>
        <w:rPr>
          <w:b/>
          <w:color w:val="DC143C"/>
          <w:sz w:val="22"/>
        </w:rPr>
        <w:t xml:space="preserve">Misconception: </w:t>
      </w:r>
      <w:r>
        <w:rPr>
          <w:sz w:val="22"/>
        </w:rPr>
        <w:t>The ocean can just keep absorbing CO2 without consequences</w:t>
      </w:r>
    </w:p>
    <w:p>
      <w:r>
        <w:rPr>
          <w:b/>
          <w:sz w:val="20"/>
        </w:rPr>
        <w:t xml:space="preserve">Reality: </w:t>
      </w:r>
      <w:r>
        <w:rPr>
          <w:sz w:val="20"/>
        </w:rPr>
        <w:t>The ocean's capacity to absorb CO2 is real but limited and comes with severe chemical side effects. As the ocean absorbs more CO2, its buffering capacity decreases — meaning each additional ton of CO2 causes a larger pH drop than the last. Furthermore, warming waters absorb less CO2, potentially reducing the ocean's role as a carbon sink precisely when we need it most.</w:t>
      </w:r>
    </w:p>
    <w:p>
      <w:r>
        <w:rPr>
          <w:i/>
          <w:sz w:val="20"/>
        </w:rPr>
        <w:t xml:space="preserve">How to respond: </w:t>
      </w:r>
      <w:r>
        <w:rPr>
          <w:sz w:val="20"/>
        </w:rPr>
        <w:t>Demonstrate with a buffer solution: add acid drop by drop and show how pH drops slowly at first, then rapidly as buffer capacity is overwhelmed. Connect to the model's nonlinear behavior.</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