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Cities Run on 100% Clean Energy?</w:t>
      </w:r>
    </w:p>
    <w:p>
      <w:pPr>
        <w:jc w:val="center"/>
      </w:pPr>
      <w:r>
        <w:rPr>
          <w:i/>
          <w:sz w:val="30"/>
        </w:rPr>
        <w:t>Modeling Renewable Grid Stability, Storage, and Intermittency</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11th Grade — Level 2: Complex Systems &amp; Sustainability  |  Standard: HS-PS3-3, HS-ESS3-2</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100% Renewable City Energy Plan</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think happens to a city's electricity when the sun goes down if the city relies on solar power?</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can't we just build enough solar panels and wind turbines to power everything?</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graph showing when you think a city uses the most and least electricity during a 24-hour day.</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technologies do you know about that can store large amounts of energy?</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Cities Run on 100% Clean Energy? system, we have these components:</w:t>
      </w:r>
    </w:p>
    <w:p/>
    <w:p>
      <w:r>
        <w:rPr>
          <w:b/>
          <w:sz w:val="22"/>
        </w:rPr>
        <w:t xml:space="preserve">  *  Solar Generation Capacity: </w:t>
      </w:r>
      <w:r>
        <w:rPr>
          <w:sz w:val="22"/>
        </w:rPr>
        <w:t>The total installed solar panel capacity and its output, which varies with time of day, season, cloud cover, and latitude — producing maximum power at midday and zero at night</w:t>
      </w:r>
    </w:p>
    <w:p>
      <w:r>
        <w:rPr>
          <w:b/>
          <w:sz w:val="22"/>
        </w:rPr>
        <w:t xml:space="preserve">  *  Wind Generation Capacity: </w:t>
      </w:r>
      <w:r>
        <w:rPr>
          <w:sz w:val="22"/>
        </w:rPr>
        <w:t>The total installed wind turbine capacity and its output, which varies with weather patterns, season, and geography — often complementary to solar, producing more at night and in winter</w:t>
      </w:r>
    </w:p>
    <w:p>
      <w:r>
        <w:rPr>
          <w:b/>
          <w:sz w:val="22"/>
        </w:rPr>
        <w:t xml:space="preserve">  *  Energy Storage Capacity: </w:t>
      </w:r>
      <w:r>
        <w:rPr>
          <w:sz w:val="22"/>
        </w:rPr>
        <w:t>The total battery, pumped hydro, and other storage available to absorb excess renewable generation and discharge during gaps — measured in megawatt-hours of stored energy</w:t>
      </w:r>
    </w:p>
    <w:p>
      <w:r>
        <w:rPr>
          <w:b/>
          <w:sz w:val="22"/>
        </w:rPr>
        <w:t xml:space="preserve">  *  Grid Demand Pattern: </w:t>
      </w:r>
      <w:r>
        <w:rPr>
          <w:sz w:val="22"/>
        </w:rPr>
        <w:t>The hour-by-hour electricity consumption pattern of the city, with morning and evening peaks, midday plateau, and overnight minimum — influenced by weather, season, and economic activity</w:t>
      </w:r>
    </w:p>
    <w:p>
      <w:r>
        <w:rPr>
          <w:b/>
          <w:sz w:val="22"/>
        </w:rPr>
        <w:t xml:space="preserve">  *  Supply-Demand Balance: </w:t>
      </w:r>
      <w:r>
        <w:rPr>
          <w:sz w:val="22"/>
        </w:rPr>
        <w:t>The real-time match between electricity generation (renewable + stored) and consumption, which must be maintained within tight tolerances to prevent grid instability</w:t>
      </w:r>
    </w:p>
    <w:p>
      <w:r>
        <w:rPr>
          <w:b/>
          <w:sz w:val="22"/>
        </w:rPr>
        <w:t xml:space="preserve">  *  Grid Reliability Index: </w:t>
      </w:r>
      <w:r>
        <w:rPr>
          <w:sz w:val="22"/>
        </w:rPr>
        <w:t>The percentage of time the grid successfully meets demand without blackouts, brownouts, or emergency fossil fuel backup — the target standard is 99.97% (less than 3 hours of outage per year)</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50% Renewable</w:t>
      </w:r>
    </w:p>
    <w:p>
      <w:r>
        <w:rPr>
          <w:b/>
          <w:sz w:val="22"/>
        </w:rPr>
        <w:t xml:space="preserve">Settings: </w:t>
      </w:r>
      <w:r>
        <w:rPr>
          <w:sz w:val="22"/>
        </w:rPr>
        <w:t>Half renewable, half conventional, moderate storage</w:t>
      </w:r>
    </w:p>
    <w:p>
      <w:r>
        <w:rPr>
          <w:i/>
          <w:sz w:val="22"/>
        </w:rPr>
        <w:t>Do you predict the grid can stay stable with 50% renewables and how much storage is needed?</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90% Renewable</w:t>
      </w:r>
    </w:p>
    <w:p>
      <w:r>
        <w:rPr>
          <w:b/>
          <w:sz w:val="22"/>
        </w:rPr>
        <w:t xml:space="preserve">Settings: </w:t>
      </w:r>
      <w:r>
        <w:rPr>
          <w:sz w:val="22"/>
        </w:rPr>
        <w:t>Heavy renewable, minimal fossil backup, current storage</w:t>
      </w:r>
    </w:p>
    <w:p>
      <w:r>
        <w:rPr>
          <w:i/>
          <w:sz w:val="22"/>
        </w:rPr>
        <w:t>What do you predict happens to Grid Reliability during a week of cloudy, windless winter weather at 90% renewables?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100% Renewable + Storage</w:t>
      </w:r>
    </w:p>
    <w:p>
      <w:r>
        <w:rPr>
          <w:b/>
          <w:sz w:val="22"/>
        </w:rPr>
        <w:t xml:space="preserve">Settings: </w:t>
      </w:r>
      <w:r>
        <w:rPr>
          <w:sz w:val="22"/>
        </w:rPr>
        <w:t>All renewable with 48 hours of storage</w:t>
      </w:r>
    </w:p>
    <w:p>
      <w:r>
        <w:rPr>
          <w:i/>
          <w:sz w:val="22"/>
        </w:rPr>
        <w:t>Do you predict that 48 hours of storage is enough to keep the lights on year-round without any fossil fuel backup?</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Demand Response Programs: </w:t>
      </w:r>
      <w:r>
        <w:rPr>
          <w:sz w:val="22"/>
        </w:rPr>
        <w:t>Smart grid systems that incentivize consumers to shift electricity usage away from peak hours — like running dishwashers at midnight when wind power is abundant — reducing the gap between supply and demand</w:t>
      </w:r>
    </w:p>
    <w:p>
      <w:r>
        <w:rPr>
          <w:b/>
          <w:sz w:val="22"/>
        </w:rPr>
        <w:t xml:space="preserve">  *  Green Hydrogen Production: </w:t>
      </w:r>
      <w:r>
        <w:rPr>
          <w:sz w:val="22"/>
        </w:rPr>
        <w:t>Using excess renewable electricity to split water into hydrogen and oxygen through electrolysis — storing energy in chemical form for weeks or months and converting it back to electricity when needed</w:t>
      </w:r>
    </w:p>
    <w:p>
      <w:r>
        <w:rPr>
          <w:b/>
          <w:sz w:val="22"/>
        </w:rPr>
        <w:t xml:space="preserve">  *  Geographic Diversification: </w:t>
      </w:r>
      <w:r>
        <w:rPr>
          <w:sz w:val="22"/>
        </w:rPr>
        <w:t>Connecting grids across wide geographic areas so that when wind is calm in one region, power can be imported from where it's blowing — the wind is always blowing somewhere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does the difficulty of integrating renewables increase exponentially rather than linearly as you approach 100%?</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the duck curve in your model create both waste and shortage on the same day?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reveal about why seasonal storage is a fundamentally different challenge than daily storage?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climate change itself (hotter summers, more extreme weather) affect the grid your model designs?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trade-offs does your model expose between cost, land use, reliability, and speed of decarbonization?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100% Renewable City Energy Plan</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comprehensive energy plan for a mid-sized city (population 500,000) that achieves 100% renewable electricity while maintaining 99.97% grid reliability through all weather conditions.</w:t>
      </w:r>
    </w:p>
    <w:p/>
    <w:p>
      <w:r>
        <w:rPr>
          <w:b/>
          <w:color w:val="1A4780"/>
          <w:sz w:val="36"/>
        </w:rPr>
        <w:t>THE SCENARIO</w:t>
      </w:r>
    </w:p>
    <w:p>
      <w:r>
        <w:rPr>
          <w:sz w:val="22"/>
        </w:rPr>
        <w:t>A city council has committed to 100% renewable electricity by 2040 and hired your engineering team to design the generation and storage portfolio. You must balance solar, wind, and storage to maintain reliability through the worst weather weeks of the year while minimizing cost and land use.</w:t>
      </w:r>
    </w:p>
    <w:p/>
    <w:p>
      <w:r>
        <w:rPr>
          <w:b/>
          <w:color w:val="1A4780"/>
          <w:sz w:val="36"/>
        </w:rPr>
        <w:t>ENGINEERING DESIGN THINKING</w:t>
      </w:r>
    </w:p>
    <w:p>
      <w:pPr>
        <w:pStyle w:val="ListBullet"/>
      </w:pPr>
      <w:r>
        <w:rPr>
          <w:sz w:val="22"/>
        </w:rPr>
        <w:t>What is the optimal ratio of solar to wind capacity for your city's location and climate?</w:t>
      </w:r>
    </w:p>
    <w:p>
      <w:pPr>
        <w:pStyle w:val="ListBullet"/>
      </w:pPr>
      <w:r>
        <w:rPr>
          <w:sz w:val="22"/>
        </w:rPr>
        <w:t>How many hours of battery storage would you deploy versus long-duration storage like pumped hydro?</w:t>
      </w:r>
    </w:p>
    <w:p>
      <w:pPr>
        <w:pStyle w:val="ListBullet"/>
      </w:pPr>
      <w:r>
        <w:rPr>
          <w:sz w:val="22"/>
        </w:rPr>
        <w:t>What demand flexibility programs would you implement to shift loads away from evening peaks?</w:t>
      </w:r>
    </w:p>
    <w:p>
      <w:pPr>
        <w:pStyle w:val="ListBullet"/>
      </w:pPr>
      <w:r>
        <w:rPr>
          <w:sz w:val="22"/>
        </w:rPr>
        <w:t>How would you phase the transition over 15 years to maintain reliability at each stage?</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