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Why Is Clean Water Becoming Scarce?</w:t>
      </w:r>
    </w:p>
    <w:p>
      <w:pPr>
        <w:jc w:val="center"/>
      </w:pPr>
      <w:r>
        <w:rPr>
          <w:i/>
          <w:sz w:val="30"/>
        </w:rPr>
        <w:t>Modeling Global Freshwater Systems, Aquifer Depletion, and Water Stress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11th Grade — Level 2: Complex Systems &amp; Sustainability  |  Standard: HS-ESS2-5, HS-ESS3-1</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Regional Water Security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If Earth is 70% water, why do you think water scarcity exists?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Where does the water come from that irrigates the food you eat?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Draw a diagram showing how you think water moves underground and how wells access it.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do you think happens to farming communities when the groundwater runs out?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Why Is Clean Water Becoming Scarce? system, we have these components:</w:t>
      </w:r>
    </w:p>
    <w:p/>
    <w:p>
      <w:r>
        <w:rPr>
          <w:b/>
          <w:sz w:val="22"/>
        </w:rPr>
        <w:t xml:space="preserve">  *  Population and Agricultural Demand: </w:t>
      </w:r>
      <w:r>
        <w:rPr>
          <w:sz w:val="22"/>
        </w:rPr>
        <w:t>The total human water withdrawal for drinking, sanitation, industry, and especially agriculture — irrigation accounts for 70% of global freshwater use and is increasing with population growth and changing diets</w:t>
      </w:r>
    </w:p>
    <w:p>
      <w:r>
        <w:rPr>
          <w:b/>
          <w:sz w:val="22"/>
        </w:rPr>
        <w:t xml:space="preserve">  *  Groundwater Extraction Rate: </w:t>
      </w:r>
      <w:r>
        <w:rPr>
          <w:sz w:val="22"/>
        </w:rPr>
        <w:t>The volume of water pumped from underground aquifers per year — currently exceeding natural recharge rates in most major agricultural aquifers worldwide, effectively mining an irreplaceable resource</w:t>
      </w:r>
    </w:p>
    <w:p>
      <w:r>
        <w:rPr>
          <w:b/>
          <w:sz w:val="22"/>
        </w:rPr>
        <w:t xml:space="preserve">  *  Aquifer Water Level: </w:t>
      </w:r>
      <w:r>
        <w:rPr>
          <w:sz w:val="22"/>
        </w:rPr>
        <w:t>The current volume of water stored in underground aquifer systems, measured by well depth and satellite gravity data — declining at alarming rates in major breadbasket aquifers globally</w:t>
      </w:r>
    </w:p>
    <w:p>
      <w:r>
        <w:rPr>
          <w:b/>
          <w:sz w:val="22"/>
        </w:rPr>
        <w:t xml:space="preserve">  *  Natural Recharge Rate: </w:t>
      </w:r>
      <w:r>
        <w:rPr>
          <w:sz w:val="22"/>
        </w:rPr>
        <w:t>The rate at which precipitation and surface water replenish aquifer systems through soil infiltration — constrained by geology, climate, and land cover, and declining in many regions due to urbanization and climate change</w:t>
      </w:r>
    </w:p>
    <w:p>
      <w:r>
        <w:rPr>
          <w:b/>
          <w:sz w:val="22"/>
        </w:rPr>
        <w:t xml:space="preserve">  *  Surface Water Availability: </w:t>
      </w:r>
      <w:r>
        <w:rPr>
          <w:sz w:val="22"/>
        </w:rPr>
        <w:t>The amount of freshwater available in rivers, lakes, and reservoirs, which depends on precipitation, snowpack, evaporation, and upstream withdrawals — increasingly unreliable due to climate change</w:t>
      </w:r>
    </w:p>
    <w:p>
      <w:r>
        <w:rPr>
          <w:b/>
          <w:sz w:val="22"/>
        </w:rPr>
        <w:t xml:space="preserve">  *  Regional Food Production Capacity: </w:t>
      </w:r>
      <w:r>
        <w:rPr>
          <w:sz w:val="22"/>
        </w:rPr>
        <w:t>The agricultural output of a region, critically dependent on reliable water supply — regions facing aquifer depletion will experience irreversible declines in food production capacity as groundwater disappears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Sustainable Withdrawal</w:t>
      </w:r>
    </w:p>
    <w:p>
      <w:r>
        <w:rPr>
          <w:b/>
          <w:sz w:val="22"/>
        </w:rPr>
        <w:t xml:space="preserve">Settings: </w:t>
      </w:r>
      <w:r>
        <w:rPr>
          <w:sz w:val="22"/>
        </w:rPr>
        <w:t>Extraction equals recharge, steady state</w:t>
      </w:r>
    </w:p>
    <w:p>
      <w:r>
        <w:rPr>
          <w:i/>
          <w:sz w:val="22"/>
        </w:rPr>
        <w:t>What do you predict happens to Regional Food Production Capacity if water extraction is limited to what natural recharge can replenish?</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Current Overdraft</w:t>
      </w:r>
    </w:p>
    <w:p>
      <w:r>
        <w:rPr>
          <w:b/>
          <w:sz w:val="22"/>
        </w:rPr>
        <w:t xml:space="preserve">Settings: </w:t>
      </w:r>
      <w:r>
        <w:rPr>
          <w:sz w:val="22"/>
        </w:rPr>
        <w:t>Extraction at 3x recharge, declining aquifer</w:t>
      </w:r>
    </w:p>
    <w:p>
      <w:r>
        <w:rPr>
          <w:i/>
          <w:sz w:val="22"/>
        </w:rPr>
        <w:t>How many years do you predict before Aquifer Water Level drops to a point where current irrigation systems can no longer function?</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Climate + Population</w:t>
      </w:r>
    </w:p>
    <w:p>
      <w:r>
        <w:rPr>
          <w:b/>
          <w:sz w:val="22"/>
        </w:rPr>
        <w:t xml:space="preserve">Settings: </w:t>
      </w:r>
      <w:r>
        <w:rPr>
          <w:sz w:val="22"/>
        </w:rPr>
        <w:t>Higher demand, lower recharge, accelerating stress</w:t>
      </w:r>
    </w:p>
    <w:p>
      <w:r>
        <w:rPr>
          <w:i/>
          <w:sz w:val="22"/>
        </w:rPr>
        <w:t>Do you predict that water stress will affect wealthy and poor regions equally, or will some regions face crisis while others adapt?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Desalination Capacity: </w:t>
      </w:r>
      <w:r>
        <w:rPr>
          <w:sz w:val="22"/>
        </w:rPr>
        <w:t>The ability to convert seawater into freshwater using reverse osmosis or thermal distillation — currently supplies less than 1% of global freshwater at costs of $0.50-2.00 per cubic meter, with significant energy requirements and brine waste</w:t>
      </w:r>
    </w:p>
    <w:p>
      <w:r>
        <w:rPr>
          <w:b/>
          <w:sz w:val="22"/>
        </w:rPr>
        <w:t xml:space="preserve">  *  Climate Change Impact on Precipitation: </w:t>
      </w:r>
      <w:r>
        <w:rPr>
          <w:sz w:val="22"/>
        </w:rPr>
        <w:t>Shifting rainfall patterns that alter both the total amount and seasonal timing of precipitation, with many agricultural regions projected to receive less rainfall and more extreme droughts while others face increased flooding</w:t>
      </w:r>
    </w:p>
    <w:p>
      <w:r>
        <w:rPr>
          <w:b/>
          <w:sz w:val="22"/>
        </w:rPr>
        <w:t xml:space="preserve">  *  Water Pricing Policy: </w:t>
      </w:r>
      <w:r>
        <w:rPr>
          <w:sz w:val="22"/>
        </w:rPr>
        <w:t>The economic mechanism for allocating scarce water — in most regions, agricultural water is heavily subsidized or unpriced, removing the market signal that would incentivize conservation and efficient use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Why does your model show that aquifer depletion is functionally irreversible even though the water cycle continues to operate?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does the concept of 'virtual water' change your understanding of water scarcity when applied to global food trade?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reveal about why technological solutions alone (desalination, recycling) cannot solve the global water crisis?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do feedback loops in your model create a situation where water scarcity makes food scarcity worse, which makes water scarcity worse?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your model suggest about the equity dimensions of water scarcity — who runs out first and why?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Regional Water Security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30-year water management plan for an agricultural region facing aquifer depletion that maintains food production while transitioning to sustainable water use.</w:t>
      </w:r>
    </w:p>
    <w:p/>
    <w:p>
      <w:r>
        <w:rPr>
          <w:b/>
          <w:color w:val="1A4780"/>
          <w:sz w:val="36"/>
        </w:rPr>
        <w:t>THE SCENARIO</w:t>
      </w:r>
    </w:p>
    <w:p>
      <w:r>
        <w:rPr>
          <w:sz w:val="22"/>
        </w:rPr>
        <w:t>A major agricultural region producing 15% of the nation's food relies on a depleting aquifer for 80% of its irrigation water. At current withdrawal rates, the aquifer will be unable to support irrigation within 30 years. Your team must design a transition plan that maintains food production while reducing groundwater withdrawal to sustainable levels.</w:t>
      </w:r>
    </w:p>
    <w:p/>
    <w:p>
      <w:r>
        <w:rPr>
          <w:b/>
          <w:color w:val="1A4780"/>
          <w:sz w:val="36"/>
        </w:rPr>
        <w:t>ENGINEERING DESIGN THINKING</w:t>
      </w:r>
    </w:p>
    <w:p>
      <w:pPr>
        <w:pStyle w:val="ListBullet"/>
      </w:pPr>
      <w:r>
        <w:rPr>
          <w:sz w:val="22"/>
        </w:rPr>
        <w:t>What mix of efficiency improvements, crop changes, and alternative water sources would close the gap between withdrawal and recharge?</w:t>
      </w:r>
    </w:p>
    <w:p>
      <w:pPr>
        <w:pStyle w:val="ListBullet"/>
      </w:pPr>
      <w:r>
        <w:rPr>
          <w:sz w:val="22"/>
        </w:rPr>
        <w:t>How would you design a groundwater monitoring network to track aquifer levels and enforce withdrawal limits?</w:t>
      </w:r>
    </w:p>
    <w:p>
      <w:pPr>
        <w:pStyle w:val="ListBullet"/>
      </w:pPr>
      <w:r>
        <w:rPr>
          <w:sz w:val="22"/>
        </w:rPr>
        <w:t>What economic transition support would farmers need to shift from water-intensive to water-efficient crops?</w:t>
      </w:r>
    </w:p>
    <w:p>
      <w:pPr>
        <w:pStyle w:val="ListBullet"/>
      </w:pPr>
      <w:r>
        <w:rPr>
          <w:sz w:val="22"/>
        </w:rPr>
        <w:t>How would you phase your plan over 30 years so that food production disruption is minimized during the transition?</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