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G11L3-L03: Can We Build a Fusion Reactor?</w:t>
      </w:r>
    </w:p>
    <w:p>
      <w:pPr>
        <w:jc w:val="center"/>
      </w:pPr>
      <w:r>
        <w:rPr>
          <w:i/>
          <w:sz w:val="28"/>
        </w:rPr>
        <w:t>Modeling Plasma Confinement, Energy Balance, and the Path to Unlimited Clean Energy</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11th Grade — Level 3: Emerging Science &amp; Technology</w:t>
            </w:r>
          </w:p>
        </w:tc>
      </w:tr>
      <w:tr>
        <w:tc>
          <w:tcPr>
            <w:tcW w:type="dxa" w:w="5256"/>
            <w:shd w:fill="7EC8E3"/>
          </w:tcPr>
          <w:p>
            <w:r>
              <w:rPr>
                <w:b/>
                <w:sz w:val="20"/>
              </w:rPr>
              <w:t>NGSS Standard</w:t>
            </w:r>
          </w:p>
        </w:tc>
        <w:tc>
          <w:tcPr>
            <w:tcW w:type="dxa" w:w="5256"/>
          </w:tcPr>
          <w:p>
            <w:r>
              <w:rPr>
                <w:sz w:val="20"/>
              </w:rPr>
              <w:t>HS-PS1-8, HS-PS3-2: Develop models to illustrate the changes in the composition of the nucleus of the atom and the energy released during the processes of fission, fusion, and radioactive decay. Develop and use models to illustrate that energy at the macroscopic scale can be accounted for as a combination of energy associated with the motions of particles and energy associated with the relative positions of particles.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HS-PS1-8, HS-PS3-2</w:t>
      </w:r>
    </w:p>
    <w:p>
      <w:r>
        <w:rPr>
          <w:i/>
          <w:sz w:val="22"/>
        </w:rPr>
        <w:t>Develop models to illustrate the changes in the composition of the nucleus of the atom and the energy released during the processes of fission, fusion, and radioactive decay. Develop and use models to illustrate that energy at the macroscopic scale can be accounted for as a combination of energy associated with the motions of particles and energy associated with the relative positions of particles.</w:t>
      </w:r>
    </w:p>
    <w:p/>
    <w:p>
      <w:r>
        <w:rPr>
          <w:b/>
          <w:color w:val="1A4780"/>
          <w:sz w:val="36"/>
        </w:rPr>
        <w:t>Three-Dimensional Learning</w:t>
      </w:r>
    </w:p>
    <w:p>
      <w:r>
        <w:rPr>
          <w:b/>
          <w:sz w:val="22"/>
        </w:rPr>
        <w:t xml:space="preserve">Science Practice: </w:t>
      </w:r>
      <w:r>
        <w:rPr>
          <w:i/>
          <w:sz w:val="22"/>
        </w:rPr>
        <w:t>Developing and Using Models</w:t>
      </w:r>
    </w:p>
    <w:p>
      <w:r>
        <w:rPr>
          <w:sz w:val="22"/>
        </w:rPr>
        <w:t>Students develop computational models to illustrate how the interplay between plasma physics parameters determines whether a fusion reactor achieves net energy gain or remains an energy consumer.</w:t>
      </w:r>
    </w:p>
    <w:p/>
    <w:p>
      <w:r>
        <w:rPr>
          <w:b/>
          <w:sz w:val="22"/>
        </w:rPr>
        <w:t xml:space="preserve">Disciplinary Core Idea: </w:t>
      </w:r>
      <w:r>
        <w:rPr>
          <w:i/>
          <w:sz w:val="22"/>
        </w:rPr>
        <w:t>PS1.C Nuclear Processes / PS3.B Conservation of Energy and Energy Transfer</w:t>
      </w:r>
    </w:p>
    <w:p>
      <w:r>
        <w:rPr>
          <w:sz w:val="22"/>
        </w:rPr>
        <w:t>Students model how nuclear fusion converts mass to energy via E=mc squared and trace energy flows from nuclear binding energy through plasma heating, neutron capture, and electrical conversion.</w:t>
      </w:r>
    </w:p>
    <w:p/>
    <w:p>
      <w:r>
        <w:rPr>
          <w:b/>
          <w:sz w:val="22"/>
        </w:rPr>
        <w:t xml:space="preserve">Crosscutting Concept: </w:t>
      </w:r>
      <w:r>
        <w:rPr>
          <w:i/>
          <w:sz w:val="22"/>
        </w:rPr>
        <w:t>Energy and Matter</w:t>
      </w:r>
    </w:p>
    <w:p>
      <w:r>
        <w:rPr>
          <w:sz w:val="22"/>
        </w:rPr>
        <w:t>Students analyze how matter transforms from deuterium-tritium fuel to helium ash while energy flows from nuclear potential energy through kinetic, thermal, and electrical forms, quantifying conversion efficiencies at each stage.</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the three Lawson criterion parameters interact to determine whether a fusion reactor achieves net energy production</w:t>
      </w:r>
    </w:p>
    <w:p>
      <w:pPr>
        <w:pStyle w:val="ListBullet"/>
      </w:pPr>
      <w:r>
        <w:rPr>
          <w:sz w:val="22"/>
        </w:rPr>
        <w:t>Analyze the fundamental trade-off between maximizing fusion energy output and minimizing neutron-induced reactor material degradation</w:t>
      </w:r>
    </w:p>
    <w:p>
      <w:pPr>
        <w:pStyle w:val="ListBullet"/>
      </w:pPr>
      <w:r>
        <w:rPr>
          <w:sz w:val="22"/>
        </w:rPr>
        <w:t>Predict the engineering conditions required for a fusion reactor to achieve commercial viability with Q greater than 10</w:t>
      </w:r>
    </w:p>
    <w:p/>
    <w:p>
      <w:r>
        <w:rPr>
          <w:b/>
          <w:sz w:val="22"/>
        </w:rPr>
        <w:t>Sample CAST-Style Questions:</w:t>
      </w:r>
    </w:p>
    <w:p>
      <w:r>
        <w:rPr>
          <w:b/>
          <w:sz w:val="20"/>
        </w:rPr>
        <w:t xml:space="preserve">Multiple Choice: </w:t>
      </w:r>
      <w:r>
        <w:rPr>
          <w:sz w:val="20"/>
        </w:rPr>
        <w:t>A fusion reactor achieves a plasma temperature of 150 million degrees and adequate fuel density, but magnetic confinement fluctuates causing confinement time to drop by 40%. According to the Lawson criterion and your model, what is the most likely consequence for net energy gain?</w:t>
      </w:r>
    </w:p>
    <w:p>
      <w:r>
        <w:rPr>
          <w:b/>
          <w:sz w:val="20"/>
        </w:rPr>
        <w:t xml:space="preserve">Constructed Response: </w:t>
      </w:r>
      <w:r>
        <w:rPr>
          <w:sz w:val="20"/>
        </w:rPr>
        <w:t>Using evidence from your model, explain why achieving Q greater than 1 was a historic milestone but Q greater than 10 is required for commercial power. Describe the energy inputs that Q must overcome and why each one is necessary for the reactor to function.</w:t>
      </w:r>
    </w:p>
    <w:p>
      <w:r>
        <w:br w:type="page"/>
      </w:r>
    </w:p>
    <w:p>
      <w:r>
        <w:rPr>
          <w:b/>
          <w:color w:val="0D1B2A"/>
          <w:sz w:val="48"/>
        </w:rPr>
        <w:t>2. Background Content Knowledge for Teachers</w:t>
      </w:r>
    </w:p>
    <w:p>
      <w:r>
        <w:rPr>
          <w:b/>
          <w:color w:val="1A4780"/>
          <w:sz w:val="36"/>
        </w:rPr>
        <w:t>Can We Build a Fusion Reactor? — Science Background</w:t>
      </w:r>
    </w:p>
    <w:p>
      <w:r>
        <w:rPr>
          <w:sz w:val="22"/>
        </w:rPr>
        <w:t>Every star in the universe is a fusion reactor, converting hydrogen into helium and releasing staggering amounts of energy. Our Sun alone converts 600 million tons of hydrogen per second, a process that has been running continuously for 4.6 billion years and will continue for 5 billion more. Recreating this process on Earth would provide virtually unlimited clean energy — enough to power civilization for billions of years using fuel extracted from seawater. The physics has been understood since the 1920s. The engineering has defied humanity's best efforts since the 1950s.</w:t>
      </w:r>
    </w:p>
    <w:p/>
    <w:p>
      <w:r>
        <w:rPr>
          <w:b/>
          <w:color w:val="1A4780"/>
          <w:sz w:val="22"/>
        </w:rPr>
        <w:t xml:space="preserve">The Physics of Fusion: </w:t>
      </w:r>
    </w:p>
    <w:p>
      <w:r>
        <w:rPr>
          <w:sz w:val="22"/>
        </w:rPr>
        <w:t>Nuclear fusion occurs when two light atomic nuclei overcome their electromagnetic repulsion and merge, releasing energy from the strong nuclear force. The most achievable reaction fuses deuterium (hydrogen with one extra neutron) with tritium (hydrogen with two extra neutrons) to produce a helium-4 nucleus, a 14.1 MeV neutron, and 17.6 MeV of total energy. This is the same process that powers the Sun, but the Sun cheats: its enormous gravitational pressure compresses hydrogen to extreme density, allowing fusion at a mere 15 million degrees. Without gravity's assistance, Earth-based reactors must reach 150 million degrees — ten times hotter than the Sun's core — to achieve useful fusion rates.</w:t>
      </w:r>
    </w:p>
    <w:p/>
    <w:p>
      <w:r>
        <w:rPr>
          <w:b/>
          <w:color w:val="1A4780"/>
          <w:sz w:val="22"/>
        </w:rPr>
        <w:t xml:space="preserve">The Confinement Challenge: </w:t>
      </w:r>
    </w:p>
    <w:p>
      <w:r>
        <w:rPr>
          <w:sz w:val="22"/>
        </w:rPr>
        <w:t>At 150 million degrees, matter exists as plasma — a sea of charged particles that would vaporize any physical container on contact. Magnetic confinement uses powerful superconducting magnets to create a magnetic cage that suspends the plasma in vacuum. The most successful design is the tokamak, a donut-shaped chamber where spiraling magnetic field lines confine the plasma. But plasma is inherently unstable: magnetohydrodynamic instabilities, edge-localized modes, and turbulent transport constantly push plasma toward the walls. Maintaining stable confinement requires real-time feedback control systems adjusting magnetic fields thousands of times per second — the engineering equivalent of balancing an inverted pendulum on a moving platform.</w:t>
      </w:r>
    </w:p>
    <w:p/>
    <w:p>
      <w:r>
        <w:rPr>
          <w:b/>
          <w:color w:val="1A4780"/>
          <w:sz w:val="22"/>
        </w:rPr>
        <w:t xml:space="preserve">The Materials Crisis: </w:t>
      </w:r>
    </w:p>
    <w:p>
      <w:r>
        <w:rPr>
          <w:sz w:val="22"/>
        </w:rPr>
        <w:t>Each deuterium-tritium fusion reaction produces a 14.1 MeV neutron that carries 80% of the reaction's energy. Unlike charged particles, neutrons are immune to magnetic confinement and slam directly into the reactor's structural materials. Over years of operation, these neutrons displace atoms from crystal lattices, create helium bubbles that swell and embrittle steel, and transmute structural elements into different atoms. No existing material can withstand the neutron flux of a commercial fusion reactor for its intended 30-year lifespan. Reduced-activation ferritic-martensitic steels, tungsten alloys, and silicon carbide composites are leading candidates, but all eventually succumb to neutron damage.</w:t>
      </w:r>
    </w:p>
    <w:p/>
    <w:p>
      <w:r>
        <w:rPr>
          <w:b/>
          <w:color w:val="1A4780"/>
          <w:sz w:val="22"/>
        </w:rPr>
        <w:t xml:space="preserve">The Race to Commercial Fusion: </w:t>
      </w:r>
    </w:p>
    <w:p>
      <w:r>
        <w:rPr>
          <w:sz w:val="22"/>
        </w:rPr>
        <w:t>In December 2022, the National Ignition Facility achieved scientific breakeven (Q greater than 1) using inertial confinement. ITER, the 35-nation international tokamak in southern France, aims to achieve Q=10 by the early 2030s — producing ten times more energy than it consumes. Meanwhile, private fusion companies have raised over $6 billion: Commonwealth Fusion Systems is building SPARC, a compact tokamak using high-temperature superconducting magnets; Helion Energy is pursuing field-reversed configuration for direct electricity generation; and TAE Technologies uses beam-driven field-reversed configuration. The consensus that fusion is perpetually 30 years away is shifting — multiple credible pathways now aim for demonstration plants in the 2030s.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seven key components of a fusion reactor system: plasma temperature, magnetic field strength, fuel density, energy output, neutron flux, wall material degradation, and net energy gain.</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map relationships showing that the three input parameters (temperature, field strength, density) must simultaneously satisfy the Lawson criterion, while increased fusion output inherently increases neutron damage — revealing the fundamental engineering tension.</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the seven-component fusion system with the Lawson threshold, energy balance calculations, and material degradation rates.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ITER design parameters, push-to-ignition, and confinement collapse scenarios to identify the operating envelope where net energy gain is achievable without unacceptable material damage.</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tritium breeding ratio, plasma disruption frequency, or divertor heat load to model more complete fusion reactor physics and engineering constraints.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tokamak interior and plasma image</w:t>
            </w:r>
          </w:p>
        </w:tc>
      </w:tr>
      <w:tr>
        <w:tc>
          <w:tcPr>
            <w:tcW w:type="dxa" w:w="5256"/>
            <w:shd w:fill="E8F4F8"/>
          </w:tcPr>
          <w:p>
            <w:r>
              <w:rPr>
                <w:b/>
                <w:sz w:val="18"/>
              </w:rPr>
              <w:t>What to Say:</w:t>
            </w:r>
          </w:p>
        </w:tc>
        <w:tc>
          <w:tcPr>
            <w:tcW w:type="dxa" w:w="5256"/>
          </w:tcPr>
          <w:p>
            <w:r>
              <w:rPr>
                <w:sz w:val="18"/>
              </w:rPr>
              <w:t>The Sun does this effortlessly — 600 million tons of hydrogen fused every second for almost 5 billion years. We have spent 70 years and over 50 billion dollars trying to do it in a room. Today you find out why it is so incredibly hard.</w:t>
            </w:r>
          </w:p>
        </w:tc>
      </w:tr>
      <w:tr>
        <w:tc>
          <w:tcPr>
            <w:tcW w:type="dxa" w:w="5256"/>
            <w:shd w:fill="E8F4F8"/>
          </w:tcPr>
          <w:p>
            <w:r>
              <w:rPr>
                <w:b/>
                <w:sz w:val="18"/>
              </w:rPr>
              <w:t>What to Do/Watch For:</w:t>
            </w:r>
          </w:p>
        </w:tc>
        <w:tc>
          <w:tcPr>
            <w:tcW w:type="dxa" w:w="5256"/>
          </w:tcPr>
          <w:p>
            <w:r>
              <w:rPr>
                <w:sz w:val="18"/>
              </w:rPr>
              <w:t>Open with the contrast: the Sun's effortless fusion versus humanity's decades of struggle. Show the scale of ITER under construction. Ask: what does the Sun have that we do not?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 displayed</w:t>
            </w:r>
          </w:p>
        </w:tc>
      </w:tr>
      <w:tr>
        <w:tc>
          <w:tcPr>
            <w:tcW w:type="dxa" w:w="5256"/>
            <w:shd w:fill="E8F4F8"/>
          </w:tcPr>
          <w:p>
            <w:r>
              <w:rPr>
                <w:b/>
                <w:sz w:val="18"/>
              </w:rPr>
              <w:t>What to Say:</w:t>
            </w:r>
          </w:p>
        </w:tc>
        <w:tc>
          <w:tcPr>
            <w:tcW w:type="dxa" w:w="5256"/>
          </w:tcPr>
          <w:p>
            <w:r>
              <w:rPr>
                <w:sz w:val="18"/>
              </w:rPr>
              <w:t>You are about to model the most extreme engineering challenge on Earth — a device that must simultaneously be ten times hotter than the Sun's core and colder than outer space, with walls that survive decades of neutron bombardment.</w:t>
            </w:r>
          </w:p>
        </w:tc>
      </w:tr>
      <w:tr>
        <w:tc>
          <w:tcPr>
            <w:tcW w:type="dxa" w:w="5256"/>
            <w:shd w:fill="E8F4F8"/>
          </w:tcPr>
          <w:p>
            <w:r>
              <w:rPr>
                <w:b/>
                <w:sz w:val="18"/>
              </w:rPr>
              <w:t>What to Do/Watch For:</w:t>
            </w:r>
          </w:p>
        </w:tc>
        <w:tc>
          <w:tcPr>
            <w:tcW w:type="dxa" w:w="5256"/>
          </w:tcPr>
          <w:p>
            <w:r>
              <w:rPr>
                <w:sz w:val="18"/>
              </w:rPr>
              <w:t>Have students read objectives. Pre-teach 'Lawson criterion' as the three-dimensional threshold that defines success or failure. Pre-teach 'Q factor' as the scoreboard.</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has fusion remained out of reach for over 70 years?</w:t>
            </w:r>
          </w:p>
        </w:tc>
      </w:tr>
      <w:tr>
        <w:tc>
          <w:tcPr>
            <w:tcW w:type="dxa" w:w="5256"/>
            <w:shd w:fill="E8F4F8"/>
          </w:tcPr>
          <w:p>
            <w:r>
              <w:rPr>
                <w:b/>
                <w:sz w:val="18"/>
              </w:rPr>
              <w:t>What to Say:</w:t>
            </w:r>
          </w:p>
        </w:tc>
        <w:tc>
          <w:tcPr>
            <w:tcW w:type="dxa" w:w="5256"/>
          </w:tcPr>
          <w:p>
            <w:r>
              <w:rPr>
                <w:sz w:val="18"/>
              </w:rPr>
              <w:t>The answer is not that the physics does not work — every star proves it works. The answer is that ENGINEERING it on Earth requires solving problems at simultaneous extremes that have never coexisted in any machine humans have built.</w:t>
            </w:r>
          </w:p>
        </w:tc>
      </w:tr>
      <w:tr>
        <w:tc>
          <w:tcPr>
            <w:tcW w:type="dxa" w:w="5256"/>
            <w:shd w:fill="E8F4F8"/>
          </w:tcPr>
          <w:p>
            <w:r>
              <w:rPr>
                <w:b/>
                <w:sz w:val="18"/>
              </w:rPr>
              <w:t>What to Do/Watch For:</w:t>
            </w:r>
          </w:p>
        </w:tc>
        <w:tc>
          <w:tcPr>
            <w:tcW w:type="dxa" w:w="5256"/>
          </w:tcPr>
          <w:p>
            <w:r>
              <w:rPr>
                <w:sz w:val="18"/>
              </w:rPr>
              <w:t>Quick-write: Students list what they think the biggest engineering challenges are. Share out. Track guesses on the board — revisit at the end.</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 with fusion reactor context</w:t>
            </w:r>
          </w:p>
        </w:tc>
      </w:tr>
      <w:tr>
        <w:tc>
          <w:tcPr>
            <w:tcW w:type="dxa" w:w="5256"/>
            <w:shd w:fill="E8F4F8"/>
          </w:tcPr>
          <w:p>
            <w:r>
              <w:rPr>
                <w:b/>
                <w:sz w:val="18"/>
              </w:rPr>
              <w:t>What to Say:</w:t>
            </w:r>
          </w:p>
        </w:tc>
        <w:tc>
          <w:tcPr>
            <w:tcW w:type="dxa" w:w="5256"/>
          </w:tcPr>
          <w:p>
            <w:r>
              <w:rPr>
                <w:sz w:val="18"/>
              </w:rPr>
              <w:t>We are modeling a system where three inputs must all cross a critical threshold simultaneously, and the rewards and the damage come from the exact same nuclear reactions.</w:t>
            </w:r>
          </w:p>
        </w:tc>
      </w:tr>
      <w:tr>
        <w:tc>
          <w:tcPr>
            <w:tcW w:type="dxa" w:w="5256"/>
            <w:shd w:fill="E8F4F8"/>
          </w:tcPr>
          <w:p>
            <w:r>
              <w:rPr>
                <w:b/>
                <w:sz w:val="18"/>
              </w:rPr>
              <w:t>What to Do/Watch For:</w:t>
            </w:r>
          </w:p>
        </w:tc>
        <w:tc>
          <w:tcPr>
            <w:tcW w:type="dxa" w:w="5256"/>
          </w:tcPr>
          <w:p>
            <w:r>
              <w:rPr>
                <w:sz w:val="18"/>
              </w:rPr>
              <w:t>Preview LEVER steps. Emphasize the Lawson criterion as a three-dimensional boundary and the output-damage coupling as the fundamental trade-off.</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Seven component cards for fusion reactor model</w:t>
            </w:r>
          </w:p>
        </w:tc>
      </w:tr>
      <w:tr>
        <w:tc>
          <w:tcPr>
            <w:tcW w:type="dxa" w:w="5256"/>
            <w:shd w:fill="E8F4F8"/>
          </w:tcPr>
          <w:p>
            <w:r>
              <w:rPr>
                <w:b/>
                <w:sz w:val="18"/>
              </w:rPr>
              <w:t>What to Say:</w:t>
            </w:r>
          </w:p>
        </w:tc>
        <w:tc>
          <w:tcPr>
            <w:tcW w:type="dxa" w:w="5256"/>
          </w:tcPr>
          <w:p>
            <w:r>
              <w:rPr>
                <w:sz w:val="18"/>
              </w:rPr>
              <w:t>Seven components. Three inputs you control: temperature, magnetic field, fuel density. Four outputs that physics dictates. The catch: the outputs you want and the outputs you do not want are inseparable products of the same reaction.</w:t>
            </w:r>
          </w:p>
        </w:tc>
      </w:tr>
      <w:tr>
        <w:tc>
          <w:tcPr>
            <w:tcW w:type="dxa" w:w="5256"/>
            <w:shd w:fill="E8F4F8"/>
          </w:tcPr>
          <w:p>
            <w:r>
              <w:rPr>
                <w:b/>
                <w:sz w:val="18"/>
              </w:rPr>
              <w:t>What to Do/Watch For:</w:t>
            </w:r>
          </w:p>
        </w:tc>
        <w:tc>
          <w:tcPr>
            <w:tcW w:type="dxa" w:w="5256"/>
          </w:tcPr>
          <w:p>
            <w:r>
              <w:rPr>
                <w:sz w:val="18"/>
              </w:rPr>
              <w:t>Guide students through all components. Discuss why the three inputs are external and the four outputs are internal. Emphasize the 80-20 split of fusion energy between neutrons and alpha particles.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showing Lawson criterion interactions and output-damage coupling</w:t>
            </w:r>
          </w:p>
        </w:tc>
      </w:tr>
      <w:tr>
        <w:tc>
          <w:tcPr>
            <w:tcW w:type="dxa" w:w="5256"/>
            <w:shd w:fill="E8F4F8"/>
          </w:tcPr>
          <w:p>
            <w:r>
              <w:rPr>
                <w:b/>
                <w:sz w:val="18"/>
              </w:rPr>
              <w:t>What to Say:</w:t>
            </w:r>
          </w:p>
        </w:tc>
        <w:tc>
          <w:tcPr>
            <w:tcW w:type="dxa" w:w="5256"/>
          </w:tcPr>
          <w:p>
            <w:r>
              <w:rPr>
                <w:sz w:val="18"/>
              </w:rPr>
              <w:t>Follow the energy: temperature plus density plus confinement time must cross the Lawson threshold. When they do, you get fusion energy AND neutron bombardment. You cannot have one without the other.</w:t>
            </w:r>
          </w:p>
        </w:tc>
      </w:tr>
      <w:tr>
        <w:tc>
          <w:tcPr>
            <w:tcW w:type="dxa" w:w="5256"/>
            <w:shd w:fill="E8F4F8"/>
          </w:tcPr>
          <w:p>
            <w:r>
              <w:rPr>
                <w:b/>
                <w:sz w:val="18"/>
              </w:rPr>
              <w:t>What to Do/Watch For:</w:t>
            </w:r>
          </w:p>
        </w:tc>
        <w:tc>
          <w:tcPr>
            <w:tcW w:type="dxa" w:w="5256"/>
          </w:tcPr>
          <w:p>
            <w:r>
              <w:rPr>
                <w:sz w:val="18"/>
              </w:rPr>
              <w:t>Help students map the coupled system. Use the Lawson criterion as an organizing framework. Highlight the cruel paradox: more fusion output always means more wall damage.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results for ITER baseline, ignition push, and confinement collapse</w:t>
            </w:r>
          </w:p>
        </w:tc>
      </w:tr>
      <w:tr>
        <w:tc>
          <w:tcPr>
            <w:tcW w:type="dxa" w:w="5256"/>
            <w:shd w:fill="E8F4F8"/>
          </w:tcPr>
          <w:p>
            <w:r>
              <w:rPr>
                <w:b/>
                <w:sz w:val="18"/>
              </w:rPr>
              <w:t>What to Say:</w:t>
            </w:r>
          </w:p>
        </w:tc>
        <w:tc>
          <w:tcPr>
            <w:tcW w:type="dxa" w:w="5256"/>
          </w:tcPr>
          <w:p>
            <w:r>
              <w:rPr>
                <w:sz w:val="18"/>
              </w:rPr>
              <w:t>Can we reach Q=10? What happens when we push harder? And what does a confinement failure look like? Let us find out.</w:t>
            </w:r>
          </w:p>
        </w:tc>
      </w:tr>
      <w:tr>
        <w:tc>
          <w:tcPr>
            <w:tcW w:type="dxa" w:w="5256"/>
            <w:shd w:fill="E8F4F8"/>
          </w:tcPr>
          <w:p>
            <w:r>
              <w:rPr>
                <w:b/>
                <w:sz w:val="18"/>
              </w:rPr>
              <w:t>What to Do/Watch For:</w:t>
            </w:r>
          </w:p>
        </w:tc>
        <w:tc>
          <w:tcPr>
            <w:tcW w:type="dxa" w:w="5256"/>
          </w:tcPr>
          <w:p>
            <w:r>
              <w:rPr>
                <w:sz w:val="18"/>
              </w:rPr>
              <w:t>Students predict Q factor and damage rates before running each scenario. The confinement collapse is the key insight — watch how quickly everything unravels when the magnetic bottle weakens.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fusion model exploration</w:t>
            </w:r>
          </w:p>
        </w:tc>
      </w:tr>
      <w:tr>
        <w:tc>
          <w:tcPr>
            <w:tcW w:type="dxa" w:w="5256"/>
            <w:shd w:fill="E8F4F8"/>
          </w:tcPr>
          <w:p>
            <w:r>
              <w:rPr>
                <w:b/>
                <w:sz w:val="18"/>
              </w:rPr>
              <w:t>What to Say:</w:t>
            </w:r>
          </w:p>
        </w:tc>
        <w:tc>
          <w:tcPr>
            <w:tcW w:type="dxa" w:w="5256"/>
          </w:tcPr>
          <w:p>
            <w:r>
              <w:rPr>
                <w:sz w:val="18"/>
              </w:rPr>
              <w:t>Now you understand the real reason fusion has been thirty years away for sixty years. It is not one problem — it is a system of coupled problems where solving one often makes another harder.</w:t>
            </w:r>
          </w:p>
        </w:tc>
      </w:tr>
      <w:tr>
        <w:tc>
          <w:tcPr>
            <w:tcW w:type="dxa" w:w="5256"/>
            <w:shd w:fill="E8F4F8"/>
          </w:tcPr>
          <w:p>
            <w:r>
              <w:rPr>
                <w:b/>
                <w:sz w:val="18"/>
              </w:rPr>
              <w:t>What to Do/Watch For:</w:t>
            </w:r>
          </w:p>
        </w:tc>
        <w:tc>
          <w:tcPr>
            <w:tcW w:type="dxa" w:w="5256"/>
          </w:tcPr>
          <w:p>
            <w:r>
              <w:rPr>
                <w:sz w:val="18"/>
              </w:rPr>
              <w:t>Connect model findings to real-world progress. NIF ignition, ITER construction, private company breakthroughs. Ask: is the thirty-year curse finally breaking?</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Next-generation fusion reactor design challenge</w:t>
            </w:r>
          </w:p>
        </w:tc>
      </w:tr>
      <w:tr>
        <w:tc>
          <w:tcPr>
            <w:tcW w:type="dxa" w:w="5256"/>
            <w:shd w:fill="E8F4F8"/>
          </w:tcPr>
          <w:p>
            <w:r>
              <w:rPr>
                <w:b/>
                <w:sz w:val="18"/>
              </w:rPr>
              <w:t>What to Say:</w:t>
            </w:r>
          </w:p>
        </w:tc>
        <w:tc>
          <w:tcPr>
            <w:tcW w:type="dxa" w:w="5256"/>
          </w:tcPr>
          <w:p>
            <w:r>
              <w:rPr>
                <w:sz w:val="18"/>
              </w:rPr>
              <w:t>The DOE wants your ideas. Pick the biggest bottleneck and propose a breakthrough. The energy future of humanity might depend on your generation solving this.</w:t>
            </w:r>
          </w:p>
        </w:tc>
      </w:tr>
      <w:tr>
        <w:tc>
          <w:tcPr>
            <w:tcW w:type="dxa" w:w="5256"/>
            <w:shd w:fill="E8F4F8"/>
          </w:tcPr>
          <w:p>
            <w:r>
              <w:rPr>
                <w:b/>
                <w:sz w:val="18"/>
              </w:rPr>
              <w:t>What to Do/Watch For:</w:t>
            </w:r>
          </w:p>
        </w:tc>
        <w:tc>
          <w:tcPr>
            <w:tcW w:type="dxa" w:w="5256"/>
          </w:tcPr>
          <w:p>
            <w:r>
              <w:rPr>
                <w:sz w:val="18"/>
              </w:rPr>
              <w:t>Groups identify their chosen bottleneck and design innovative approaches. Must reference model data. Present and defend. Class evaluates feasibility and creativity.</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Plasma Temperature</w:t>
            </w:r>
          </w:p>
        </w:tc>
        <w:tc>
          <w:tcPr>
            <w:tcW w:type="dxa" w:w="5256"/>
          </w:tcPr>
          <w:p>
            <w:r>
              <w:rPr>
                <w:sz w:val="20"/>
              </w:rPr>
              <w:t>Energy Output</w:t>
            </w:r>
          </w:p>
        </w:tc>
      </w:tr>
      <w:tr>
        <w:tc>
          <w:tcPr>
            <w:tcW w:type="dxa" w:w="5256"/>
          </w:tcPr>
          <w:p>
            <w:r>
              <w:rPr>
                <w:sz w:val="20"/>
              </w:rPr>
              <w:t>Magnetic Field Strength</w:t>
            </w:r>
          </w:p>
        </w:tc>
        <w:tc>
          <w:tcPr>
            <w:tcW w:type="dxa" w:w="5256"/>
          </w:tcPr>
          <w:p>
            <w:r>
              <w:rPr>
                <w:sz w:val="20"/>
              </w:rPr>
              <w:t>Neutron Flux</w:t>
            </w:r>
          </w:p>
        </w:tc>
      </w:tr>
      <w:tr>
        <w:tc>
          <w:tcPr>
            <w:tcW w:type="dxa" w:w="5256"/>
          </w:tcPr>
          <w:p>
            <w:r>
              <w:rPr>
                <w:sz w:val="20"/>
              </w:rPr>
              <w:t>Fuel Density</w:t>
            </w:r>
          </w:p>
        </w:tc>
        <w:tc>
          <w:tcPr>
            <w:tcW w:type="dxa" w:w="5256"/>
          </w:tcPr>
          <w:p>
            <w:r>
              <w:rPr>
                <w:sz w:val="20"/>
              </w:rPr>
              <w:t>Wall Material Degradation</w:t>
            </w:r>
          </w:p>
        </w:tc>
      </w:tr>
      <w:tr>
        <w:tc>
          <w:tcPr>
            <w:tcW w:type="dxa" w:w="5256"/>
          </w:tcPr>
          <w:p>
            <w:r>
              <w:rPr>
                <w:sz w:val="20"/>
              </w:rPr>
            </w:r>
          </w:p>
        </w:tc>
        <w:tc>
          <w:tcPr>
            <w:tcW w:type="dxa" w:w="5256"/>
          </w:tcPr>
          <w:p>
            <w:r>
              <w:rPr>
                <w:sz w:val="20"/>
              </w:rPr>
              <w:t>Net Energy Gain</w:t>
            </w:r>
          </w:p>
        </w:tc>
      </w:tr>
    </w:tbl>
    <w:p/>
    <w:p>
      <w:r>
        <w:rPr>
          <w:b/>
          <w:sz w:val="20"/>
        </w:rPr>
        <w:t xml:space="preserve">Expected student reasoning: </w:t>
      </w:r>
      <w:r>
        <w:rPr>
          <w:sz w:val="20"/>
        </w:rPr>
        <w:t>Plasma Temperature, Magnetic Field Strength, and Fuel Density are external components because they represent the engineering inputs that operators directly control — how hot the plasma is heated, how strong the magnets are powered, and how much fuel is injected. These are design choices and operational settings. The remaining four components are internal: Energy Output is a consequence of the fusion reaction rate determined by the inputs, Neutron Flux is a direct product of fusion reactions, Wall Material Degradation is caused by neutron bombardment, and Net Energy Gain is the overall system balance between all energy inputs and outputs.</w:t>
      </w:r>
    </w:p>
    <w:p/>
    <w:p>
      <w:r>
        <w:rPr>
          <w:b/>
          <w:color w:val="1A4780"/>
          <w:sz w:val="36"/>
        </w:rPr>
        <w:t>Relationships</w:t>
      </w:r>
    </w:p>
    <w:p>
      <w:r>
        <w:rPr>
          <w:b/>
          <w:sz w:val="22"/>
        </w:rPr>
        <w:t xml:space="preserve">Plasma Temperature to Energy Output = </w:t>
      </w:r>
      <w:r>
        <w:rPr>
          <w:b/>
          <w:color w:val="228B22"/>
          <w:sz w:val="22"/>
        </w:rPr>
        <w:t>POSITIVE (+)</w:t>
      </w:r>
    </w:p>
    <w:p>
      <w:r>
        <w:rPr>
          <w:i/>
          <w:sz w:val="20"/>
        </w:rPr>
        <w:t xml:space="preserve">Expected reasoning: </w:t>
      </w:r>
      <w:r>
        <w:rPr>
          <w:sz w:val="20"/>
        </w:rPr>
        <w:t>"Higher plasma temperature increases the kinetic energy of deuterium and tritium nuclei, dramatically increasing the probability that they overcome Coulomb repulsion and fuse. The fusion cross-section peaks at around 150 million degrees, so higher temperature means exponentially more fusion reactions and greater energy output."</w:t>
      </w:r>
    </w:p>
    <w:p>
      <w:r>
        <w:rPr>
          <w:b/>
          <w:sz w:val="22"/>
        </w:rPr>
        <w:t xml:space="preserve">Energy Output to Neutron Flux = </w:t>
      </w:r>
      <w:r>
        <w:rPr>
          <w:b/>
          <w:color w:val="228B22"/>
          <w:sz w:val="22"/>
        </w:rPr>
        <w:t>POSITIVE (+)</w:t>
      </w:r>
    </w:p>
    <w:p>
      <w:r>
        <w:rPr>
          <w:i/>
          <w:sz w:val="20"/>
        </w:rPr>
        <w:t xml:space="preserve">Expected reasoning: </w:t>
      </w:r>
      <w:r>
        <w:rPr>
          <w:sz w:val="20"/>
        </w:rPr>
        <w:t>"Higher energy output means more deuterium-tritium fusion reactions per second, and every single reaction produces exactly one 14.1 MeV neutron. The neutron flux is directly proportional to the fusion reaction rate — you cannot produce fusion energy without producing neutrons."</w:t>
      </w:r>
    </w:p>
    <w:p>
      <w:r>
        <w:rPr>
          <w:b/>
          <w:sz w:val="22"/>
        </w:rPr>
        <w:t xml:space="preserve">Neutron Flux to Wall Material Degradation = </w:t>
      </w:r>
      <w:r>
        <w:rPr>
          <w:b/>
          <w:color w:val="228B22"/>
          <w:sz w:val="22"/>
        </w:rPr>
        <w:t>POSITIVE (+)</w:t>
      </w:r>
    </w:p>
    <w:p>
      <w:r>
        <w:rPr>
          <w:i/>
          <w:sz w:val="20"/>
        </w:rPr>
        <w:t xml:space="preserve">Expected reasoning: </w:t>
      </w:r>
      <w:r>
        <w:rPr>
          <w:sz w:val="20"/>
        </w:rPr>
        <w:t>"Higher neutron flux means more high-energy neutrons bombarding the reactor first wall every second, displacing more atoms from their crystal lattice positions, creating more helium bubbles, and transmuting more structural atoms. Material degradation rate is directly proportional to neutron flux integrated over time."</w:t>
      </w:r>
    </w:p>
    <w:p>
      <w:r>
        <w:rPr>
          <w:b/>
          <w:sz w:val="22"/>
        </w:rPr>
        <w:t xml:space="preserve">Magnetic Field Strength to Energy Output = </w:t>
      </w:r>
      <w:r>
        <w:rPr>
          <w:b/>
          <w:color w:val="228B22"/>
          <w:sz w:val="22"/>
        </w:rPr>
        <w:t>POSITIVE (+)</w:t>
      </w:r>
    </w:p>
    <w:p>
      <w:r>
        <w:rPr>
          <w:i/>
          <w:sz w:val="20"/>
        </w:rPr>
        <w:t xml:space="preserve">Expected reasoning: </w:t>
      </w:r>
      <w:r>
        <w:rPr>
          <w:sz w:val="20"/>
        </w:rPr>
        <w:t>"Stronger magnetic fields confine plasma more tightly, increasing fuel density and extending confinement time — both of which increase the fusion reaction rate and energy output by helping satisfy the Lawson criterion."</w:t>
      </w:r>
    </w:p>
    <w:p/>
    <w:p>
      <w:r>
        <w:rPr>
          <w:b/>
          <w:color w:val="1A4780"/>
          <w:sz w:val="36"/>
        </w:rPr>
        <w:t>Simulation Observations</w:t>
      </w:r>
    </w:p>
    <w:p>
      <w:r>
        <w:rPr>
          <w:b/>
          <w:color w:val="1A4780"/>
          <w:sz w:val="22"/>
        </w:rPr>
        <w:t>ITER Design Parameters Scenario</w:t>
      </w:r>
    </w:p>
    <w:p>
      <w:r>
        <w:rPr>
          <w:sz w:val="20"/>
        </w:rPr>
        <w:t>At 150 million degrees, 5.3 Tesla magnetic field, and design-level fuel density, the model predicts that the Lawson criterion is satisfied with margin. Energy Output reaches levels consistent with Q=10, meaning the reactor produces ten times more fusion energy than the total heating power input. Neutron Flux is substantial but within design limits for the planned 20-year operational lifetime when materials are periodically replaced. Net Energy Gain confirms that ITER's engineering parameters represent a carefully optimized sweet spot between fusion performance and structural survivability.</w:t>
      </w:r>
    </w:p>
    <w:p/>
    <w:p>
      <w:r>
        <w:rPr>
          <w:b/>
          <w:color w:val="1A4780"/>
          <w:sz w:val="22"/>
        </w:rPr>
        <w:t>Push to Ignition Scenario</w:t>
      </w:r>
    </w:p>
    <w:p>
      <w:r>
        <w:rPr>
          <w:sz w:val="20"/>
        </w:rPr>
        <w:t>Maximizing all three input parameters pushes toward ignition (Q approaching infinity), where the plasma self-heats from its own fusion reactions without external heating. Energy Output increases dramatically, but Neutron Flux increases proportionally, accelerating Wall Material Degradation to rates that would require first-wall replacement every few years rather than every decade. The model reveals why commercial reactors cannot simply maximize fusion output — materials lifetime and maintenance schedules become the limiting economic factors.</w:t>
      </w:r>
    </w:p>
    <w:p/>
    <w:p>
      <w:r>
        <w:rPr>
          <w:b/>
          <w:color w:val="1A4780"/>
          <w:sz w:val="36"/>
        </w:rPr>
        <w:t>Reflection Question Exemplars</w:t>
      </w:r>
    </w:p>
    <w:p>
      <w:r>
        <w:rPr>
          <w:b/>
          <w:sz w:val="22"/>
        </w:rPr>
        <w:t>Q: Why is the Lawson criterion such a demanding requirement?</w:t>
      </w:r>
    </w:p>
    <w:p>
      <w:r>
        <w:rPr>
          <w:sz w:val="20"/>
        </w:rPr>
        <w:t>The Lawson criterion requires that plasma temperature times density times confinement time exceeds a critical threshold. This is demanding because the three parameters work against each other: hotter plasma is harder to confine (higher pressure against the magnetic bottle), denser plasma has more instabilities, and longer confinement means maintaining extreme conditions for extended periods against continuous entropy increase. Achieving one extreme is straightforward — achieving all three simultaneously is the engineering equivalent of juggling on a tightrope while the tightrope is on fire. The model shows that falling even 20% short on any single parameter can drop net energy gain from Q=10 to Q less than 1.</w:t>
      </w:r>
    </w:p>
    <w:p/>
    <w:p>
      <w:r>
        <w:rPr>
          <w:b/>
          <w:sz w:val="22"/>
        </w:rPr>
        <w:t>Q: Why does the energy-damage coupling represent an inherent design tension?</w:t>
      </w:r>
    </w:p>
    <w:p>
      <w:r>
        <w:rPr>
          <w:sz w:val="20"/>
        </w:rPr>
        <w:t>The deuterium-tritium fusion reaction produces exactly one helium-4 nucleus (3.5 MeV) and one neutron (14.1 MeV) every time. The helium stays in the plasma and provides self-heating. The neutron escapes and carries 80% of the energy to the blanket for capture — but it also damages everything it hits. There is no way to separate the energy-carrying neutrons from the damage-causing neutrons because they are the same particles. The model shows this coupling perfectly: every increase in Energy Output produces an exactly proportional increase in Neutron Flux. Engineers must design materials that can withstand this bombardment for years or design reactors that are economical to rebuild when materials fail.</w:t>
      </w:r>
    </w:p>
    <w:p/>
    <w:p>
      <w:r>
        <w:br w:type="page"/>
      </w:r>
    </w:p>
    <w:p>
      <w:r>
        <w:rPr>
          <w:b/>
          <w:color w:val="0D1B2A"/>
          <w:sz w:val="48"/>
        </w:rPr>
        <w:t>6. STEM Challenge: Teacher Guidance</w:t>
      </w:r>
    </w:p>
    <w:p>
      <w:r>
        <w:rPr>
          <w:b/>
          <w:color w:val="1A4780"/>
          <w:sz w:val="36"/>
        </w:rPr>
        <w:t>How to Introduce</w:t>
      </w:r>
    </w:p>
    <w:p>
      <w:r>
        <w:rPr>
          <w:sz w:val="22"/>
        </w:rPr>
        <w:t>Present the challenge: The Department of Energy wants your generation's best ideas for breaking through the fusion engineering barrier. Your team must analyze your computational model to identify the single most critical bottleneck preventing commercial fusion and propose an innovative engineering approach to overcome it. Your proposal must include quantitative evidence from the model, a realistic development timeline, and a comparison to existing approaches.</w:t>
      </w:r>
    </w:p>
    <w:p/>
    <w:p>
      <w:r>
        <w:rPr>
          <w:b/>
          <w:color w:val="1A4780"/>
          <w:sz w:val="36"/>
        </w:rPr>
        <w:t>Key Scientific Concepts</w:t>
      </w:r>
    </w:p>
    <w:p>
      <w:r>
        <w:rPr>
          <w:b/>
          <w:sz w:val="22"/>
        </w:rPr>
        <w:t xml:space="preserve">Tokamak vs. Stellarator Design </w:t>
      </w:r>
      <w:r>
        <w:rPr>
          <w:sz w:val="22"/>
        </w:rPr>
        <w:t>The tokamak uses a combination of external magnets and an internal plasma current to create the confining magnetic field — simpler to build but prone to disruptions when the plasma current is lost. The stellarator uses only external magnets twisted in complex 3D shapes — more stable but much harder to engineer and build. The choice between them represents a fundamental design trade-off between simplicity and stability.</w:t>
      </w:r>
    </w:p>
    <w:p>
      <w:r>
        <w:rPr>
          <w:b/>
          <w:sz w:val="22"/>
        </w:rPr>
        <w:t xml:space="preserve">High-Temperature Superconductors </w:t>
      </w:r>
      <w:r>
        <w:rPr>
          <w:sz w:val="22"/>
        </w:rPr>
        <w:t>Recent breakthroughs in high-temperature superconducting (HTS) magnets using REBCO tape allow much stronger magnetic fields in smaller reactors. Commonwealth Fusion Systems' SPARC reactor uses HTS magnets to achieve ITER-level performance in a device one-sixty-fifth the volume. Stronger magnets improve confinement, density, and stability simultaneously — potentially the most impactful single technology improvement.</w:t>
      </w:r>
    </w:p>
    <w:p>
      <w:r>
        <w:rPr>
          <w:b/>
          <w:sz w:val="22"/>
        </w:rPr>
        <w:t xml:space="preserve">Advanced First-Wall Materials </w:t>
      </w:r>
      <w:r>
        <w:rPr>
          <w:sz w:val="22"/>
        </w:rPr>
        <w:t>The reactor first wall must survive decades of neutron bombardment at temperatures exceeding 500 degrees Celsius while maintaining structural integrity. Reduced-activation ferritic-martensitic steels (RAFM), tungsten alloys, and silicon carbide fiber composites are leading candidates. Liquid metal walls that continuously refresh their surface offer a radical alternative that could solve the solid-wall erosion problem entirely.</w:t>
      </w:r>
    </w:p>
    <w:p/>
    <w:p>
      <w:r>
        <w:rPr>
          <w:b/>
          <w:color w:val="1A4780"/>
          <w:sz w:val="36"/>
        </w:rPr>
        <w:t>Evaluating Student Designs</w:t>
      </w:r>
    </w:p>
    <w:p>
      <w:r>
        <w:rPr>
          <w:b/>
          <w:sz w:val="22"/>
        </w:rPr>
        <w:t xml:space="preserve">Expert (4) </w:t>
      </w:r>
      <w:r>
        <w:rPr>
          <w:sz w:val="22"/>
        </w:rPr>
        <w:t>Proposal identifies a specific bottleneck with quantitative model evidence, proposes an innovative approach grounded in real physics and engineering, addresses trade-offs with other system variables, includes a development timeline, and compares to existing approaches</w:t>
      </w:r>
    </w:p>
    <w:p>
      <w:r>
        <w:rPr>
          <w:b/>
          <w:sz w:val="22"/>
        </w:rPr>
        <w:t xml:space="preserve">Proficient (3) </w:t>
      </w:r>
      <w:r>
        <w:rPr>
          <w:sz w:val="22"/>
        </w:rPr>
        <w:t>Proposal identifies a bottleneck with model evidence, proposes a reasonable engineering approach, and considers trade-offs with other components</w:t>
      </w:r>
    </w:p>
    <w:p>
      <w:r>
        <w:rPr>
          <w:b/>
          <w:sz w:val="22"/>
        </w:rPr>
        <w:t xml:space="preserve">Developing (2) </w:t>
      </w:r>
      <w:r>
        <w:rPr>
          <w:sz w:val="22"/>
        </w:rPr>
        <w:t>Proposal identifies a challenge but lacks quantitative model evidence or proposes a solution without addressing engineering trade-offs</w:t>
      </w:r>
    </w:p>
    <w:p>
      <w:r>
        <w:rPr>
          <w:b/>
          <w:sz w:val="22"/>
        </w:rPr>
        <w:t xml:space="preserve">Beginning (1) </w:t>
      </w:r>
      <w:r>
        <w:rPr>
          <w:sz w:val="22"/>
        </w:rPr>
        <w:t>Proposal is vague, not grounded in model data, or does not address a real fusion engineering challenge</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visual Lawson criterion diagram showing the three-dimensional threshold boundary and where current experiments fall relative to it</w:t>
      </w:r>
    </w:p>
    <w:p>
      <w:pPr>
        <w:pStyle w:val="ListBullet"/>
      </w:pPr>
      <w:r>
        <w:rPr>
          <w:sz w:val="22"/>
        </w:rPr>
        <w:t>Use an energy flow Sankey diagram showing all energy inputs (heating, magnets, cooling, operations) and the fusion energy output to visualize the Q factor challenge</w:t>
      </w:r>
    </w:p>
    <w:p>
      <w:pPr>
        <w:pStyle w:val="ListBullet"/>
      </w:pPr>
      <w:r>
        <w:rPr>
          <w:sz w:val="22"/>
        </w:rPr>
        <w:t>Sentence frames: 'The most critical bottleneck is __ because the model shows that when __ changes by __%, the Net Energy Gain changes by __%, which means __'</w:t>
      </w:r>
    </w:p>
    <w:p/>
    <w:p>
      <w:r>
        <w:rPr>
          <w:b/>
          <w:color w:val="1A4780"/>
          <w:sz w:val="36"/>
        </w:rPr>
        <w:t>For Advanced Learners</w:t>
      </w:r>
    </w:p>
    <w:p>
      <w:pPr>
        <w:pStyle w:val="ListBullet"/>
      </w:pPr>
      <w:r>
        <w:rPr>
          <w:sz w:val="22"/>
        </w:rPr>
        <w:t>Research the differences between ITER's tokamak, Wendelstein 7-X's stellarator, and NIF's inertial confinement approach — analyze which best addresses each variable in your model</w:t>
      </w:r>
    </w:p>
    <w:p>
      <w:pPr>
        <w:pStyle w:val="ListBullet"/>
      </w:pPr>
      <w:r>
        <w:rPr>
          <w:sz w:val="22"/>
        </w:rPr>
        <w:t>Investigate how machine learning is being used for real-time plasma control at DIII-D and other tokamaks and evaluate whether AI could solve the plasma stability challenge your model identifies</w:t>
      </w:r>
    </w:p>
    <w:p>
      <w:pPr>
        <w:pStyle w:val="ListBullet"/>
      </w:pPr>
      <w:r>
        <w:rPr>
          <w:sz w:val="22"/>
        </w:rPr>
        <w:t>Calculate the fuel implications of fusion: one gallon of seawater contains enough deuterium to produce energy equivalent to 300 gallons of gasoline through fusion — what does this mean for energy security and geopolitics?</w:t>
      </w:r>
    </w:p>
    <w:p/>
    <w:p>
      <w:r>
        <w:rPr>
          <w:b/>
          <w:color w:val="1A4780"/>
          <w:sz w:val="36"/>
        </w:rPr>
        <w:t>Cross-Curricular Connections</w:t>
      </w:r>
    </w:p>
    <w:p>
      <w:r>
        <w:rPr>
          <w:b/>
          <w:sz w:val="22"/>
        </w:rPr>
        <w:t xml:space="preserve">Math </w:t>
      </w:r>
      <w:r>
        <w:rPr>
          <w:sz w:val="22"/>
        </w:rPr>
        <w:t>Calculate the Lawson criterion: if a reactor achieves plasma density n = 10^20 particles per cubic meter at temperature T = 15 keV (about 170 million degrees), and the criterion requires n times T times tau greater than 3 times 10^21 keV seconds per cubic meter, what minimum confinement time tau is required? How does this compare to ITER's design confinement time?</w:t>
      </w:r>
    </w:p>
    <w:p>
      <w:r>
        <w:rPr>
          <w:b/>
          <w:sz w:val="22"/>
        </w:rPr>
        <w:t xml:space="preserve">ELA </w:t>
      </w:r>
      <w:r>
        <w:rPr>
          <w:sz w:val="22"/>
        </w:rPr>
        <w:t>Write a persuasive op-ed arguing either for or against spending $25 billion on the ITER international fusion project when that money could fund proven renewable energy installations today. Use evidence from your model to address both the potential and the uncertainty of fusion.</w:t>
      </w:r>
    </w:p>
    <w:p>
      <w:r>
        <w:rPr>
          <w:b/>
          <w:sz w:val="22"/>
        </w:rPr>
        <w:t xml:space="preserve">History </w:t>
      </w:r>
      <w:r>
        <w:rPr>
          <w:sz w:val="22"/>
        </w:rPr>
        <w:t>Research the political history of fusion energy from the Soviet tokamak in the 1950s to ITER's multinational construction today. How have Cold War rivalries, energy crises, and climate change shaped fusion research priorities and funding?</w:t>
      </w:r>
    </w:p>
    <w:p>
      <w:r>
        <w:br w:type="page"/>
      </w:r>
    </w:p>
    <w:p>
      <w:r>
        <w:rPr>
          <w:b/>
          <w:color w:val="0D1B2A"/>
          <w:sz w:val="48"/>
        </w:rPr>
        <w:t>8. Common Misconceptions &amp; How to Address Them</w:t>
      </w:r>
    </w:p>
    <w:p>
      <w:r>
        <w:rPr>
          <w:b/>
          <w:color w:val="DC143C"/>
          <w:sz w:val="22"/>
        </w:rPr>
        <w:t xml:space="preserve">Misconception: </w:t>
      </w:r>
      <w:r>
        <w:rPr>
          <w:sz w:val="22"/>
        </w:rPr>
        <w:t>Fusion reactors can explode like nuclear bombs</w:t>
      </w:r>
    </w:p>
    <w:p>
      <w:r>
        <w:rPr>
          <w:b/>
          <w:sz w:val="20"/>
        </w:rPr>
        <w:t xml:space="preserve">Reality: </w:t>
      </w:r>
      <w:r>
        <w:rPr>
          <w:sz w:val="20"/>
        </w:rPr>
        <w:t>A fusion reactor cannot produce a nuclear explosion. Nuclear weapons require precisely engineered implosion to compress fusion fuel to extreme density in nanoseconds — conditions that cannot occur accidentally. A fusion reactor contains only about one gram of fuel at any moment. If confinement fails, the plasma cools to room temperature in milliseconds and fusion stops. A reactor failure damages equipment — potentially costing billions to repair — but does not produce a nuclear explosion. The physics of weapons and reactors are fundamentally different despite both involving fusion.</w:t>
      </w:r>
    </w:p>
    <w:p>
      <w:r>
        <w:rPr>
          <w:i/>
          <w:sz w:val="20"/>
        </w:rPr>
        <w:t xml:space="preserve">How to respond: </w:t>
      </w:r>
      <w:r>
        <w:rPr>
          <w:sz w:val="20"/>
        </w:rPr>
        <w:t>Thought experiment: What happens if you open the lid of a pot of boiling water? The water stops boiling because it is no longer under pressure and at boiling temperature simultaneously. A fusion plasma does the same thing — remove confinement and the 'boiling' (fusion) stops instantly.</w:t>
      </w:r>
    </w:p>
    <w:p/>
    <w:p>
      <w:r>
        <w:rPr>
          <w:b/>
          <w:color w:val="DC143C"/>
          <w:sz w:val="22"/>
        </w:rPr>
        <w:t xml:space="preserve">Misconception: </w:t>
      </w:r>
      <w:r>
        <w:rPr>
          <w:sz w:val="22"/>
        </w:rPr>
        <w:t>We already know how to build a fusion reactor, we just need more funding</w:t>
      </w:r>
    </w:p>
    <w:p>
      <w:r>
        <w:rPr>
          <w:b/>
          <w:sz w:val="20"/>
        </w:rPr>
        <w:t xml:space="preserve">Reality: </w:t>
      </w:r>
      <w:r>
        <w:rPr>
          <w:sz w:val="20"/>
        </w:rPr>
        <w:t>While the basic physics of fusion is well understood, several critical engineering challenges remain unsolved. No material has been demonstrated to survive a commercial reactor's neutron flux for 30 years. Tritium self-sufficiency (breeding ratio greater than 1) has never been achieved. Steady-state plasma confinement for months or years (versus seconds in current experiments) has not been demonstrated. And the economics of fusion electricity versus increasingly cheap renewables is uncertain. More funding would accelerate progress, but money alone cannot solve problems that require fundamental materials science and engineering breakthroughs.</w:t>
      </w:r>
    </w:p>
    <w:p>
      <w:r>
        <w:rPr>
          <w:i/>
          <w:sz w:val="20"/>
        </w:rPr>
        <w:t xml:space="preserve">How to respond: </w:t>
      </w:r>
      <w:r>
        <w:rPr>
          <w:sz w:val="20"/>
        </w:rPr>
        <w:t>Model exercise: Point to Wall Material Degradation in the model. Even if every other parameter reaches its target, what happens if no material can survive the neutron environment for more than a few years? How does frequent replacement affect the economics?</w:t>
      </w:r>
    </w:p>
    <w:p/>
    <w:p>
      <w:r>
        <w:rPr>
          <w:b/>
          <w:color w:val="DC143C"/>
          <w:sz w:val="22"/>
        </w:rPr>
        <w:t xml:space="preserve">Misconception: </w:t>
      </w:r>
      <w:r>
        <w:rPr>
          <w:sz w:val="22"/>
        </w:rPr>
        <w:t>Fusion produces no waste and is perfectly clean</w:t>
      </w:r>
    </w:p>
    <w:p>
      <w:r>
        <w:rPr>
          <w:b/>
          <w:sz w:val="20"/>
        </w:rPr>
        <w:t xml:space="preserve">Reality: </w:t>
      </w:r>
      <w:r>
        <w:rPr>
          <w:sz w:val="20"/>
        </w:rPr>
        <w:t>Fusion is dramatically cleaner than fission or fossil fuels, but it is not waste-free. The 14.1 MeV neutrons from fusion activate structural materials, creating low-level radioactive waste that must be stored for 50-100 years before it decays to safe levels. Tritium is radioactive with a 12.3-year half-life and must be carefully contained. However, fusion produces no long-lived actinides (unlike fission's plutonium that remains dangerous for hundreds of thousands of years), no greenhouse gases, and no possibility of meltdown. The waste comparison: 50-100 years of storage versus 100,000+ years is an enormous improvement.</w:t>
      </w:r>
    </w:p>
    <w:p>
      <w:r>
        <w:rPr>
          <w:i/>
          <w:sz w:val="20"/>
        </w:rPr>
        <w:t xml:space="preserve">How to respond: </w:t>
      </w:r>
      <w:r>
        <w:rPr>
          <w:sz w:val="20"/>
        </w:rPr>
        <w:t>Compare: Draw a decay timeline. Fission waste (plutonium-239) has a half-life of 24,100 years — dangerous for over 100,000 years. Fusion-activated structural steel decays to safe levels in about 50-100 years. Neither is zero, but one is a problem for this century and the other is a problem for the next thousand centuries.</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