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Capture Carbon from Thin Air?</w:t>
      </w:r>
    </w:p>
    <w:p>
      <w:pPr>
        <w:jc w:val="center"/>
      </w:pPr>
      <w:r>
        <w:rPr>
          <w:i/>
          <w:sz w:val="30"/>
        </w:rPr>
        <w:t>Modeling Direct Air Capture Systems, Energy Requirements, and Scalability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3: Emerging Science &amp; Technology  |  Standard: HS-ESS3-4, HS-PS1-4,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Regional DAC Deployment Strategy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direct air capture and how is it different from planting trees to absorb CO2?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removing CO2 from the atmosphere is harder than preventing CO2 emissions in the first place?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machine could pull CO2 out of regular air and what happens to the CO2 afterward.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we could build machines to remove CO2, should we still worry about reducing emissions?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Capture Carbon from Thin Air? system, we have these components:</w:t>
      </w:r>
    </w:p>
    <w:p/>
    <w:p>
      <w:r>
        <w:rPr>
          <w:b/>
          <w:sz w:val="22"/>
        </w:rPr>
        <w:t xml:space="preserve">  *  Energy Source Carbon Intensity: </w:t>
      </w:r>
      <w:r>
        <w:rPr>
          <w:sz w:val="22"/>
        </w:rPr>
        <w:t>The CO2 emissions per unit of energy used to power the DAC system — if the energy comes from fossil fuels, the capture process itself emits CO2, potentially negating the removal benefit</w:t>
      </w:r>
    </w:p>
    <w:p>
      <w:r>
        <w:rPr>
          <w:b/>
          <w:sz w:val="22"/>
        </w:rPr>
        <w:t xml:space="preserve">  *  Sorbent Efficiency: </w:t>
      </w:r>
      <w:r>
        <w:rPr>
          <w:sz w:val="22"/>
        </w:rPr>
        <w:t>The amount of CO2 captured per unit of sorbent material per cycle — affected by sorbent chemistry, air contact time, temperature, and humidity conditions</w:t>
      </w:r>
    </w:p>
    <w:p>
      <w:r>
        <w:rPr>
          <w:b/>
          <w:sz w:val="22"/>
        </w:rPr>
        <w:t xml:space="preserve">  *  Thermal Energy Requirement: </w:t>
      </w:r>
      <w:r>
        <w:rPr>
          <w:sz w:val="22"/>
        </w:rPr>
        <w:t>The heat energy needed to regenerate the sorbent by releasing captured CO2 — typically 80-120 degrees Celsius for solid sorbents, consuming 1,500-2,500 kWh per tonne of CO2 in current systems</w:t>
      </w:r>
    </w:p>
    <w:p>
      <w:r>
        <w:rPr>
          <w:b/>
          <w:sz w:val="22"/>
        </w:rPr>
        <w:t xml:space="preserve">  *  Net Carbon Removal: </w:t>
      </w:r>
      <w:r>
        <w:rPr>
          <w:sz w:val="22"/>
        </w:rPr>
        <w:t>The actual CO2 removed from the atmosphere after subtracting all emissions from energy use, construction, sorbent manufacturing, and transportation — must be strongly positive for the system to be useful</w:t>
      </w:r>
    </w:p>
    <w:p>
      <w:r>
        <w:rPr>
          <w:b/>
          <w:sz w:val="22"/>
        </w:rPr>
        <w:t xml:space="preserve">  *  Capture Cost: </w:t>
      </w:r>
      <w:r>
        <w:rPr>
          <w:sz w:val="22"/>
        </w:rPr>
        <w:t>The total economic cost per tonne of CO2 removed — currently $400-$1,000 per tonne for operational DAC plants, which must decrease dramatically for gigatonne-scale deployment</w:t>
      </w:r>
    </w:p>
    <w:p>
      <w:r>
        <w:rPr>
          <w:b/>
          <w:sz w:val="22"/>
        </w:rPr>
        <w:t xml:space="preserve">  *  Deployment Scale: </w:t>
      </w:r>
      <w:r>
        <w:rPr>
          <w:sz w:val="22"/>
        </w:rPr>
        <w:t>The number and size of DAC installations needed to achieve meaningful climate impact — removing just 1% of annual emissions would require thousands of large facilities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Renewable-Powered DAC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100% renewable energy, current best sorbent technology</w:t>
      </w:r>
    </w:p>
    <w:p>
      <w:r>
        <w:rPr>
          <w:i/>
          <w:sz w:val="22"/>
        </w:rPr>
        <w:t>What do you predict the cost per tonne and energy requirement will be for a purely renewable-powered DAC 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Fossil-Powered DAC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Natural gas powered capture system</w:t>
      </w:r>
    </w:p>
    <w:p>
      <w:r>
        <w:rPr>
          <w:i/>
          <w:sz w:val="22"/>
        </w:rPr>
        <w:t>What do you predict the net carbon removal will be when the capture process itself uses fossil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Gigatonne Scale Projection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Scale needed to remove 1 billion tonnes of CO2 per year</w:t>
      </w:r>
    </w:p>
    <w:p>
      <w:r>
        <w:rPr>
          <w:i/>
          <w:sz w:val="22"/>
        </w:rPr>
        <w:t>What do you predict the total energy demand looks like when you scale DAC to climate-relevant levels?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Water Consumption: </w:t>
      </w:r>
      <w:r>
        <w:rPr>
          <w:sz w:val="22"/>
        </w:rPr>
        <w:t>The amount of water used in the DAC process — some sorbent systems require significant water, creating competition with agricultural and municipal water supplies in arid regions where solar energy is abundant</w:t>
      </w:r>
    </w:p>
    <w:p>
      <w:r>
        <w:rPr>
          <w:b/>
          <w:sz w:val="22"/>
        </w:rPr>
        <w:t xml:space="preserve">  *  Sorbent Lifetime: </w:t>
      </w:r>
      <w:r>
        <w:rPr>
          <w:sz w:val="22"/>
        </w:rPr>
        <w:t>The number of capture-release cycles a sorbent material can undergo before it degrades and must be replaced — longer-lasting sorbents reduce operational costs and waste but may have lower per-cycle efficiency</w:t>
      </w:r>
    </w:p>
    <w:p>
      <w:r>
        <w:rPr>
          <w:b/>
          <w:sz w:val="22"/>
        </w:rPr>
        <w:t xml:space="preserve">  *  Storage Permanence: </w:t>
      </w:r>
      <w:r>
        <w:rPr>
          <w:sz w:val="22"/>
        </w:rPr>
        <w:t>The guaranteed duration of CO2 storage — geological mineralization is essentially permanent, depleted oil reservoirs last millennia, and enhanced weathering depends on mineral type — permanence determines whether the removal is real or temporary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why the energy source is the most critical variable for whether DAC actually removes carbon from the atmosphere?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concentration difference between atmospheric CO2 (420 ppm) and smokestack CO2 (120,000 ppm) tell you about why DAC is so energy-intensive?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moral hazard argument — that DAC reduces urgency for emission reductions — a legitimate policy concern rather than just a philosophical objection?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a revolutionary sorbent were discovered that captured CO2 at ten times the efficiency of current materials?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DAC deployment without including competing uses for renewable energy like replacing fossil fuel electricity and electrifying transportation?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Regional DAC Deployment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10-year deployment plan for direct air capture in your region, specifying energy source, site selection, storage method, cost reduction pathway, and the tonnes of CO2 to be removed annually.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state government has committed to achieving net-zero emissions by 2040 and has identified direct air capture as one component of the strategy. Your team must design a DAC deployment plan that specifies where to build facilities, what energy source to use, where to store the captured CO2, how costs will decrease over the 10-year period, and how many tonnes per year the system will remove. The plan must also address whether DAC investment could be better spent on other climate strategies.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DAC technology would you deploy and what is its current energy requirement per tonne of CO2?</w:t>
      </w:r>
    </w:p>
    <w:p>
      <w:pPr>
        <w:pStyle w:val="ListBullet"/>
      </w:pPr>
      <w:r>
        <w:rPr>
          <w:sz w:val="22"/>
        </w:rPr>
        <w:t>How would you reduce costs from $600/tonne to below $200/tonne over your 10-year deployment plan?</w:t>
      </w:r>
    </w:p>
    <w:p>
      <w:pPr>
        <w:pStyle w:val="ListBullet"/>
      </w:pPr>
      <w:r>
        <w:rPr>
          <w:sz w:val="22"/>
        </w:rPr>
        <w:t>What is the total renewable energy capacity needed to power your DAC facilities, and how does this compare to your region's current renewable capacity?</w:t>
      </w:r>
    </w:p>
    <w:p>
      <w:pPr>
        <w:pStyle w:val="ListBullet"/>
      </w:pPr>
      <w:r>
        <w:rPr>
          <w:sz w:val="22"/>
        </w:rPr>
        <w:t>How would you address the moral hazard argument — that DAC investment reduces urgency for emission reductions?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