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How Do Self-Driving Cars See?</w:t>
      </w:r>
    </w:p>
    <w:p>
      <w:pPr>
        <w:jc w:val="center"/>
      </w:pPr>
      <w:r>
        <w:rPr>
          <w:i/>
          <w:sz w:val="30"/>
        </w:rPr>
        <w:t>Modeling LiDAR, Computer Vision, and Autonomous Decision-Making</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11th Grade — Level 3: Emerging Science &amp; Technology  |  Standard: HS-PS4-1, HS-ETS1-2</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an Autonomous Vehicle Sensor Suite</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What do you already know about how self-driving cars detect objects around them, and what sensors do you think they use?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might a self-driving car have difficulty in heavy rain or fog when a human driver can still navigate safely?</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a diagram showing how you think a self-driving car builds a picture of its surroundings using different types of sensors.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is the difference between a car that detects an obstacle and a car that decides what to do about it?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How Do Self-Driving Cars See? system, we have these components:</w:t>
      </w:r>
    </w:p>
    <w:p/>
    <w:p>
      <w:r>
        <w:rPr>
          <w:b/>
          <w:sz w:val="22"/>
        </w:rPr>
        <w:t xml:space="preserve">  *  LiDAR Resolution: </w:t>
      </w:r>
      <w:r>
        <w:rPr>
          <w:sz w:val="22"/>
        </w:rPr>
        <w:t>The density of laser points per square meter at a given distance — higher resolution creates more detailed 3D maps but generates exponentially more data that must be processed in real time</w:t>
      </w:r>
    </w:p>
    <w:p>
      <w:r>
        <w:rPr>
          <w:b/>
          <w:sz w:val="22"/>
        </w:rPr>
        <w:t xml:space="preserve">  *  Camera Detection Accuracy: </w:t>
      </w:r>
      <w:r>
        <w:rPr>
          <w:sz w:val="22"/>
        </w:rPr>
        <w:t>The percentage of objects correctly identified and classified by the computer vision neural network — affected by lighting conditions, object novelty, occlusion, and the diversity of the training dataset</w:t>
      </w:r>
    </w:p>
    <w:p>
      <w:r>
        <w:rPr>
          <w:b/>
          <w:sz w:val="22"/>
        </w:rPr>
        <w:t xml:space="preserve">  *  Sensor Fusion Confidence: </w:t>
      </w:r>
      <w:r>
        <w:rPr>
          <w:sz w:val="22"/>
        </w:rPr>
        <w:t>The system's calculated probability that its unified environmental model is correct — increases when multiple sensors agree on object location and classification, decreases when sensors provide conflicting data</w:t>
      </w:r>
    </w:p>
    <w:p>
      <w:r>
        <w:rPr>
          <w:b/>
          <w:sz w:val="22"/>
        </w:rPr>
        <w:t xml:space="preserve">  *  Processing Latency: </w:t>
      </w:r>
      <w:r>
        <w:rPr>
          <w:sz w:val="22"/>
        </w:rPr>
        <w:t>The time required to collect sensor data, fuse it into a coherent model, classify all objects, plan a safe path, and send commands to steering, braking, and acceleration actuators</w:t>
      </w:r>
    </w:p>
    <w:p>
      <w:r>
        <w:rPr>
          <w:b/>
          <w:sz w:val="22"/>
        </w:rPr>
        <w:t xml:space="preserve">  *  Environmental Degradation: </w:t>
      </w:r>
      <w:r>
        <w:rPr>
          <w:sz w:val="22"/>
        </w:rPr>
        <w:t>The reduction in sensor performance caused by weather, lighting, and road conditions — rain scatters LiDAR beams, fog reduces camera range, sun glare blinds cameras, and snow obscures lane markings and road edges</w:t>
      </w:r>
    </w:p>
    <w:p>
      <w:r>
        <w:rPr>
          <w:b/>
          <w:sz w:val="22"/>
        </w:rPr>
        <w:t xml:space="preserve">  *  Decision Algorithm Reliability: </w:t>
      </w:r>
      <w:r>
        <w:rPr>
          <w:sz w:val="22"/>
        </w:rPr>
        <w:t>The probability that the path-planning algorithm selects the safest action given the perceived environment — affected by the completeness of the environmental model, the novelty of the scenario, and whether the situation was represented in training data</w:t>
      </w:r>
    </w:p>
    <w:p>
      <w:r>
        <w:rPr>
          <w:b/>
          <w:sz w:val="22"/>
        </w:rPr>
        <w:t xml:space="preserve">  *  Safety Margin: </w:t>
      </w:r>
      <w:r>
        <w:rPr>
          <w:sz w:val="22"/>
        </w:rPr>
        <w:t>The buffer between the vehicle's current trajectory and the nearest potential collision — measured in both distance and time, this margin must account for sensor uncertainty, processing latency, and the unpredictable behavior of other road users</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Clear Highway Driving</w:t>
      </w:r>
    </w:p>
    <w:p>
      <w:r>
        <w:rPr>
          <w:b/>
          <w:sz w:val="22"/>
        </w:rPr>
        <w:t xml:space="preserve">Settings: </w:t>
      </w:r>
      <w:r>
        <w:rPr>
          <w:sz w:val="22"/>
        </w:rPr>
        <w:t>Maximum LiDAR, minimal environmental degradation, increasing speed</w:t>
      </w:r>
    </w:p>
    <w:p>
      <w:r>
        <w:rPr>
          <w:i/>
          <w:sz w:val="22"/>
        </w:rPr>
        <w:t>What do you predict happens to the safety margin as vehicle speed doubles while processing latency remains constant?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Heavy Rain Urban Intersection</w:t>
      </w:r>
    </w:p>
    <w:p>
      <w:r>
        <w:rPr>
          <w:b/>
          <w:sz w:val="22"/>
        </w:rPr>
        <w:t xml:space="preserve">Settings: </w:t>
      </w:r>
      <w:r>
        <w:rPr>
          <w:sz w:val="22"/>
        </w:rPr>
        <w:t>40% LiDAR degradation, 30% camera degradation, complex urban scene</w:t>
      </w:r>
    </w:p>
    <w:p>
      <w:r>
        <w:rPr>
          <w:i/>
          <w:sz w:val="22"/>
        </w:rPr>
        <w:t>What do you predict happens to sensor fusion confidence when the two primary sensors both lose significant capability simultaneously?</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Novel Object Emergency</w:t>
      </w:r>
    </w:p>
    <w:p>
      <w:r>
        <w:rPr>
          <w:b/>
          <w:sz w:val="22"/>
        </w:rPr>
        <w:t xml:space="preserve">Settings: </w:t>
      </w:r>
      <w:r>
        <w:rPr>
          <w:sz w:val="22"/>
        </w:rPr>
        <w:t>Unclassified obstacle appears in the vehicle's path at highway speed</w:t>
      </w:r>
    </w:p>
    <w:p>
      <w:r>
        <w:rPr>
          <w:i/>
          <w:sz w:val="22"/>
        </w:rPr>
        <w:t>What do you predict the decision algorithm does when it detects something in the road but cannot determine what it is?</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V2X Communication: </w:t>
      </w:r>
      <w:r>
        <w:rPr>
          <w:sz w:val="22"/>
        </w:rPr>
        <w:t>Vehicle-to-everything communication allows autonomous vehicles to receive data from traffic signals, other vehicles, and road infrastructure — extending perception beyond line-of-sight sensors to include information about conditions around corners, over hills, and at distant intersections</w:t>
      </w:r>
    </w:p>
    <w:p>
      <w:r>
        <w:rPr>
          <w:b/>
          <w:sz w:val="22"/>
        </w:rPr>
        <w:t xml:space="preserve">  *  Prediction Horizon: </w:t>
      </w:r>
      <w:r>
        <w:rPr>
          <w:sz w:val="22"/>
        </w:rPr>
        <w:t>The time window over which the vehicle's algorithms predict the future positions of all detected moving objects — longer prediction horizons enable earlier and smoother responses but become exponentially less accurate as behavioral uncertainty compounds</w:t>
      </w:r>
    </w:p>
    <w:p>
      <w:r>
        <w:rPr>
          <w:b/>
          <w:sz w:val="22"/>
        </w:rPr>
        <w:t xml:space="preserve">  *  Ethical Decision Framework: </w:t>
      </w:r>
      <w:r>
        <w:rPr>
          <w:sz w:val="22"/>
        </w:rPr>
        <w:t>The programmed hierarchy of values the vehicle uses when a collision is unavoidable — how it prioritizes between protecting its passengers, protecting pedestrians, minimizing total harm, and following traffic laws when these objectives conflict</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demonstrate the fundamental trade-off between sensor resolution and processing latency?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is sensor fusion more valuable than simply using the best single sensor, and what happens when sensors provide contradictory information?</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your model reveal about why autonomous vehicles perform differently in clear conditions versus adverse weather?</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would your model change if processing latency could be reduced to near-zero through advanced computing hardware?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limitations of modeling autonomous vehicle safety when real-world driving includes situations that have never occurred before?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an Autonomous Vehicle Sensor Suite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an optimal sensor configuration for an autonomous vehicle that must operate safely in your city's specific driving conditions, addressing sensor selection, placement, fusion architecture, and failure mode handling.</w:t>
      </w:r>
    </w:p>
    <w:p/>
    <w:p>
      <w:r>
        <w:rPr>
          <w:b/>
          <w:color w:val="1A4780"/>
          <w:sz w:val="36"/>
        </w:rPr>
        <w:t>THE SCENARIO</w:t>
      </w:r>
    </w:p>
    <w:p>
      <w:r>
        <w:rPr>
          <w:sz w:val="22"/>
        </w:rPr>
        <w:t>A transportation company is deploying autonomous delivery vehicles in your city and has hired your team to design the sensor suite and perception system. Your city has specific challenges — weather patterns, road conditions, pedestrian density, and infrastructure — that the sensor system must handle. You must select and position sensors, design the fusion architecture, establish minimum safety margins for different conditions, and create protocols for what the vehicle does when sensor confidence drops below safe thresholds.</w:t>
      </w:r>
    </w:p>
    <w:p/>
    <w:p>
      <w:r>
        <w:rPr>
          <w:b/>
          <w:color w:val="1A4780"/>
          <w:sz w:val="36"/>
        </w:rPr>
        <w:t>ENGINEERING DESIGN THINKING</w:t>
      </w:r>
    </w:p>
    <w:p>
      <w:pPr>
        <w:pStyle w:val="ListBullet"/>
      </w:pPr>
      <w:r>
        <w:rPr>
          <w:sz w:val="22"/>
        </w:rPr>
        <w:t>How many and what type of LiDAR units would you mount on the vehicle and where would you position them to minimize blind spots?</w:t>
      </w:r>
    </w:p>
    <w:p>
      <w:pPr>
        <w:pStyle w:val="ListBullet"/>
      </w:pPr>
      <w:r>
        <w:rPr>
          <w:sz w:val="22"/>
        </w:rPr>
        <w:t>What camera specifications (resolution, frame rate, field of view, low-light sensitivity) are required for reliable object classification at highway speeds?</w:t>
      </w:r>
    </w:p>
    <w:p>
      <w:pPr>
        <w:pStyle w:val="ListBullet"/>
      </w:pPr>
      <w:r>
        <w:rPr>
          <w:sz w:val="22"/>
        </w:rPr>
        <w:t>What is your maximum acceptable processing latency and how does this constrain your computing hardware requirements?</w:t>
      </w:r>
    </w:p>
    <w:p>
      <w:pPr>
        <w:pStyle w:val="ListBullet"/>
      </w:pPr>
      <w:r>
        <w:rPr>
          <w:sz w:val="22"/>
        </w:rPr>
        <w:t>What failure cascade protocol would you implement when environmental conditions degrade sensor confidence below your safety threshold?</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