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G11L3-L09: Can Nanotechnology Deliver Medicine to Individual Cells?</w:t>
      </w:r>
    </w:p>
    <w:p>
      <w:pPr>
        <w:jc w:val="center"/>
      </w:pPr>
      <w:r>
        <w:rPr>
          <w:i/>
          <w:sz w:val="28"/>
        </w:rPr>
        <w:t>Modeling Targeted Drug Delivery, Nanoparticle Design, and Therapeutic Precision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3: Emerging Science &amp; Technology</w:t>
            </w:r>
          </w:p>
        </w:tc>
      </w:tr>
      <w:tr>
        <w:tc>
          <w:tcPr>
            <w:tcW w:type="dxa" w:w="5256"/>
            <w:shd w:fill="7EC8E3"/>
          </w:tcPr>
          <w:p>
            <w:r>
              <w:rPr>
                <w:b/>
                <w:sz w:val="20"/>
              </w:rPr>
              <w:t>NGSS Standard</w:t>
            </w:r>
          </w:p>
        </w:tc>
        <w:tc>
          <w:tcPr>
            <w:tcW w:type="dxa" w:w="5256"/>
          </w:tcPr>
          <w:p>
            <w:r>
              <w:rPr>
                <w:sz w:val="20"/>
              </w:rPr>
              <w:t>HS-LS1-3, HS-PS2-4: Plan and conduct an investigation to provide evidence that feedback mechanisms maintain homeostasis. Use mathematical representations of Newton's Law of Gravitation and Coulomb's Law to describe and predict the gravitational and electrostatic forces between objects.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HS-LS1-3, HS-PS2-4</w:t>
      </w:r>
    </w:p>
    <w:p>
      <w:r>
        <w:rPr>
          <w:i/>
          <w:sz w:val="22"/>
        </w:rPr>
        <w:t>Plan and conduct an investigation to provide evidence that feedback mechanisms maintain homeostasis. Use mathematical representations of Newton's Law of Gravitation and Coulomb's Law to describe and predict the gravitational and electrostatic forces between objects.</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plan investigations to test how nanoparticle design parameters affect biodistribution and therapeutic efficacy, controlling variables like particle size, surface chemistry, and targeting ligand density.</w:t>
      </w:r>
    </w:p>
    <w:p/>
    <w:p>
      <w:r>
        <w:rPr>
          <w:b/>
          <w:sz w:val="22"/>
        </w:rPr>
        <w:t xml:space="preserve">Disciplinary Core Idea: </w:t>
      </w:r>
      <w:r>
        <w:rPr>
          <w:i/>
          <w:sz w:val="22"/>
        </w:rPr>
        <w:t>LS1.A Structure and Function / PS2.B Types of Interactions</w:t>
      </w:r>
    </w:p>
    <w:p>
      <w:r>
        <w:rPr>
          <w:sz w:val="22"/>
        </w:rPr>
        <w:t>Students model how nanoparticle surface chemistry determines interactions with biological systems — electrostatic forces, receptor-ligand binding, and protein adsorption — and how these nanoscale interactions determine macroscale therapeutic outcomes.</w:t>
      </w:r>
    </w:p>
    <w:p/>
    <w:p>
      <w:r>
        <w:rPr>
          <w:b/>
          <w:sz w:val="22"/>
        </w:rPr>
        <w:t xml:space="preserve">Crosscutting Concept: </w:t>
      </w:r>
      <w:r>
        <w:rPr>
          <w:i/>
          <w:sz w:val="22"/>
        </w:rPr>
        <w:t>Scale, Proportion, and Quantity</w:t>
      </w:r>
    </w:p>
    <w:p>
      <w:r>
        <w:rPr>
          <w:sz w:val="22"/>
        </w:rPr>
        <w:t>Students analyze how the nanoscale properties of drug delivery particles — size, surface area, charge — create emergent behaviors at the biological scale that differ fundamentally from bulk material properties, and use quantitative reasoning to evaluate the 0.7% delivery efficiency in context.</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nanoparticle size, PEGylation density, and targeting ligand selection interact to determine the percentage of injected dose reaching the target tumor versus off-target organs</w:t>
      </w:r>
    </w:p>
    <w:p>
      <w:pPr>
        <w:pStyle w:val="ListBullet"/>
      </w:pPr>
      <w:r>
        <w:rPr>
          <w:sz w:val="22"/>
        </w:rPr>
        <w:t>Analyze the relationship between immune clearance rate, circulation half-life, and the window of opportunity for nanoparticles to accumulate at tumor sites through the enhanced permeability and retention effect</w:t>
      </w:r>
    </w:p>
    <w:p>
      <w:pPr>
        <w:pStyle w:val="ListBullet"/>
      </w:pPr>
      <w:r>
        <w:rPr>
          <w:sz w:val="22"/>
        </w:rPr>
        <w:t>Evaluate the therapeutic advantage of targeted nanoparticle drug delivery over conventional chemotherapy using quantitative comparison of drug concentration at the tumor versus healthy tissue</w:t>
      </w:r>
    </w:p>
    <w:p/>
    <w:p>
      <w:r>
        <w:rPr>
          <w:b/>
          <w:sz w:val="22"/>
        </w:rPr>
        <w:t>Sample CAST-Style Questions:</w:t>
      </w:r>
    </w:p>
    <w:p>
      <w:r>
        <w:rPr>
          <w:b/>
          <w:sz w:val="20"/>
        </w:rPr>
        <w:t xml:space="preserve">Multiple Choice: </w:t>
      </w:r>
      <w:r>
        <w:rPr>
          <w:sz w:val="20"/>
        </w:rPr>
        <w:t>A patient receives an injection of drug-loaded nanoparticles with a circulation half-life of 4 hours. After 12 hours (three half-lives), what percentage of the original nanoparticle dose remains in circulation, and if the tumor accumulation rate is 0.1% of circulating dose per hour, what is the approximate total tumor accumulation over this period?</w:t>
      </w:r>
    </w:p>
    <w:p>
      <w:r>
        <w:rPr>
          <w:b/>
          <w:sz w:val="20"/>
        </w:rPr>
        <w:t xml:space="preserve">Constructed Response: </w:t>
      </w:r>
      <w:r>
        <w:rPr>
          <w:sz w:val="20"/>
        </w:rPr>
        <w:t>Using evidence from your model, explain the PEGylation dilemma in nanoparticle design: why dense PEG coating is necessary for survival in the bloodstream but counterproductive for drug delivery at the target site. Propose and evaluate one design strategy to resolve this trade-off, referencing at least two model variables in your response.</w:t>
      </w:r>
    </w:p>
    <w:p>
      <w:r>
        <w:br w:type="page"/>
      </w:r>
    </w:p>
    <w:p>
      <w:r>
        <w:rPr>
          <w:b/>
          <w:color w:val="0D1B2A"/>
          <w:sz w:val="48"/>
        </w:rPr>
        <w:t>2. Background Content Knowledge for Teachers</w:t>
      </w:r>
    </w:p>
    <w:p>
      <w:r>
        <w:rPr>
          <w:b/>
          <w:color w:val="1A4780"/>
          <w:sz w:val="36"/>
        </w:rPr>
        <w:t>Can Nanotechnology Deliver Medicine to Individual Cells? — Science Background</w:t>
      </w:r>
    </w:p>
    <w:p>
      <w:r>
        <w:rPr>
          <w:sz w:val="22"/>
        </w:rPr>
        <w:t>Conventional chemotherapy is a blunt instrument: toxic drugs are injected into the bloodstream and distribute throughout the entire body, killing rapidly dividing cells wherever they are found — cancer cells in the tumor, but also hair follicle cells, gut lining cells, and bone marrow cells, causing the devastating side effects that make chemotherapy so brutal. The fundamental problem is targeting: how do you get the drug to the cancer and nowhere else? Nanotechnology offers a potential solution by packaging drugs inside nanoscale carriers designed to navigate biological barriers, evade immune destruction, and concentrate their payload at the tumor site. The vision is compelling. The reality is more complex — and more instructive — than the headlines suggest.</w:t>
      </w:r>
    </w:p>
    <w:p/>
    <w:p>
      <w:r>
        <w:rPr>
          <w:b/>
          <w:color w:val="1A4780"/>
          <w:sz w:val="22"/>
        </w:rPr>
        <w:t xml:space="preserve">Nanoparticles as Drug Carriers: </w:t>
      </w:r>
    </w:p>
    <w:p>
      <w:r>
        <w:rPr>
          <w:sz w:val="22"/>
        </w:rPr>
        <w:t>Drug-loaded nanoparticles range from 10 to 200 nanometers in diameter — roughly 100 to 1,000 times smaller than a human cell. They can be made from lipids (liposomes, the most clinically successful platform), polymers (PLGA, PLA, chitosan), proteins (albumin), or inorganic materials (gold, silica, iron oxide). The drug is either encapsulated inside the particle, embedded in the particle matrix, or attached to the particle surface. Nanoparticle encapsulation solves several pharmaceutical problems simultaneously: it protects fragile drugs from degradation in the bloodstream, makes insoluble drugs injectable by packaging them in water-compatible carriers, and prevents the drug from interacting with the body until it is released at the intended site. The first FDA-approved nanomedicine — Doxil, a liposomal formulation of doxorubicin — was approved in 1995 and demonstrated that nanoparticle encapsulation could reduce the severe cardiac toxicity of free doxorubicin by altering the drug's biodistribution.</w:t>
      </w:r>
    </w:p>
    <w:p/>
    <w:p>
      <w:r>
        <w:rPr>
          <w:b/>
          <w:color w:val="1A4780"/>
          <w:sz w:val="22"/>
        </w:rPr>
        <w:t xml:space="preserve">Biological Barriers to Nanoparticle Delivery: </w:t>
      </w:r>
    </w:p>
    <w:p>
      <w:r>
        <w:rPr>
          <w:sz w:val="22"/>
        </w:rPr>
        <w:t>The journey from injection site to target cell is an obstacle course. First, blood proteins immediately adsorb onto the nanoparticle surface (the protein corona), changing its biological identity and often marking it for immune destruction. Macrophages in the liver (Kupffer cells) and spleen recognize opsonized particles and engulf them within minutes — this is why 30-99% of most nanoparticle doses end up in the liver. Particles that survive immune clearance must find and enter the target tissue. For tumors, the enhanced permeability and retention (EPR) effect provides a passive mechanism: tumor blood vessels have gaps of 200-800 nanometers (normal vessels have gaps of less than 2 nanometers), allowing appropriately sized nanoparticles to leak into tumor tissue. However, the EPR effect varies enormously between tumor types, between patients, and even within a single tumor. After entering the tumor, particles must penetrate through the dense extracellular matrix to reach cancer cells, bind to or be internalized by the cells, and release their drug cargo at a therapeutic concentration.</w:t>
      </w:r>
    </w:p>
    <w:p/>
    <w:p>
      <w:r>
        <w:rPr>
          <w:b/>
          <w:color w:val="1A4780"/>
          <w:sz w:val="22"/>
        </w:rPr>
        <w:t xml:space="preserve">PEGylation and the Stealth Challenge: </w:t>
      </w:r>
    </w:p>
    <w:p>
      <w:r>
        <w:rPr>
          <w:sz w:val="22"/>
        </w:rPr>
        <w:t>Polyethylene glycol (PEG) coating — PEGylation — revolutionized nanomedicine by creating a hydrophilic brush layer that reduces protein adsorption and immune recognition. PEGylated nanoparticles circulate for hours instead of minutes, dramatically increasing the opportunity for tumor accumulation. However, PEGylation creates a dilemma: the same polymer brush that shields the particle from macrophages also physically blocks targeting ligands from reaching cell surface receptors and can inhibit the cellular uptake needed for drug delivery. Additionally, repeated PEGylated nanoparticle injections can trigger anti-PEG antibodies — the accelerated blood clearance (ABC) phenomenon — where subsequent doses are cleared faster than the first. Researchers are exploring alternatives to PEG including zwitterionic polymers, cell membrane coatings, and CD47 'do not eat me' peptides that mimic the signals human cells use to avoid immune attack.</w:t>
      </w:r>
    </w:p>
    <w:p/>
    <w:p>
      <w:r>
        <w:rPr>
          <w:b/>
          <w:color w:val="1A4780"/>
          <w:sz w:val="22"/>
        </w:rPr>
        <w:t xml:space="preserve">The Targeting Reality Check: </w:t>
      </w:r>
    </w:p>
    <w:p>
      <w:r>
        <w:rPr>
          <w:sz w:val="22"/>
        </w:rPr>
        <w:t>A landmark 2016 meta-analysis by Wilhelm et al. in Nature Reviews Materials analyzed data from over 200 published studies and found that the median percentage of injected nanoparticle dose reaching tumors was only 0.7% — meaning 99.3% of injected nanoparticles went elsewhere. Active targeting (adding ligands) improved this to approximately 0.9% — a statistically significant but practically modest improvement. These numbers shocked the nanomedicine community and sparked intense debate about whether the field's fundamental approach is viable. Defenders note that even 0.7% delivery can be clinically meaningful if it concentrates the drug at the tumor while reducing exposure elsewhere, and that the comparison should be against conventional drugs (which also have low tumor delivery) rather than against the theoretical ideal of 100% targeting. Critics argue that after 30 years and billions of dollars of research, the field needs to fundamentally rethink its approach. The debate continues, and the honest answer is that both sides have valid points.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key components of a nanoparticle drug delivery system: nanoparticle size, surface PEGylation, targeting ligand density, immune clearance rate, tumor accumulation, drug release rate, and off-target toxicity.</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nanoparticle size and PEGylation are the primary controllable variables determining immune clearance rate, which combined with the EPR effect determines tumor accumulation, while targeting ligands improve cellular uptake specificity and drug release rate determines therapeutic concentration.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seven-component nanomedicine system with drug biodistribution as the key dependent outcome.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passive targeting, active targeting, and stimulus-responsive release scenarios to discover the realistic performance envelope of nanoparticle drug delivery and the biological barriers that limit it.</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blood-brain barrier penetration, combination payload, or theranostic capability to model more advanced nanomedicine applications and their additional design constraints.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nanoparticle navigating bloodstream toward cancer cell</w:t>
            </w:r>
          </w:p>
        </w:tc>
      </w:tr>
      <w:tr>
        <w:tc>
          <w:tcPr>
            <w:tcW w:type="dxa" w:w="5256"/>
            <w:shd w:fill="E8F4F8"/>
          </w:tcPr>
          <w:p>
            <w:r>
              <w:rPr>
                <w:b/>
                <w:sz w:val="18"/>
              </w:rPr>
              <w:t>What to Say:</w:t>
            </w:r>
          </w:p>
        </w:tc>
        <w:tc>
          <w:tcPr>
            <w:tcW w:type="dxa" w:w="5256"/>
          </w:tcPr>
          <w:p>
            <w:r>
              <w:rPr>
                <w:sz w:val="18"/>
              </w:rPr>
              <w:t>Chemotherapy works by poisoning every fast-growing cell in your body and hoping the cancer dies before you do. What if we could design a medicine so precise that it finds individual cancer cells, delivers a lethal dose of drug directly to them, and leaves every healthy cell untouched? That is the promise of nanomedicine. The biology makes it much harder than it sounds.</w:t>
            </w:r>
          </w:p>
        </w:tc>
      </w:tr>
      <w:tr>
        <w:tc>
          <w:tcPr>
            <w:tcW w:type="dxa" w:w="5256"/>
            <w:shd w:fill="E8F4F8"/>
          </w:tcPr>
          <w:p>
            <w:r>
              <w:rPr>
                <w:b/>
                <w:sz w:val="18"/>
              </w:rPr>
              <w:t>What to Do/Watch For:</w:t>
            </w:r>
          </w:p>
        </w:tc>
        <w:tc>
          <w:tcPr>
            <w:tcW w:type="dxa" w:w="5256"/>
          </w:tcPr>
          <w:p>
            <w:r>
              <w:rPr>
                <w:sz w:val="18"/>
              </w:rPr>
              <w:t>Open with the contrast between chemotherapy's blunt approach and nanomedicine's precision vision. Ask: if you could design the perfect drug delivery system, what properties would it have? List them. Then reveal the biological barriers.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the journey of a drug-carrying nanoparticle from injection to tumor. You will discover why the body treats these particles as invaders, why most never reach their target, and why even imperfect delivery is still a major improvement over flooding the body with toxic drugs.</w:t>
            </w:r>
          </w:p>
        </w:tc>
      </w:tr>
      <w:tr>
        <w:tc>
          <w:tcPr>
            <w:tcW w:type="dxa" w:w="5256"/>
            <w:shd w:fill="E8F4F8"/>
          </w:tcPr>
          <w:p>
            <w:r>
              <w:rPr>
                <w:b/>
                <w:sz w:val="18"/>
              </w:rPr>
              <w:t>What to Do/Watch For:</w:t>
            </w:r>
          </w:p>
        </w:tc>
        <w:tc>
          <w:tcPr>
            <w:tcW w:type="dxa" w:w="5256"/>
          </w:tcPr>
          <w:p>
            <w:r>
              <w:rPr>
                <w:sz w:val="18"/>
              </w:rPr>
              <w:t>Have students read objectives. Pre-teach 'opsonization' as the body's foreign particle detection system. Pre-teach the 0.7% median delivery rate and let students react to this number before explaining its context.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we design nanoparticles that deliver medication directly to diseased cells?</w:t>
            </w:r>
          </w:p>
        </w:tc>
      </w:tr>
      <w:tr>
        <w:tc>
          <w:tcPr>
            <w:tcW w:type="dxa" w:w="5256"/>
            <w:shd w:fill="E8F4F8"/>
          </w:tcPr>
          <w:p>
            <w:r>
              <w:rPr>
                <w:b/>
                <w:sz w:val="18"/>
              </w:rPr>
              <w:t>What to Say:</w:t>
            </w:r>
          </w:p>
        </w:tc>
        <w:tc>
          <w:tcPr>
            <w:tcW w:type="dxa" w:w="5256"/>
          </w:tcPr>
          <w:p>
            <w:r>
              <w:rPr>
                <w:sz w:val="18"/>
              </w:rPr>
              <w:t>We CAN. We already DO — there are over a dozen FDA-approved nanomedicines. But the precision is not what the headlines suggest. Your model will show you exactly how much drug reaches the tumor, where the rest goes, and why even small improvements in targeting save lives.</w:t>
            </w:r>
          </w:p>
        </w:tc>
      </w:tr>
      <w:tr>
        <w:tc>
          <w:tcPr>
            <w:tcW w:type="dxa" w:w="5256"/>
            <w:shd w:fill="E8F4F8"/>
          </w:tcPr>
          <w:p>
            <w:r>
              <w:rPr>
                <w:b/>
                <w:sz w:val="18"/>
              </w:rPr>
              <w:t>What to Do/Watch For:</w:t>
            </w:r>
          </w:p>
        </w:tc>
        <w:tc>
          <w:tcPr>
            <w:tcW w:type="dxa" w:w="5256"/>
          </w:tcPr>
          <w:p>
            <w:r>
              <w:rPr>
                <w:sz w:val="18"/>
              </w:rPr>
              <w:t>Quick-write: Students estimate what percentage of an injected drug dose reaches a tumor. Most will guess 50-90%. Reveal the 0.7% reality and discuss why this is both discouraging and meaningful.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nanomedicine context</w:t>
            </w:r>
          </w:p>
        </w:tc>
      </w:tr>
      <w:tr>
        <w:tc>
          <w:tcPr>
            <w:tcW w:type="dxa" w:w="5256"/>
            <w:shd w:fill="E8F4F8"/>
          </w:tcPr>
          <w:p>
            <w:r>
              <w:rPr>
                <w:b/>
                <w:sz w:val="18"/>
              </w:rPr>
              <w:t>What to Say:</w:t>
            </w:r>
          </w:p>
        </w:tc>
        <w:tc>
          <w:tcPr>
            <w:tcW w:type="dxa" w:w="5256"/>
          </w:tcPr>
          <w:p>
            <w:r>
              <w:rPr>
                <w:sz w:val="18"/>
              </w:rPr>
              <w:t>We are modeling a system where nanoscale engineering meets the full complexity of human biology — where the immune system is both the obstacle and the inspiration for design.</w:t>
            </w:r>
          </w:p>
        </w:tc>
      </w:tr>
      <w:tr>
        <w:tc>
          <w:tcPr>
            <w:tcW w:type="dxa" w:w="5256"/>
            <w:shd w:fill="E8F4F8"/>
          </w:tcPr>
          <w:p>
            <w:r>
              <w:rPr>
                <w:b/>
                <w:sz w:val="18"/>
              </w:rPr>
              <w:t>What to Do/Watch For:</w:t>
            </w:r>
          </w:p>
        </w:tc>
        <w:tc>
          <w:tcPr>
            <w:tcW w:type="dxa" w:w="5256"/>
          </w:tcPr>
          <w:p>
            <w:r>
              <w:rPr>
                <w:sz w:val="18"/>
              </w:rPr>
              <w:t>Preview LEVER steps. Emphasize that this model connects materials science (nanoparticle design) to immunology (immune clearance) to oncology (tumor biology) to pharmacology (drug delivery).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nanoparticle drug delivery model</w:t>
            </w:r>
          </w:p>
        </w:tc>
      </w:tr>
      <w:tr>
        <w:tc>
          <w:tcPr>
            <w:tcW w:type="dxa" w:w="5256"/>
            <w:shd w:fill="E8F4F8"/>
          </w:tcPr>
          <w:p>
            <w:r>
              <w:rPr>
                <w:b/>
                <w:sz w:val="18"/>
              </w:rPr>
              <w:t>What to Say:</w:t>
            </w:r>
          </w:p>
        </w:tc>
        <w:tc>
          <w:tcPr>
            <w:tcW w:type="dxa" w:w="5256"/>
          </w:tcPr>
          <w:p>
            <w:r>
              <w:rPr>
                <w:sz w:val="18"/>
              </w:rPr>
              <w:t>Seven components. Two you design: nanoparticle size and PEG surface coating. Five that biology determines in response to your design choices. The most important insight: the body does not want foreign particles in the bloodstream, no matter how well you design them.</w:t>
            </w:r>
          </w:p>
        </w:tc>
      </w:tr>
      <w:tr>
        <w:tc>
          <w:tcPr>
            <w:tcW w:type="dxa" w:w="5256"/>
            <w:shd w:fill="E8F4F8"/>
          </w:tcPr>
          <w:p>
            <w:r>
              <w:rPr>
                <w:b/>
                <w:sz w:val="18"/>
              </w:rPr>
              <w:t>What to Do/Watch For:</w:t>
            </w:r>
          </w:p>
        </w:tc>
        <w:tc>
          <w:tcPr>
            <w:tcW w:type="dxa" w:w="5256"/>
          </w:tcPr>
          <w:p>
            <w:r>
              <w:rPr>
                <w:sz w:val="18"/>
              </w:rPr>
              <w:t>Guide through components. Show electron microscope images of actual nanoparticles at scale. Discuss why size and PEGylation are the primary design levers. Calculate: at 0.7% delivery, how much drug must be injected for 1 milligram to reach the tumor?</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the immune system as the central bottleneck</w:t>
            </w:r>
          </w:p>
        </w:tc>
      </w:tr>
      <w:tr>
        <w:tc>
          <w:tcPr>
            <w:tcW w:type="dxa" w:w="5256"/>
            <w:shd w:fill="E8F4F8"/>
          </w:tcPr>
          <w:p>
            <w:r>
              <w:rPr>
                <w:b/>
                <w:sz w:val="18"/>
              </w:rPr>
              <w:t>What to Say:</w:t>
            </w:r>
          </w:p>
        </w:tc>
        <w:tc>
          <w:tcPr>
            <w:tcW w:type="dxa" w:w="5256"/>
          </w:tcPr>
          <w:p>
            <w:r>
              <w:rPr>
                <w:sz w:val="18"/>
              </w:rPr>
              <w:t>The immune system is the gatekeeper. It decides how long your nanoparticles circulate, which determines how many can reach the tumor. PEG buys time, but nothing buys permanent immunity from immune clearance. Design is about optimizing survival time, not achieving invincibility.</w:t>
            </w:r>
          </w:p>
        </w:tc>
      </w:tr>
      <w:tr>
        <w:tc>
          <w:tcPr>
            <w:tcW w:type="dxa" w:w="5256"/>
            <w:shd w:fill="E8F4F8"/>
          </w:tcPr>
          <w:p>
            <w:r>
              <w:rPr>
                <w:b/>
                <w:sz w:val="18"/>
              </w:rPr>
              <w:t>What to Do/Watch For:</w:t>
            </w:r>
          </w:p>
        </w:tc>
        <w:tc>
          <w:tcPr>
            <w:tcW w:type="dxa" w:w="5256"/>
          </w:tcPr>
          <w:p>
            <w:r>
              <w:rPr>
                <w:sz w:val="18"/>
              </w:rPr>
              <w:t>Help students map the immune clearance pathway as the central bottleneck. Calculate circulation half-life effects: if half-life is 4 hours, what fraction remains after 12 hours? How does this limit the delivery window?</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for passive, active, and stimulus-responsive scenarios</w:t>
            </w:r>
          </w:p>
        </w:tc>
      </w:tr>
      <w:tr>
        <w:tc>
          <w:tcPr>
            <w:tcW w:type="dxa" w:w="5256"/>
            <w:shd w:fill="E8F4F8"/>
          </w:tcPr>
          <w:p>
            <w:r>
              <w:rPr>
                <w:b/>
                <w:sz w:val="18"/>
              </w:rPr>
              <w:t>What to Say:</w:t>
            </w:r>
          </w:p>
        </w:tc>
        <w:tc>
          <w:tcPr>
            <w:tcW w:type="dxa" w:w="5256"/>
          </w:tcPr>
          <w:p>
            <w:r>
              <w:rPr>
                <w:sz w:val="18"/>
              </w:rPr>
              <w:t>Three designs, each building on the last. Watch the numbers: how much drug reaches the tumor, how much reaches the liver, and how much stays in circulation.</w:t>
            </w:r>
          </w:p>
        </w:tc>
      </w:tr>
      <w:tr>
        <w:tc>
          <w:tcPr>
            <w:tcW w:type="dxa" w:w="5256"/>
            <w:shd w:fill="E8F4F8"/>
          </w:tcPr>
          <w:p>
            <w:r>
              <w:rPr>
                <w:b/>
                <w:sz w:val="18"/>
              </w:rPr>
              <w:t>What to Do/Watch For:</w:t>
            </w:r>
          </w:p>
        </w:tc>
        <w:tc>
          <w:tcPr>
            <w:tcW w:type="dxa" w:w="5256"/>
          </w:tcPr>
          <w:p>
            <w:r>
              <w:rPr>
                <w:sz w:val="18"/>
              </w:rPr>
              <w:t>Students predict tumor accumulation before each scenario. The passive targeting scenario establishes the baseline. The active targeting scenario shows modest improvement. The stimulus-responsive scenario demonstrates how controlled release amplifies the therapeutic advantage of even modest targeting.</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the 0.7% reality and the therapeutic index advantage</w:t>
            </w:r>
          </w:p>
        </w:tc>
      </w:tr>
      <w:tr>
        <w:tc>
          <w:tcPr>
            <w:tcW w:type="dxa" w:w="5256"/>
            <w:shd w:fill="E8F4F8"/>
          </w:tcPr>
          <w:p>
            <w:r>
              <w:rPr>
                <w:b/>
                <w:sz w:val="18"/>
              </w:rPr>
              <w:t>What to Say:</w:t>
            </w:r>
          </w:p>
        </w:tc>
        <w:tc>
          <w:tcPr>
            <w:tcW w:type="dxa" w:w="5256"/>
          </w:tcPr>
          <w:p>
            <w:r>
              <w:rPr>
                <w:sz w:val="18"/>
              </w:rPr>
              <w:t>Nanomedicine's real advantage is not targeting precision — it is therapeutic index improvement. Even at 0.7% tumor delivery, the nanoparticle formulation concentrates drug at the tumor relative to the heart, kidneys, and gut, reducing the side effects that limit how much conventional chemotherapy patients can tolerate.</w:t>
            </w:r>
          </w:p>
        </w:tc>
      </w:tr>
      <w:tr>
        <w:tc>
          <w:tcPr>
            <w:tcW w:type="dxa" w:w="5256"/>
            <w:shd w:fill="E8F4F8"/>
          </w:tcPr>
          <w:p>
            <w:r>
              <w:rPr>
                <w:b/>
                <w:sz w:val="18"/>
              </w:rPr>
              <w:t>What to Do/Watch For:</w:t>
            </w:r>
          </w:p>
        </w:tc>
        <w:tc>
          <w:tcPr>
            <w:tcW w:type="dxa" w:w="5256"/>
          </w:tcPr>
          <w:p>
            <w:r>
              <w:rPr>
                <w:sz w:val="18"/>
              </w:rPr>
              <w:t>Lead discussion reframing nanomedicine from the targeting precision narrative to the therapeutic index narrative. Compare side effect profiles: conventional doxorubicin causes heart damage, Doxil liposomal formulation does not. Same drug, different distribution, better outcomes.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Nanoparticle drug delivery system design challenge</w:t>
            </w:r>
          </w:p>
        </w:tc>
      </w:tr>
      <w:tr>
        <w:tc>
          <w:tcPr>
            <w:tcW w:type="dxa" w:w="5256"/>
            <w:shd w:fill="E8F4F8"/>
          </w:tcPr>
          <w:p>
            <w:r>
              <w:rPr>
                <w:b/>
                <w:sz w:val="18"/>
              </w:rPr>
              <w:t>What to Say:</w:t>
            </w:r>
          </w:p>
        </w:tc>
        <w:tc>
          <w:tcPr>
            <w:tcW w:type="dxa" w:w="5256"/>
          </w:tcPr>
          <w:p>
            <w:r>
              <w:rPr>
                <w:sz w:val="18"/>
              </w:rPr>
              <w:t>A real oncology lab needs your nanoparticle design for a specific cancer. Choose your cancer type, design the particle, and show the numbers.</w:t>
            </w:r>
          </w:p>
        </w:tc>
      </w:tr>
      <w:tr>
        <w:tc>
          <w:tcPr>
            <w:tcW w:type="dxa" w:w="5256"/>
            <w:shd w:fill="E8F4F8"/>
          </w:tcPr>
          <w:p>
            <w:r>
              <w:rPr>
                <w:b/>
                <w:sz w:val="18"/>
              </w:rPr>
              <w:t>What to Do/Watch For:</w:t>
            </w:r>
          </w:p>
        </w:tc>
        <w:tc>
          <w:tcPr>
            <w:tcW w:type="dxa" w:w="5256"/>
          </w:tcPr>
          <w:p>
            <w:r>
              <w:rPr>
                <w:sz w:val="18"/>
              </w:rPr>
              <w:t>Groups choose between brain, pancreatic, or melanoma cancer targets and design complete nanoparticle delivery systems. Must specify particle architecture, targeting strategy, release mechanism, predicted biodistribution, and honest comparison to conventional therapy. Present with model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Nanoparticle Size</w:t>
            </w:r>
          </w:p>
        </w:tc>
        <w:tc>
          <w:tcPr>
            <w:tcW w:type="dxa" w:w="5256"/>
          </w:tcPr>
          <w:p>
            <w:r>
              <w:rPr>
                <w:sz w:val="20"/>
              </w:rPr>
              <w:t>Targeting Ligand Density</w:t>
            </w:r>
          </w:p>
        </w:tc>
      </w:tr>
      <w:tr>
        <w:tc>
          <w:tcPr>
            <w:tcW w:type="dxa" w:w="5256"/>
          </w:tcPr>
          <w:p>
            <w:r>
              <w:rPr>
                <w:sz w:val="20"/>
              </w:rPr>
              <w:t>Surface PEGylation</w:t>
            </w:r>
          </w:p>
        </w:tc>
        <w:tc>
          <w:tcPr>
            <w:tcW w:type="dxa" w:w="5256"/>
          </w:tcPr>
          <w:p>
            <w:r>
              <w:rPr>
                <w:sz w:val="20"/>
              </w:rPr>
              <w:t>Immune Clearance Rate</w:t>
            </w:r>
          </w:p>
        </w:tc>
      </w:tr>
      <w:tr>
        <w:tc>
          <w:tcPr>
            <w:tcW w:type="dxa" w:w="5256"/>
          </w:tcPr>
          <w:p>
            <w:r>
              <w:rPr>
                <w:sz w:val="20"/>
              </w:rPr>
            </w:r>
          </w:p>
        </w:tc>
        <w:tc>
          <w:tcPr>
            <w:tcW w:type="dxa" w:w="5256"/>
          </w:tcPr>
          <w:p>
            <w:r>
              <w:rPr>
                <w:sz w:val="20"/>
              </w:rPr>
              <w:t>Tumor Accumulation</w:t>
            </w:r>
          </w:p>
        </w:tc>
      </w:tr>
      <w:tr>
        <w:tc>
          <w:tcPr>
            <w:tcW w:type="dxa" w:w="5256"/>
          </w:tcPr>
          <w:p>
            <w:r>
              <w:rPr>
                <w:sz w:val="20"/>
              </w:rPr>
            </w:r>
          </w:p>
        </w:tc>
        <w:tc>
          <w:tcPr>
            <w:tcW w:type="dxa" w:w="5256"/>
          </w:tcPr>
          <w:p>
            <w:r>
              <w:rPr>
                <w:sz w:val="20"/>
              </w:rPr>
              <w:t>Drug Release Rate</w:t>
            </w:r>
          </w:p>
        </w:tc>
      </w:tr>
      <w:tr>
        <w:tc>
          <w:tcPr>
            <w:tcW w:type="dxa" w:w="5256"/>
          </w:tcPr>
          <w:p>
            <w:r>
              <w:rPr>
                <w:sz w:val="20"/>
              </w:rPr>
            </w:r>
          </w:p>
        </w:tc>
        <w:tc>
          <w:tcPr>
            <w:tcW w:type="dxa" w:w="5256"/>
          </w:tcPr>
          <w:p>
            <w:r>
              <w:rPr>
                <w:sz w:val="20"/>
              </w:rPr>
              <w:t>Off-Target Toxicity</w:t>
            </w:r>
          </w:p>
        </w:tc>
      </w:tr>
    </w:tbl>
    <w:p/>
    <w:p>
      <w:r>
        <w:rPr>
          <w:b/>
          <w:sz w:val="20"/>
        </w:rPr>
        <w:t xml:space="preserve">Expected student reasoning: </w:t>
      </w:r>
      <w:r>
        <w:rPr>
          <w:sz w:val="20"/>
        </w:rPr>
        <w:t>Nanoparticle Size is external because it represents a fundamental design parameter selected during nanoparticle manufacturing — engineers choose the synthesis conditions that produce a specific size range. Surface PEGylation is external because it represents a surface modification decision made during particle design and manufacturing, independent of biological conditions. The remaining five components are internal: Targeting Ligand Density is a design output that creates complex biological trade-offs, Immune Clearance Rate is determined by the biological response to the particle's physical and chemical properties, Tumor Accumulation is the outcome of immune clearance rate, EPR effect, and circulation time, Drug Release Rate depends on the interaction between particle chemistry and the biological environment at the target, and Off-Target Toxicity is the consequence of drug distribution to non-target tissues.</w:t>
      </w:r>
    </w:p>
    <w:p/>
    <w:p>
      <w:r>
        <w:rPr>
          <w:b/>
          <w:color w:val="1A4780"/>
          <w:sz w:val="36"/>
        </w:rPr>
        <w:t>Relationships</w:t>
      </w:r>
    </w:p>
    <w:p>
      <w:r>
        <w:rPr>
          <w:b/>
          <w:sz w:val="22"/>
        </w:rPr>
        <w:t xml:space="preserve">Surface PEGylation to Immune Clearance Rate = </w:t>
      </w:r>
      <w:r>
        <w:rPr>
          <w:b/>
          <w:color w:val="DC143C"/>
          <w:sz w:val="22"/>
        </w:rPr>
        <w:t>NEGATIVE (-)</w:t>
      </w:r>
    </w:p>
    <w:p>
      <w:r>
        <w:rPr>
          <w:i/>
          <w:sz w:val="20"/>
        </w:rPr>
        <w:t xml:space="preserve">Expected reasoning: </w:t>
      </w:r>
      <w:r>
        <w:rPr>
          <w:sz w:val="20"/>
        </w:rPr>
        <w:t>"Denser PEG coating creates a more effective stealth layer that reduces protein adsorption and macrophage recognition, directly decreasing the rate at which the immune system removes nanoparticles from circulation. This extended circulation time is the most important effect of PEGylation."</w:t>
      </w:r>
    </w:p>
    <w:p>
      <w:r>
        <w:rPr>
          <w:b/>
          <w:sz w:val="22"/>
        </w:rPr>
        <w:t xml:space="preserve">Immune Clearance Rate to Tumor Accumulation = </w:t>
      </w:r>
      <w:r>
        <w:rPr>
          <w:b/>
          <w:color w:val="DC143C"/>
          <w:sz w:val="22"/>
        </w:rPr>
        <w:t>NEGATIVE (-)</w:t>
      </w:r>
    </w:p>
    <w:p>
      <w:r>
        <w:rPr>
          <w:i/>
          <w:sz w:val="20"/>
        </w:rPr>
        <w:t xml:space="preserve">Expected reasoning: </w:t>
      </w:r>
      <w:r>
        <w:rPr>
          <w:sz w:val="20"/>
        </w:rPr>
        <w:t>"Faster immune clearance removes nanoparticles from the bloodstream before they can accumulate at the tumor site through the EPR effect. Each pass through the liver removes a fraction of circulating particles, so faster clearance means fewer particles remain available for tumor delivery."</w:t>
      </w:r>
    </w:p>
    <w:p>
      <w:r>
        <w:rPr>
          <w:b/>
          <w:sz w:val="22"/>
        </w:rPr>
        <w:t xml:space="preserve">Nanoparticle Size to Tumor Accumulation = </w:t>
      </w:r>
      <w:r>
        <w:rPr>
          <w:b/>
          <w:color w:val="DC143C"/>
          <w:sz w:val="22"/>
        </w:rPr>
        <w:t>NONLINEAR (optimal range)</w:t>
      </w:r>
    </w:p>
    <w:p>
      <w:r>
        <w:rPr>
          <w:i/>
          <w:sz w:val="20"/>
        </w:rPr>
        <w:t xml:space="preserve">Expected reasoning: </w:t>
      </w:r>
      <w:r>
        <w:rPr>
          <w:sz w:val="20"/>
        </w:rPr>
        <w:t>"Particles must be large enough (greater than 10 nanometers) to avoid rapid kidney filtration and small enough (less than 200 nanometers) to exploit the enhanced permeability and retention effect through tumor vessel gaps. The optimal size range for tumor accumulation is typically 50-150 nanometers, with accumulation dropping off sharply outside this window."</w:t>
      </w:r>
    </w:p>
    <w:p>
      <w:r>
        <w:rPr>
          <w:b/>
          <w:sz w:val="22"/>
        </w:rPr>
        <w:t xml:space="preserve">Drug Release Rate to Off-Target Toxicity = </w:t>
      </w:r>
      <w:r>
        <w:rPr>
          <w:b/>
          <w:color w:val="228B22"/>
          <w:sz w:val="22"/>
        </w:rPr>
        <w:t>POSITIVE (+) for premature release</w:t>
      </w:r>
    </w:p>
    <w:p>
      <w:r>
        <w:rPr>
          <w:i/>
          <w:sz w:val="20"/>
        </w:rPr>
        <w:t xml:space="preserve">Expected reasoning: </w:t>
      </w:r>
      <w:r>
        <w:rPr>
          <w:sz w:val="20"/>
        </w:rPr>
        <w:t>"If drug is released too quickly — before the nanoparticle reaches the tumor — the freed drug distributes throughout the body causing off-target toxicity similar to conventional chemotherapy. Slower, controlled release that activates preferentially at the tumor site reduces off-target exposure and toxicity."</w:t>
      </w:r>
    </w:p>
    <w:p/>
    <w:p>
      <w:r>
        <w:rPr>
          <w:b/>
          <w:color w:val="1A4780"/>
          <w:sz w:val="36"/>
        </w:rPr>
        <w:t>Simulation Observations</w:t>
      </w:r>
    </w:p>
    <w:p>
      <w:r>
        <w:rPr>
          <w:b/>
          <w:color w:val="1A4780"/>
          <w:sz w:val="22"/>
        </w:rPr>
        <w:t>PEGylated Passive Targeting Scenario</w:t>
      </w:r>
    </w:p>
    <w:p>
      <w:r>
        <w:rPr>
          <w:sz w:val="20"/>
        </w:rPr>
        <w:t>With 100-nanometer PEGylated nanoparticles and no targeting ligands, the model shows a circulation half-life of approximately 4-8 hours, during which particles passively accumulate in tumors through the EPR effect. Tumor accumulation reaches approximately 0.5-1.0% of the injected dose over 24 hours. The liver captures 30-50% of the dose despite PEGylation, and the spleen captures an additional 5-15%. The model demonstrates that passive targeting through the EPR effect provides measurable but modest tumor accumulation, and that the majority of nanoparticles are sequestered by the mononuclear phagocyte system regardless of stealth coating. Compared to free drug (which distributes evenly based on blood flow), the nanoparticle formulation achieves approximately 5-10 times higher drug concentration at the tumor relative to the heart.</w:t>
      </w:r>
    </w:p>
    <w:p/>
    <w:p>
      <w:r>
        <w:rPr>
          <w:b/>
          <w:color w:val="1A4780"/>
          <w:sz w:val="22"/>
        </w:rPr>
        <w:t>Active Targeting with Antibody Ligands Scenario</w:t>
      </w:r>
    </w:p>
    <w:p>
      <w:r>
        <w:rPr>
          <w:sz w:val="20"/>
        </w:rPr>
        <w:t>Adding targeting ligands increases nanoparticle binding to and internalization by target cancer cells once particles reach the tumor. However, the total percentage of particles reaching the tumor increases only modestly — from approximately 0.7% to approximately 0.9% — because the major loss pathway (immune clearance before reaching the tumor) is not affected by targeting ligands. Furthermore, protruding ligands partially compromise the PEG stealth layer, slightly accelerating immune clearance. The net effect: better drug delivery per particle that reaches the tumor, but slightly fewer particles reaching the tumor. The model reveals that active targeting improves the quality but not dramatically the quantity of tumor-delivered drug.</w:t>
      </w:r>
    </w:p>
    <w:p/>
    <w:p>
      <w:r>
        <w:rPr>
          <w:b/>
          <w:color w:val="1A4780"/>
          <w:sz w:val="22"/>
        </w:rPr>
        <w:t>Stimulus-Responsive Release Scenario</w:t>
      </w:r>
    </w:p>
    <w:p>
      <w:r>
        <w:rPr>
          <w:sz w:val="20"/>
        </w:rPr>
        <w:t>pH-responsive nanoparticles designed to release drug at tumor pH (6.5-6.8) while remaining stable at blood pH (7.4) show the highest therapeutic advantage. Even though tumor accumulation remains at 0.7-1.0%, the drug is released preferentially in the tumor microenvironment rather than during circulation. This concentrates the therapeutic effect at the target while minimizing drug exposure in healthy tissues that maintain normal pH. The model shows that controlled release amplifies the therapeutic advantage of even modest targeting — it is not how much nanoparticle reaches the tumor but how much active drug is released there that determines efficacy.</w:t>
      </w:r>
    </w:p>
    <w:p/>
    <w:p>
      <w:r>
        <w:rPr>
          <w:b/>
          <w:color w:val="1A4780"/>
          <w:sz w:val="36"/>
        </w:rPr>
        <w:t>Reflection Question Exemplars</w:t>
      </w:r>
    </w:p>
    <w:p>
      <w:r>
        <w:rPr>
          <w:b/>
          <w:sz w:val="22"/>
        </w:rPr>
        <w:t>Q: Why is the 0.7% tumor delivery rate both discouraging and clinically meaningful?</w:t>
      </w:r>
    </w:p>
    <w:p>
      <w:r>
        <w:rPr>
          <w:sz w:val="20"/>
        </w:rPr>
        <w:t>The 0.7% median delivery rate means that for every 100 nanoparticles injected, fewer than 1 reaches the tumor — this seems like a failing technology. However, the comparison must be made against the alternative. Conventional chemotherapy drugs distribute throughout the body based on blood flow, with tumors receiving approximately the same concentration as every other tissue. If a tumor receives 2% of body blood flow, it gets 2% of the drug — but so does every other organ. A nanoparticle that delivers 0.7% of its dose to a tumor that constitutes 0.01% of body mass achieves a 70-fold concentration advantage over free drug. Furthermore, the nanoparticle reformulation reduces drug exposure to dose-limiting organs like the heart, allowing higher total doses. The model shows that nanomedicine's value is not in achieving perfect targeting but in shifting the distribution ratio between tumor and sensitive organs — improving the therapeutic index enough to save lives.</w:t>
      </w:r>
    </w:p>
    <w:p/>
    <w:p>
      <w:r>
        <w:rPr>
          <w:b/>
          <w:sz w:val="22"/>
        </w:rPr>
        <w:t>Q: Why is the PEGylation dilemma a fundamental design constraint rather than a solvable engineering problem?</w:t>
      </w:r>
    </w:p>
    <w:p>
      <w:r>
        <w:rPr>
          <w:sz w:val="20"/>
        </w:rPr>
        <w:t>PEGylation works by creating a hydrophilic polymer brush that sterically blocks protein adsorption — the same mechanism that prevents macrophage recognition also physically prevents targeting ligands from extending far enough to reach cell surface receptors and blocks the electrostatic and hydrophobic interactions needed for cellular uptake. Reducing PEG density to improve targeting re-exposes the particle to immune clearance. This is not a problem of insufficient engineering but a fundamental physical conflict: the molecular brush must be dense enough to block one type of molecular interaction (immune recognition) while permitting another (target cell binding) that occurs at the same spatial scale through similar molecular forces. Current solutions — cleavable PEG that detaches at the tumor site, PEG with different lengths to create ligand accessibility windows, and alternative stealth coatings — all represent compromises rather than true solutions. The model demonstrates this trade-off quantitatively: increasing PEGylation always improves circulation but always decreases cellular uptake.</w:t>
      </w:r>
    </w:p>
    <w:p/>
    <w:p>
      <w:r>
        <w:br w:type="page"/>
      </w:r>
    </w:p>
    <w:p>
      <w:r>
        <w:rPr>
          <w:b/>
          <w:color w:val="0D1B2A"/>
          <w:sz w:val="48"/>
        </w:rPr>
        <w:t>6. STEM Challenge: Teacher Guidance</w:t>
      </w:r>
    </w:p>
    <w:p>
      <w:r>
        <w:rPr>
          <w:b/>
          <w:color w:val="1A4780"/>
          <w:sz w:val="36"/>
        </w:rPr>
        <w:t>How to Introduce</w:t>
      </w:r>
    </w:p>
    <w:p>
      <w:r>
        <w:rPr>
          <w:sz w:val="22"/>
        </w:rPr>
        <w:t>Present the challenge: An oncology research lab is developing nanoparticle drug delivery systems for three difficult-to-treat cancers: (1) glioblastoma brain cancer (requires crossing the blood-brain barrier), (2) pancreatic cancer (dense stromal tissue blocks nanoparticle penetration), or (3) metastatic melanoma (widely distributed small tumors throughout the body). Your team must design a complete nanoparticle system specifying core material, size, surface chemistry, targeting ligand, drug payload, release mechanism, predicted biodistribution, and therapeutic advantage over conventional chemotherapy — with honest quantitative assessment of limitations.</w:t>
      </w:r>
    </w:p>
    <w:p/>
    <w:p>
      <w:r>
        <w:rPr>
          <w:b/>
          <w:color w:val="1A4780"/>
          <w:sz w:val="36"/>
        </w:rPr>
        <w:t>Key Scientific Concepts</w:t>
      </w:r>
    </w:p>
    <w:p>
      <w:r>
        <w:rPr>
          <w:b/>
          <w:sz w:val="22"/>
        </w:rPr>
        <w:t xml:space="preserve">Therapeutic Index </w:t>
      </w:r>
      <w:r>
        <w:rPr>
          <w:sz w:val="22"/>
        </w:rPr>
        <w:t>The ratio of drug concentration that causes therapeutic effect to the concentration that causes toxic side effects. A drug with a narrow therapeutic index (like doxorubicin) has a small safety margin — the dose that kills cancer is close to the dose that kills the patient. Nanoparticle delivery improves the therapeutic index by concentrating drug at the tumor while reducing exposure to dose-limiting organs.</w:t>
      </w:r>
    </w:p>
    <w:p>
      <w:r>
        <w:rPr>
          <w:b/>
          <w:sz w:val="22"/>
        </w:rPr>
        <w:t xml:space="preserve">Protein Corona </w:t>
      </w:r>
      <w:r>
        <w:rPr>
          <w:sz w:val="22"/>
        </w:rPr>
        <w:t>When nanoparticles enter blood, hundreds of different proteins adsorb to the surface within seconds, forming a 'corona' that changes the particle's biological identity. The protein corona — not the engineered surface — is what immune cells actually see. Understanding and controlling corona formation is critical because it determines immune clearance rate, cellular uptake, and ultimately biodistribution.</w:t>
      </w:r>
    </w:p>
    <w:p>
      <w:r>
        <w:rPr>
          <w:b/>
          <w:sz w:val="22"/>
        </w:rPr>
        <w:t xml:space="preserve">Tumor Heterogeneity </w:t>
      </w:r>
      <w:r>
        <w:rPr>
          <w:sz w:val="22"/>
        </w:rPr>
        <w:t>No two tumors are identical, and even within a single tumor, blood vessel density, leakiness, pH, and receptor expression vary enormously from region to region. This means nanoparticle delivery efficiency varies between patients and between different areas of the same tumor, making clinical outcomes less predictable than laboratory models suggest.</w:t>
      </w:r>
    </w:p>
    <w:p/>
    <w:p>
      <w:r>
        <w:rPr>
          <w:b/>
          <w:color w:val="1A4780"/>
          <w:sz w:val="36"/>
        </w:rPr>
        <w:t>Evaluating Student Designs</w:t>
      </w:r>
    </w:p>
    <w:p>
      <w:r>
        <w:rPr>
          <w:b/>
          <w:sz w:val="22"/>
        </w:rPr>
        <w:t xml:space="preserve">Expert (4) </w:t>
      </w:r>
      <w:r>
        <w:rPr>
          <w:sz w:val="22"/>
        </w:rPr>
        <w:t>Design includes specific material selection with biocompatibility rationale, size optimization within the EPR-active range, surface chemistry addressing the PEGylation dilemma, cancer-specific targeting ligand, release mechanism matched to tumor microenvironment, quantitative biodistribution prediction with model evidence, and honest comparison to conventional therapy including limitations</w:t>
      </w:r>
    </w:p>
    <w:p>
      <w:r>
        <w:rPr>
          <w:b/>
          <w:sz w:val="22"/>
        </w:rPr>
        <w:t xml:space="preserve">Proficient (3) </w:t>
      </w:r>
      <w:r>
        <w:rPr>
          <w:sz w:val="22"/>
        </w:rPr>
        <w:t>Design addresses particle architecture, targeting strategy, and release mechanism with model evidence, and considers immune clearance and realistic delivery rates</w:t>
      </w:r>
    </w:p>
    <w:p>
      <w:r>
        <w:rPr>
          <w:b/>
          <w:sz w:val="22"/>
        </w:rPr>
        <w:t xml:space="preserve">Developing (2) </w:t>
      </w:r>
      <w:r>
        <w:rPr>
          <w:sz w:val="22"/>
        </w:rPr>
        <w:t>Design describes nanoparticle delivery concept but lacks quantitative biodistribution analysis or does not address immune clearance barriers</w:t>
      </w:r>
    </w:p>
    <w:p>
      <w:r>
        <w:rPr>
          <w:b/>
          <w:sz w:val="22"/>
        </w:rPr>
        <w:t xml:space="preserve">Beginning (1) </w:t>
      </w:r>
      <w:r>
        <w:rPr>
          <w:sz w:val="22"/>
        </w:rPr>
        <w:t>Design is incomplete, assumes most nanoparticles reach the tumor, or does not address biological barriers to delivery</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nanoparticle platform comparison table showing liposomes (size: 80-200nm, drug loading: 5-20%, FDA approved: yes), polymeric NPs (size: 50-300nm, drug loading: 10-30%, FDA approved: some), gold NPs (size: 10-100nm, drug loading: surface only, FDA approved: none yet), and iron oxide NPs (size: 10-50nm, drug loading: low, FDA approved: for imaging) so students can evaluate trade-offs</w:t>
      </w:r>
    </w:p>
    <w:p>
      <w:pPr>
        <w:pStyle w:val="ListBullet"/>
      </w:pPr>
      <w:r>
        <w:rPr>
          <w:sz w:val="22"/>
        </w:rPr>
        <w:t>Use a biodistribution visualization: show a body outline where the injected dose distributes to liver (30-50%), spleen (5-15%), tumor (0.7%), blood (declining over time), and other organs — making the delivery challenge visually concrete</w:t>
      </w:r>
    </w:p>
    <w:p>
      <w:pPr>
        <w:pStyle w:val="ListBullet"/>
      </w:pPr>
      <w:r>
        <w:rPr>
          <w:sz w:val="22"/>
        </w:rPr>
        <w:t>Sentence frames: 'Our nanoparticle design uses a __ core of __ nanometers with __ surface coating and __ targeting ligand, which we predict will achieve __% tumor delivery and reduce off-target toxicity by __% compared to free drug because __'</w:t>
      </w:r>
    </w:p>
    <w:p/>
    <w:p>
      <w:r>
        <w:rPr>
          <w:b/>
          <w:color w:val="1A4780"/>
          <w:sz w:val="36"/>
        </w:rPr>
        <w:t>For Advanced Learners</w:t>
      </w:r>
    </w:p>
    <w:p>
      <w:pPr>
        <w:pStyle w:val="ListBullet"/>
      </w:pPr>
      <w:r>
        <w:rPr>
          <w:sz w:val="22"/>
        </w:rPr>
        <w:t>Research the FDA-approved nanomedicines currently in clinical use — Doxil, Abraxane, Onivyde, and the mRNA-LNP COVID vaccines — and analyze what design features made them successful using your model framework</w:t>
      </w:r>
    </w:p>
    <w:p>
      <w:pPr>
        <w:pStyle w:val="ListBullet"/>
      </w:pPr>
      <w:r>
        <w:rPr>
          <w:sz w:val="22"/>
        </w:rPr>
        <w:t>Investigate the controversy sparked by the Wilhelm et al. 2016 meta-analysis showing 0.7% median tumor delivery — what are the strongest arguments on both sides of the debate about nanomedicine's fundamental viability?</w:t>
      </w:r>
    </w:p>
    <w:p>
      <w:pPr>
        <w:pStyle w:val="ListBullet"/>
      </w:pPr>
      <w:r>
        <w:rPr>
          <w:sz w:val="22"/>
        </w:rPr>
        <w:t>Design a theranostic nanoparticle that combines drug delivery with real-time imaging to allow doctors to visualize exactly where the particles accumulate and adjust treatment accordingly — specify the imaging modality, drug payload, and how the dual-function design affects particle size and performance</w:t>
      </w:r>
    </w:p>
    <w:p/>
    <w:p>
      <w:r>
        <w:rPr>
          <w:b/>
          <w:color w:val="1A4780"/>
          <w:sz w:val="36"/>
        </w:rPr>
        <w:t>Cross-Curricular Connections</w:t>
      </w:r>
    </w:p>
    <w:p>
      <w:r>
        <w:rPr>
          <w:b/>
          <w:sz w:val="22"/>
        </w:rPr>
        <w:t xml:space="preserve">Math </w:t>
      </w:r>
      <w:r>
        <w:rPr>
          <w:sz w:val="22"/>
        </w:rPr>
        <w:t>A nanoparticle system has a circulation half-life of 6 hours and a tumor accumulation rate of 0.15% of circulating dose per hour. Using exponential decay for the circulating dose and integration for cumulative tumor accumulation, calculate the total tumor delivery after 24 hours. Compare this to the tumor's share of cardiac output (approximately 2%) to quantify the targeting advantage.</w:t>
      </w:r>
    </w:p>
    <w:p>
      <w:r>
        <w:rPr>
          <w:b/>
          <w:sz w:val="22"/>
        </w:rPr>
        <w:t xml:space="preserve">ELA </w:t>
      </w:r>
      <w:r>
        <w:rPr>
          <w:sz w:val="22"/>
        </w:rPr>
        <w:t>Write a patient education document explaining nanoparticle drug delivery for cancer treatment. The patient has been offered enrollment in a clinical trial comparing conventional chemotherapy to a nanoparticle formulation of the same drug. Present the science accurately without overpromising, address the realistic benefits and limitations, and help the patient make an informed decision.</w:t>
      </w:r>
    </w:p>
    <w:p>
      <w:r>
        <w:rPr>
          <w:b/>
          <w:sz w:val="22"/>
        </w:rPr>
        <w:t xml:space="preserve">Social Studies </w:t>
      </w:r>
      <w:r>
        <w:rPr>
          <w:sz w:val="22"/>
        </w:rPr>
        <w:t>Analyze the global equity implications of nanomedicine: if nanoparticle cancer treatments cost 10-50 times more than conventional chemotherapy, who has access? Research how nanomedicine pricing compares to conventional treatment in the US, Europe, and low-income countries, and propose policy solutions to ensure equitable access to advanced therapies.</w:t>
      </w:r>
    </w:p>
    <w:p>
      <w:r>
        <w:br w:type="page"/>
      </w:r>
    </w:p>
    <w:p>
      <w:r>
        <w:rPr>
          <w:b/>
          <w:color w:val="0D1B2A"/>
          <w:sz w:val="48"/>
        </w:rPr>
        <w:t>8. Common Misconceptions &amp; How to Address Them</w:t>
      </w:r>
    </w:p>
    <w:p>
      <w:r>
        <w:rPr>
          <w:b/>
          <w:color w:val="DC143C"/>
          <w:sz w:val="22"/>
        </w:rPr>
        <w:t xml:space="preserve">Misconception: </w:t>
      </w:r>
      <w:r>
        <w:rPr>
          <w:sz w:val="22"/>
        </w:rPr>
        <w:t>Nanoparticles deliver drugs directly to cancer cells like guided missiles</w:t>
      </w:r>
    </w:p>
    <w:p>
      <w:r>
        <w:rPr>
          <w:b/>
          <w:sz w:val="20"/>
        </w:rPr>
        <w:t xml:space="preserve">Reality: </w:t>
      </w:r>
      <w:r>
        <w:rPr>
          <w:sz w:val="20"/>
        </w:rPr>
        <w:t>The guided missile metaphor is the most common and most misleading description of nanomedicine. In reality, nanoparticles are more like messages in bottles thrown into a river — most wash up on the wrong shore (the liver), some are destroyed by the current (immune clearance), and a tiny fraction (0.7%) drift to the intended beach (the tumor). Active targeting with ligands improves the chances that particles reaching the tumor enter cancer cells rather than just sitting in the tumor tissue, but it does not dramatically improve the fraction that reaches the tumor in the first place. The model quantitatively demonstrates this: the major loss pathway is immune clearance before tumor arrival, not failure to enter cancer cells after tumor arrival.</w:t>
      </w:r>
    </w:p>
    <w:p>
      <w:r>
        <w:rPr>
          <w:i/>
          <w:sz w:val="20"/>
        </w:rPr>
        <w:t xml:space="preserve">How to respond: </w:t>
      </w:r>
      <w:r>
        <w:rPr>
          <w:sz w:val="20"/>
        </w:rPr>
        <w:t>Demonstration: Simulate the nanoparticle journey with 1,000 marbles representing nanoparticles. Remove 500 at the liver, 150 at the spleen, 200 for immune clearance, 143 distributed to other organs, and 7 reaching the tumor. This physical demonstration makes the 0.7% delivery rate visceral and memorable.</w:t>
      </w:r>
    </w:p>
    <w:p/>
    <w:p>
      <w:r>
        <w:rPr>
          <w:b/>
          <w:color w:val="DC143C"/>
          <w:sz w:val="22"/>
        </w:rPr>
        <w:t xml:space="preserve">Misconception: </w:t>
      </w:r>
      <w:r>
        <w:rPr>
          <w:sz w:val="22"/>
        </w:rPr>
        <w:t>Nanotechnology in medicine is futuristic and decades away from clinical use</w:t>
      </w:r>
    </w:p>
    <w:p>
      <w:r>
        <w:rPr>
          <w:b/>
          <w:sz w:val="20"/>
        </w:rPr>
        <w:t xml:space="preserve">Reality: </w:t>
      </w:r>
      <w:r>
        <w:rPr>
          <w:sz w:val="20"/>
        </w:rPr>
        <w:t>Nanomedicine is already here: over a dozen FDA-approved nanoparticle drug formulations are in routine clinical use. Doxil (liposomal doxorubicin) was approved in 1995 — thirty years ago. Abraxane (albumin-bound paclitaxel) is a standard treatment for breast and pancreatic cancer. The mRNA vaccines from Pfizer-BioNTech and Moderna that were administered to billions of people during the COVID-19 pandemic use lipid nanoparticle delivery — making LNPs the most widely administered nanomedicine in history. The model helps students distinguish between current clinical reality (imperfect but useful nanoparticle formulations) and future aspirations (precise single-cell targeting).</w:t>
      </w:r>
    </w:p>
    <w:p>
      <w:r>
        <w:rPr>
          <w:i/>
          <w:sz w:val="20"/>
        </w:rPr>
        <w:t xml:space="preserve">How to respond: </w:t>
      </w:r>
      <w:r>
        <w:rPr>
          <w:sz w:val="20"/>
        </w:rPr>
        <w:t>Timeline activity: Create a timeline of FDA-approved nanomedicines from 1995 to present, showing how the technology has evolved from simple liposomes to complex targeted and stimulus-responsive systems, and how the COVID mRNA vaccines brought nanoparticle technology to billions of people.</w:t>
      </w:r>
    </w:p>
    <w:p/>
    <w:p>
      <w:r>
        <w:rPr>
          <w:b/>
          <w:color w:val="DC143C"/>
          <w:sz w:val="22"/>
        </w:rPr>
        <w:t xml:space="preserve">Misconception: </w:t>
      </w:r>
      <w:r>
        <w:rPr>
          <w:sz w:val="22"/>
        </w:rPr>
        <w:t>Bigger nanoparticles can carry more drug so they must be better</w:t>
      </w:r>
    </w:p>
    <w:p>
      <w:r>
        <w:rPr>
          <w:b/>
          <w:sz w:val="20"/>
        </w:rPr>
        <w:t xml:space="preserve">Reality: </w:t>
      </w:r>
      <w:r>
        <w:rPr>
          <w:sz w:val="20"/>
        </w:rPr>
        <w:t>Larger nanoparticles do have higher drug loading capacity, but size affects every biological interaction the particle encounters. Particles larger than 200 nanometers cannot exploit the EPR effect because they do not fit through tumor blood vessel gaps. Particles larger than 150 nanometers are cleared more rapidly by the liver and spleen. Particles larger than 5,000 nanometers can block capillaries, causing potentially fatal embolism. The optimal size for cancer nanomedicine is typically 50-150 nanometers — a compromise between drug loading, tumor penetration, immune evasion, and tissue distribution. The model demonstrates this nonlinear size-performance relationship and shows why the optimal size is a narrow window rather than simply bigger is better.</w:t>
      </w:r>
    </w:p>
    <w:p>
      <w:r>
        <w:rPr>
          <w:i/>
          <w:sz w:val="20"/>
        </w:rPr>
        <w:t xml:space="preserve">How to respond: </w:t>
      </w:r>
      <w:r>
        <w:rPr>
          <w:sz w:val="20"/>
        </w:rPr>
        <w:t>Graphing exercise: Plot tumor accumulation versus nanoparticle size using published data. Students observe the bell-shaped curve with a peak around 100 nanometers and discuss why both very small and very large particles fail to accumulate effectively.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