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BCDA" w14:textId="77777777" w:rsidR="00623AA3" w:rsidRDefault="00623A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623A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 1</w:t>
      </w:r>
    </w:p>
    <w:p w14:paraId="2ED4BC81" w14:textId="77777777" w:rsidR="00623AA3" w:rsidRPr="00623AA3" w:rsidRDefault="00623A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507B61" w14:textId="77777777" w:rsidR="00623AA3" w:rsidRPr="00623AA3" w:rsidRDefault="00623AA3" w:rsidP="00623AA3">
      <w:pPr>
        <w:pStyle w:val="a5"/>
        <w:numPr>
          <w:ilvl w:val="0"/>
          <w:numId w:val="3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3AA3">
        <w:rPr>
          <w:rFonts w:ascii="Times New Roman" w:eastAsia="Times New Roman" w:hAnsi="Times New Roman" w:cs="Times New Roman" w:hint="eastAsia"/>
          <w:b/>
          <w:sz w:val="24"/>
          <w:szCs w:val="24"/>
          <w:lang w:val="en-US"/>
        </w:rPr>
        <w:t>Linear Regression</w:t>
      </w:r>
    </w:p>
    <w:p w14:paraId="5499FBE6" w14:textId="77777777" w:rsidR="000A1C77" w:rsidRDefault="00E80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99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A06E2D" wp14:editId="01AF6953">
            <wp:extent cx="4038630" cy="31432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138" w14:textId="77777777" w:rsidR="00623AA3" w:rsidRDefault="00623A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712F0" w14:textId="77777777" w:rsidR="000A1C77" w:rsidRPr="00623AA3" w:rsidRDefault="00817CD4" w:rsidP="00623AA3">
      <w:pPr>
        <w:pStyle w:val="a5"/>
        <w:numPr>
          <w:ilvl w:val="0"/>
          <w:numId w:val="3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3A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Logistic regression </w:t>
      </w:r>
    </w:p>
    <w:p w14:paraId="618E79F8" w14:textId="77777777" w:rsidR="000A1C77" w:rsidRPr="00817CD4" w:rsidRDefault="00FB106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B106B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16858BD" wp14:editId="5B211E5B">
            <wp:extent cx="4295806" cy="3152798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17CE" w14:textId="77777777" w:rsidR="00FB106B" w:rsidRDefault="00FB10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CA00536" w14:textId="77777777" w:rsidR="000A1C77" w:rsidRPr="00817CD4" w:rsidRDefault="000A1C7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4DE7B" w14:textId="77777777" w:rsidR="000A1C77" w:rsidRPr="00817CD4" w:rsidRDefault="000A1C7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7E3E2" w14:textId="77777777" w:rsidR="000A1C77" w:rsidRPr="00817CD4" w:rsidRDefault="00817C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C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2, Questions</w:t>
      </w:r>
    </w:p>
    <w:p w14:paraId="2BBE2EB8" w14:textId="77777777" w:rsidR="000A1C77" w:rsidRPr="00623AA3" w:rsidRDefault="00623AA3" w:rsidP="00623AA3">
      <w:pPr>
        <w:pStyle w:val="a5"/>
        <w:numPr>
          <w:ilvl w:val="0"/>
          <w:numId w:val="4"/>
        </w:numPr>
        <w:spacing w:before="240" w:after="240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What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r w:rsidR="00817CD4"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difference between Gradient Descent, Mini-Batch Gradient Descent, and Stochast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i</w:t>
      </w:r>
      <w:r w:rsidR="00817CD4"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>c Gradient Descent?</w:t>
      </w:r>
    </w:p>
    <w:p w14:paraId="3A13059C" w14:textId="77777777" w:rsidR="00623AA3" w:rsidRDefault="00623AA3" w:rsidP="00623AA3">
      <w:pPr>
        <w:pStyle w:val="a5"/>
        <w:spacing w:before="240" w:after="240"/>
        <w:ind w:leftChars="0" w:left="2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這三種資料處理的方式主要差別在一次處理的資料量多少。</w:t>
      </w:r>
    </w:p>
    <w:p w14:paraId="06CB176E" w14:textId="77777777" w:rsidR="00623AA3" w:rsidRDefault="00623AA3" w:rsidP="00623AA3">
      <w:pPr>
        <w:pStyle w:val="a5"/>
        <w:spacing w:before="240" w:after="240"/>
        <w:ind w:leftChars="0" w:left="2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Gradient Descent每次運算都會把整筆資料train過一遍，所以所花費的時間和cost也會較大。但也因為資料多，可以找到較為精確的gradient。</w:t>
      </w:r>
    </w:p>
    <w:p w14:paraId="384E7DB3" w14:textId="77777777" w:rsidR="00623AA3" w:rsidRPr="00623AA3" w:rsidRDefault="00623AA3" w:rsidP="004527A0">
      <w:pPr>
        <w:pStyle w:val="a5"/>
        <w:spacing w:before="240" w:after="240"/>
        <w:ind w:leftChars="0" w:left="233"/>
        <w:rPr>
          <w:rFonts w:ascii="Times New Roman" w:hAnsi="Times New Roman" w:cs="Times New Roman"/>
          <w:sz w:val="24"/>
          <w:szCs w:val="24"/>
          <w:lang w:val="en-US"/>
        </w:rPr>
      </w:pPr>
      <w:r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>Stochast</w:t>
      </w:r>
      <w:r w:rsidRPr="00623AA3">
        <w:rPr>
          <w:rFonts w:ascii="Times New Roman" w:hAnsi="Times New Roman" w:cs="Times New Roman" w:hint="eastAsia"/>
          <w:sz w:val="24"/>
          <w:szCs w:val="24"/>
          <w:lang w:val="en-US"/>
        </w:rPr>
        <w:t>i</w:t>
      </w:r>
      <w:r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>c Gradient Descent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跟Gradient Descent相反，一次運算只train一筆資料</w:t>
      </w:r>
      <w:r w:rsidR="004527A0">
        <w:rPr>
          <w:rFonts w:ascii="新細明體" w:eastAsia="新細明體" w:hAnsi="新細明體" w:cs="新細明體" w:hint="eastAsia"/>
          <w:sz w:val="24"/>
          <w:szCs w:val="24"/>
          <w:lang w:val="en-US"/>
        </w:rPr>
        <w:t>。雖然速度較快，但所得到的gradient不一定是朝我們預期的方向發展。所以即使單筆運算速度快，也還是可能會花費不少時間才能找到</w:t>
      </w:r>
      <w:r w:rsidR="004527A0">
        <w:rPr>
          <w:rFonts w:ascii="Times New Roman" w:hAnsi="Times New Roman" w:cs="Times New Roman" w:hint="eastAsia"/>
          <w:sz w:val="24"/>
          <w:szCs w:val="24"/>
          <w:lang w:val="en-US"/>
        </w:rPr>
        <w:t>較為精確的gradient。</w:t>
      </w:r>
    </w:p>
    <w:p w14:paraId="36391258" w14:textId="77777777" w:rsidR="00623AA3" w:rsidRPr="00623AA3" w:rsidRDefault="00623AA3" w:rsidP="00623AA3">
      <w:pPr>
        <w:pStyle w:val="a5"/>
        <w:spacing w:before="240" w:after="240"/>
        <w:ind w:leftChars="0" w:left="2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Mini-Batch Gradient Descent</w:t>
      </w:r>
      <w:r w:rsidR="004527A0">
        <w:rPr>
          <w:rFonts w:ascii="Times New Roman" w:hAnsi="Times New Roman" w:cs="Times New Roman" w:hint="eastAsia"/>
          <w:sz w:val="24"/>
          <w:szCs w:val="24"/>
          <w:lang w:val="en-US"/>
        </w:rPr>
        <w:t>則是介於Gradient Descent和</w:t>
      </w:r>
      <w:r w:rsidR="004527A0"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>Stochast</w:t>
      </w:r>
      <w:r w:rsidR="004527A0" w:rsidRPr="00623AA3">
        <w:rPr>
          <w:rFonts w:ascii="Times New Roman" w:hAnsi="Times New Roman" w:cs="Times New Roman" w:hint="eastAsia"/>
          <w:sz w:val="24"/>
          <w:szCs w:val="24"/>
          <w:lang w:val="en-US"/>
        </w:rPr>
        <w:t>i</w:t>
      </w:r>
      <w:r w:rsidR="004527A0" w:rsidRPr="00623AA3">
        <w:rPr>
          <w:rFonts w:ascii="Times New Roman" w:eastAsia="Times New Roman" w:hAnsi="Times New Roman" w:cs="Times New Roman"/>
          <w:sz w:val="24"/>
          <w:szCs w:val="24"/>
          <w:lang w:val="en-US"/>
        </w:rPr>
        <w:t>c Gradient Descent</w:t>
      </w:r>
      <w:r w:rsidR="004527A0">
        <w:rPr>
          <w:rFonts w:ascii="新細明體" w:eastAsia="新細明體" w:hAnsi="新細明體" w:cs="新細明體" w:hint="eastAsia"/>
          <w:sz w:val="24"/>
          <w:szCs w:val="24"/>
          <w:lang w:val="en-US"/>
        </w:rPr>
        <w:t>中間。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每次運算</w:t>
      </w:r>
      <w:r w:rsidR="004527A0">
        <w:rPr>
          <w:rFonts w:ascii="Times New Roman" w:hAnsi="Times New Roman" w:cs="Times New Roman" w:hint="eastAsia"/>
          <w:sz w:val="24"/>
          <w:szCs w:val="24"/>
          <w:lang w:val="en-US"/>
        </w:rPr>
        <w:t>會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train固定</w:t>
      </w:r>
      <w:r w:rsidR="004527A0">
        <w:rPr>
          <w:rFonts w:ascii="Times New Roman" w:hAnsi="Times New Roman" w:cs="Times New Roman" w:hint="eastAsia"/>
          <w:sz w:val="24"/>
          <w:szCs w:val="24"/>
          <w:lang w:val="en-US"/>
        </w:rPr>
        <w:t>的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m筆資料</w:t>
      </w:r>
      <w:r w:rsidR="004527A0">
        <w:rPr>
          <w:rFonts w:ascii="Times New Roman" w:hAnsi="Times New Roman" w:cs="Times New Roman" w:hint="eastAsia"/>
          <w:sz w:val="24"/>
          <w:szCs w:val="24"/>
          <w:lang w:val="en-US"/>
        </w:rPr>
        <w:t>，如此既能快速確定gradient的運算方向，也能大幅縮短時間。另外因為每次train的資料數量固定，也有利於電腦進行運算，能提高efficiency。</w:t>
      </w:r>
    </w:p>
    <w:p w14:paraId="46819D66" w14:textId="77777777" w:rsidR="000A1C77" w:rsidRPr="004527A0" w:rsidRDefault="00817CD4" w:rsidP="004527A0">
      <w:pPr>
        <w:pStyle w:val="a5"/>
        <w:numPr>
          <w:ilvl w:val="0"/>
          <w:numId w:val="4"/>
        </w:numPr>
        <w:spacing w:before="240" w:after="240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 w:rsidRPr="004527A0">
        <w:rPr>
          <w:rFonts w:ascii="Times New Roman" w:eastAsia="Times New Roman" w:hAnsi="Times New Roman" w:cs="Times New Roman"/>
          <w:sz w:val="24"/>
          <w:szCs w:val="24"/>
          <w:lang w:val="en-US"/>
        </w:rPr>
        <w:t>Will different values of learning rate affect the convergence of optimization? Please explain in detail.</w:t>
      </w:r>
    </w:p>
    <w:p w14:paraId="75802D50" w14:textId="77777777" w:rsidR="00AF4CFE" w:rsidRPr="00AF4CFE" w:rsidRDefault="004527A0" w:rsidP="00AF4CFE">
      <w:pPr>
        <w:pStyle w:val="a5"/>
        <w:spacing w:before="240" w:after="240"/>
        <w:ind w:leftChars="0" w:left="2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過小的learning rate會導致運算次數大幅增加，</w:t>
      </w:r>
      <w:r w:rsidR="00AF4CFE">
        <w:rPr>
          <w:rFonts w:ascii="Times New Roman" w:hAnsi="Times New Roman" w:cs="Times New Roman" w:hint="eastAsia"/>
          <w:sz w:val="24"/>
          <w:szCs w:val="24"/>
          <w:lang w:val="en-US"/>
        </w:rPr>
        <w:t>進而需要花更長的時間才能取得答案甚至可能導致program stuck。而過大的learning rate則可能會使regression model 過快收斂，導致找到的值是相對最小值而不是絕對最小值。</w:t>
      </w:r>
    </w:p>
    <w:p w14:paraId="51575F68" w14:textId="77777777" w:rsidR="000A1C77" w:rsidRPr="00817CD4" w:rsidRDefault="00817CD4">
      <w:pPr>
        <w:spacing w:before="240" w:after="240"/>
        <w:rPr>
          <w:rFonts w:ascii="Times New Roman" w:eastAsia="Times New Roman" w:hAnsi="Times New Roman" w:cs="Times New Roman"/>
          <w:color w:val="141314"/>
          <w:sz w:val="24"/>
          <w:szCs w:val="24"/>
          <w:lang w:val="en-US"/>
        </w:rPr>
      </w:pPr>
      <w:r w:rsidRPr="00817CD4">
        <w:rPr>
          <w:rFonts w:ascii="Cardo" w:eastAsia="Cardo" w:hAnsi="Cardo" w:cs="Cardo"/>
          <w:color w:val="141314"/>
          <w:sz w:val="24"/>
          <w:szCs w:val="24"/>
          <w:lang w:val="en-US"/>
        </w:rPr>
        <w:t xml:space="preserve">3. Show that the logistic sigmoid function (eq. 1) satisfies the property </w:t>
      </w:r>
      <w:r>
        <w:rPr>
          <w:rFonts w:ascii="Cardo" w:eastAsia="Cardo" w:hAnsi="Cardo" w:cs="Cardo"/>
          <w:color w:val="141314"/>
          <w:sz w:val="24"/>
          <w:szCs w:val="24"/>
        </w:rPr>
        <w:t>σ</w:t>
      </w:r>
      <w:r w:rsidRPr="00817CD4">
        <w:rPr>
          <w:rFonts w:ascii="Cardo" w:eastAsia="Cardo" w:hAnsi="Cardo" w:cs="Cardo"/>
          <w:color w:val="141314"/>
          <w:sz w:val="24"/>
          <w:szCs w:val="24"/>
          <w:lang w:val="en-US"/>
        </w:rPr>
        <w:t xml:space="preserve">(−a) = 1 − </w:t>
      </w:r>
      <w:r>
        <w:rPr>
          <w:rFonts w:ascii="Cardo" w:eastAsia="Cardo" w:hAnsi="Cardo" w:cs="Cardo"/>
          <w:color w:val="141314"/>
          <w:sz w:val="24"/>
          <w:szCs w:val="24"/>
        </w:rPr>
        <w:t>σ</w:t>
      </w:r>
      <w:r w:rsidRPr="00817CD4">
        <w:rPr>
          <w:rFonts w:ascii="Cardo" w:eastAsia="Cardo" w:hAnsi="Cardo" w:cs="Cardo"/>
          <w:color w:val="141314"/>
          <w:sz w:val="24"/>
          <w:szCs w:val="24"/>
          <w:lang w:val="en-US"/>
        </w:rPr>
        <w:t xml:space="preserve">(a) and that its inverse is given by </w:t>
      </w:r>
      <w:r>
        <w:rPr>
          <w:rFonts w:ascii="Cardo" w:eastAsia="Cardo" w:hAnsi="Cardo" w:cs="Cardo"/>
          <w:color w:val="141314"/>
          <w:sz w:val="24"/>
          <w:szCs w:val="24"/>
        </w:rPr>
        <w:t>σ</w:t>
      </w:r>
      <w:r w:rsidRPr="00817CD4">
        <w:rPr>
          <w:rFonts w:ascii="Gungsuh" w:eastAsia="Gungsuh" w:hAnsi="Gungsuh" w:cs="Gungsuh"/>
          <w:color w:val="141314"/>
          <w:sz w:val="24"/>
          <w:szCs w:val="24"/>
          <w:vertAlign w:val="superscript"/>
          <w:lang w:val="en-US"/>
        </w:rPr>
        <w:t>−1</w:t>
      </w:r>
      <w:r w:rsidRPr="00817CD4">
        <w:rPr>
          <w:rFonts w:ascii="Gungsuh" w:eastAsia="Gungsuh" w:hAnsi="Gungsuh" w:cs="Gungsuh"/>
          <w:color w:val="141314"/>
          <w:sz w:val="24"/>
          <w:szCs w:val="24"/>
          <w:lang w:val="en-US"/>
        </w:rPr>
        <w:t>(y) = ln {y/(1 − y)}.</w:t>
      </w:r>
    </w:p>
    <w:p w14:paraId="1FF3F0AD" w14:textId="77777777" w:rsidR="000A1C77" w:rsidRDefault="00817CD4">
      <w:pPr>
        <w:spacing w:before="240" w:after="240"/>
        <w:jc w:val="center"/>
        <w:rPr>
          <w:rFonts w:ascii="Times New Roman" w:hAnsi="Times New Roman" w:cs="Times New Roman"/>
          <w:color w:val="14131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141314"/>
          <w:sz w:val="24"/>
          <w:szCs w:val="24"/>
        </w:rPr>
        <w:drawing>
          <wp:inline distT="114300" distB="114300" distL="114300" distR="114300" wp14:anchorId="209675C8" wp14:editId="473142A3">
            <wp:extent cx="3463763" cy="64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29388"/>
                    <a:stretch>
                      <a:fillRect/>
                    </a:stretch>
                  </pic:blipFill>
                  <pic:spPr>
                    <a:xfrm>
                      <a:off x="0" y="0"/>
                      <a:ext cx="3463763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17CD4">
        <w:rPr>
          <w:rFonts w:ascii="Times New Roman" w:eastAsia="Times New Roman" w:hAnsi="Times New Roman" w:cs="Times New Roman"/>
          <w:color w:val="141314"/>
          <w:sz w:val="24"/>
          <w:szCs w:val="24"/>
          <w:lang w:val="en-US"/>
        </w:rPr>
        <w:t>(eq. 1)</w:t>
      </w:r>
    </w:p>
    <w:p w14:paraId="6C64D2CB" w14:textId="77777777" w:rsidR="005750AD" w:rsidRPr="005750AD" w:rsidRDefault="005750AD">
      <w:pPr>
        <w:spacing w:before="240" w:after="240"/>
        <w:jc w:val="center"/>
        <w:rPr>
          <w:rFonts w:ascii="Times New Roman" w:hAnsi="Times New Roman" w:cs="Times New Roman"/>
          <w:color w:val="141314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lastRenderedPageBreak/>
        <w:drawing>
          <wp:inline distT="0" distB="0" distL="0" distR="0" wp14:anchorId="47D63DE8" wp14:editId="0111CD32">
            <wp:extent cx="5724525" cy="52197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AD8E" w14:textId="77777777" w:rsidR="000A1C77" w:rsidRPr="00817CD4" w:rsidRDefault="000A1C77">
      <w:pPr>
        <w:rPr>
          <w:rFonts w:ascii="Times New Roman" w:eastAsia="Times New Roman" w:hAnsi="Times New Roman" w:cs="Times New Roman"/>
          <w:color w:val="141314"/>
          <w:sz w:val="24"/>
          <w:szCs w:val="24"/>
          <w:lang w:val="en-US"/>
        </w:rPr>
      </w:pPr>
    </w:p>
    <w:p w14:paraId="22CA0B83" w14:textId="77777777" w:rsidR="000A1C77" w:rsidRPr="00817CD4" w:rsidRDefault="00817CD4">
      <w:pPr>
        <w:rPr>
          <w:rFonts w:ascii="Times New Roman" w:eastAsia="Times New Roman" w:hAnsi="Times New Roman" w:cs="Times New Roman"/>
          <w:color w:val="141314"/>
          <w:sz w:val="24"/>
          <w:szCs w:val="24"/>
          <w:lang w:val="en-US"/>
        </w:rPr>
      </w:pP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817CD4">
        <w:rPr>
          <w:rFonts w:ascii="Times New Roman" w:eastAsia="Times New Roman" w:hAnsi="Times New Roman" w:cs="Times New Roman"/>
          <w:color w:val="141314"/>
          <w:sz w:val="24"/>
          <w:szCs w:val="24"/>
          <w:lang w:val="en-US"/>
        </w:rPr>
        <w:t xml:space="preserve"> Show that the gradients of the cross-entropy error (eq. 2) are given by (eq. 3).</w:t>
      </w:r>
    </w:p>
    <w:p w14:paraId="3C285BDC" w14:textId="77777777" w:rsidR="000A1C77" w:rsidRPr="00817CD4" w:rsidRDefault="00817CD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F99776" wp14:editId="5C34485B">
            <wp:extent cx="4914900" cy="66749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14236" b="779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>(eq. 2)</w:t>
      </w:r>
    </w:p>
    <w:p w14:paraId="7358D465" w14:textId="77777777" w:rsidR="000A1C77" w:rsidRPr="00817CD4" w:rsidRDefault="00817CD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C8C321" wp14:editId="1CF2B915">
            <wp:extent cx="3667125" cy="68103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25860" b="1859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>(eq. 3 )</w:t>
      </w:r>
    </w:p>
    <w:p w14:paraId="31D91FDA" w14:textId="77777777" w:rsidR="000A1C77" w:rsidRPr="00817CD4" w:rsidRDefault="00817C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Hints: </w:t>
      </w:r>
    </w:p>
    <w:p w14:paraId="71A7BD18" w14:textId="77777777" w:rsidR="000A1C77" w:rsidRPr="00817CD4" w:rsidRDefault="00817CD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B32A48" wp14:editId="4269C2DB">
            <wp:extent cx="1514475" cy="4038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r="60175" b="1347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3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>(eq. 4)</w:t>
      </w:r>
    </w:p>
    <w:p w14:paraId="4B0E25D3" w14:textId="77777777" w:rsidR="000A1C77" w:rsidRDefault="00817C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6515F6" wp14:editId="3708665E">
            <wp:extent cx="1943100" cy="5682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r="51882" b="1477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8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17CD4">
        <w:rPr>
          <w:rFonts w:ascii="Times New Roman" w:eastAsia="Times New Roman" w:hAnsi="Times New Roman" w:cs="Times New Roman"/>
          <w:sz w:val="24"/>
          <w:szCs w:val="24"/>
          <w:lang w:val="en-US"/>
        </w:rPr>
        <w:t>(eq. 5)</w:t>
      </w:r>
    </w:p>
    <w:p w14:paraId="78CDDCE6" w14:textId="77777777" w:rsidR="00D24E6F" w:rsidRPr="00D24E6F" w:rsidRDefault="00D24E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4C027B" wp14:editId="77081CD2">
            <wp:extent cx="5729605" cy="56769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E6F" w:rsidRPr="00D24E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d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F28"/>
    <w:multiLevelType w:val="multilevel"/>
    <w:tmpl w:val="56E4C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2C783F"/>
    <w:multiLevelType w:val="hybridMultilevel"/>
    <w:tmpl w:val="80FA7A58"/>
    <w:lvl w:ilvl="0" w:tplc="7EFAD94A">
      <w:start w:val="1"/>
      <w:numFmt w:val="decimal"/>
      <w:lvlText w:val="%1."/>
      <w:lvlJc w:val="left"/>
      <w:pPr>
        <w:ind w:left="233" w:hanging="233"/>
      </w:pPr>
      <w:rPr>
        <w:rFonts w:eastAsia="Times New Roman" w:hint="default"/>
        <w:color w:val="14131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C0733F"/>
    <w:multiLevelType w:val="hybridMultilevel"/>
    <w:tmpl w:val="757206EC"/>
    <w:lvl w:ilvl="0" w:tplc="EAC07C8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1A0D71"/>
    <w:multiLevelType w:val="multilevel"/>
    <w:tmpl w:val="AE52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77"/>
    <w:rsid w:val="000A1C77"/>
    <w:rsid w:val="00287B0A"/>
    <w:rsid w:val="00440942"/>
    <w:rsid w:val="004527A0"/>
    <w:rsid w:val="005750AD"/>
    <w:rsid w:val="00623AA3"/>
    <w:rsid w:val="00817CD4"/>
    <w:rsid w:val="00AF4CFE"/>
    <w:rsid w:val="00B85A1E"/>
    <w:rsid w:val="00BF2D2F"/>
    <w:rsid w:val="00D24E6F"/>
    <w:rsid w:val="00E80999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CF42"/>
  <w15:docId w15:val="{A22D94DB-F578-41A8-A669-874960CC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23A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荊姿芸</cp:lastModifiedBy>
  <cp:revision>5</cp:revision>
  <cp:lastPrinted>2022-10-25T15:24:00Z</cp:lastPrinted>
  <dcterms:created xsi:type="dcterms:W3CDTF">2022-10-24T21:32:00Z</dcterms:created>
  <dcterms:modified xsi:type="dcterms:W3CDTF">2022-10-26T07:27:00Z</dcterms:modified>
</cp:coreProperties>
</file>