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76E" w:rsidRPr="00205C2E" w:rsidRDefault="00205C2E">
      <w:pPr>
        <w:rPr>
          <w:b/>
        </w:rPr>
      </w:pPr>
      <w:bookmarkStart w:id="0" w:name="_GoBack"/>
      <w:bookmarkEnd w:id="0"/>
      <w:r w:rsidRPr="00205C2E">
        <w:rPr>
          <w:b/>
        </w:rPr>
        <w:t xml:space="preserve">Case study: </w:t>
      </w:r>
      <w:r>
        <w:rPr>
          <w:b/>
        </w:rPr>
        <w:t>U</w:t>
      </w:r>
      <w:r w:rsidRPr="00205C2E">
        <w:rPr>
          <w:b/>
        </w:rPr>
        <w:t>sing the Monte Carlo method in Excel</w:t>
      </w:r>
      <w:r w:rsidR="00C451D5" w:rsidRPr="00205C2E">
        <w:rPr>
          <w:b/>
        </w:rPr>
        <w:t>:</w:t>
      </w:r>
    </w:p>
    <w:p w:rsidR="00C451D5" w:rsidRDefault="00205C2E">
      <w:r w:rsidRPr="00205C2E">
        <w:t xml:space="preserve">By using simulation and probabilities, the aim is to obtain a decision-making tool </w:t>
      </w:r>
      <w:r w:rsidR="00485DEB">
        <w:t xml:space="preserve">to help the manager to </w:t>
      </w:r>
      <w:r w:rsidR="00D73992">
        <w:t xml:space="preserve">make decisions, despite the </w:t>
      </w:r>
      <w:r w:rsidRPr="00205C2E">
        <w:t>level of uncertainty in the different variables. In the case of this example, the goal is to estimate and simulate a profit and loss statement by knowing some distributions such as:</w:t>
      </w:r>
    </w:p>
    <w:p w:rsidR="00695A29" w:rsidRPr="00485DEB" w:rsidRDefault="00485DEB" w:rsidP="00485DEB">
      <w:pPr>
        <w:pStyle w:val="Prrafodelista"/>
        <w:numPr>
          <w:ilvl w:val="0"/>
          <w:numId w:val="1"/>
        </w:numPr>
      </w:pPr>
      <w:proofErr w:type="spellStart"/>
      <w:r w:rsidRPr="00485DEB">
        <w:rPr>
          <w:lang w:val="es-MX"/>
        </w:rPr>
        <w:t>Unit</w:t>
      </w:r>
      <w:proofErr w:type="spellEnd"/>
      <w:r w:rsidRPr="00485DEB">
        <w:rPr>
          <w:lang w:val="es-MX"/>
        </w:rPr>
        <w:t xml:space="preserve"> sales 75,000 </w:t>
      </w:r>
      <w:r>
        <w:rPr>
          <w:lang w:val="es-MX"/>
        </w:rPr>
        <w:t>(</w:t>
      </w:r>
      <w:r w:rsidRPr="00485DEB">
        <w:rPr>
          <w:lang w:val="es-MX"/>
        </w:rPr>
        <w:t>30%) or 10,000 (70%).</w:t>
      </w:r>
      <w:r>
        <w:rPr>
          <w:lang w:val="es-MX"/>
        </w:rPr>
        <w:t xml:space="preserve"> </w:t>
      </w:r>
      <w:r w:rsidRPr="00485DEB">
        <w:t xml:space="preserve">The average price follows the following distribution: </w:t>
      </w:r>
    </w:p>
    <w:p w:rsidR="00695A29" w:rsidRDefault="00695A29" w:rsidP="00695A29">
      <w:pPr>
        <w:pStyle w:val="Prrafodelista"/>
        <w:numPr>
          <w:ilvl w:val="1"/>
          <w:numId w:val="1"/>
        </w:numPr>
        <w:rPr>
          <w:lang w:val="es-MX"/>
        </w:rPr>
      </w:pPr>
      <w:r>
        <w:rPr>
          <w:lang w:val="es-MX"/>
        </w:rPr>
        <w:t>1.5</w:t>
      </w:r>
      <w:r w:rsidR="00485DEB">
        <w:rPr>
          <w:lang w:val="es-MX"/>
        </w:rPr>
        <w:t xml:space="preserve"> </w:t>
      </w:r>
      <w:proofErr w:type="spellStart"/>
      <w:r w:rsidR="00485DEB">
        <w:rPr>
          <w:lang w:val="es-MX"/>
        </w:rPr>
        <w:t>usd</w:t>
      </w:r>
      <w:proofErr w:type="spellEnd"/>
      <w:r>
        <w:rPr>
          <w:lang w:val="es-MX"/>
        </w:rPr>
        <w:t xml:space="preserve"> </w:t>
      </w:r>
      <w:r w:rsidR="00485DEB">
        <w:rPr>
          <w:lang w:val="es-MX"/>
        </w:rPr>
        <w:t>-</w:t>
      </w:r>
      <w:r>
        <w:rPr>
          <w:lang w:val="es-MX"/>
        </w:rPr>
        <w:t xml:space="preserve"> 25%</w:t>
      </w:r>
    </w:p>
    <w:p w:rsidR="00695A29" w:rsidRDefault="00695A29" w:rsidP="00695A29">
      <w:pPr>
        <w:pStyle w:val="Prrafodelista"/>
        <w:numPr>
          <w:ilvl w:val="1"/>
          <w:numId w:val="1"/>
        </w:numPr>
        <w:rPr>
          <w:lang w:val="es-MX"/>
        </w:rPr>
      </w:pPr>
      <w:r>
        <w:rPr>
          <w:lang w:val="es-MX"/>
        </w:rPr>
        <w:t xml:space="preserve">2 </w:t>
      </w:r>
      <w:proofErr w:type="spellStart"/>
      <w:r>
        <w:rPr>
          <w:lang w:val="es-MX"/>
        </w:rPr>
        <w:t>usd</w:t>
      </w:r>
      <w:proofErr w:type="spellEnd"/>
      <w:r>
        <w:rPr>
          <w:lang w:val="es-MX"/>
        </w:rPr>
        <w:t xml:space="preserve"> </w:t>
      </w:r>
      <w:r w:rsidR="00485DEB">
        <w:rPr>
          <w:lang w:val="es-MX"/>
        </w:rPr>
        <w:t>-</w:t>
      </w:r>
      <w:r>
        <w:rPr>
          <w:lang w:val="es-MX"/>
        </w:rPr>
        <w:t xml:space="preserve"> 50%</w:t>
      </w:r>
    </w:p>
    <w:p w:rsidR="00695A29" w:rsidRDefault="00695A29" w:rsidP="00695A29">
      <w:pPr>
        <w:pStyle w:val="Prrafodelista"/>
        <w:numPr>
          <w:ilvl w:val="1"/>
          <w:numId w:val="1"/>
        </w:numPr>
        <w:rPr>
          <w:lang w:val="es-MX"/>
        </w:rPr>
      </w:pPr>
      <w:r>
        <w:rPr>
          <w:lang w:val="es-MX"/>
        </w:rPr>
        <w:t xml:space="preserve">2.5 </w:t>
      </w:r>
      <w:proofErr w:type="spellStart"/>
      <w:r>
        <w:rPr>
          <w:lang w:val="es-MX"/>
        </w:rPr>
        <w:t>usd</w:t>
      </w:r>
      <w:proofErr w:type="spellEnd"/>
      <w:r>
        <w:rPr>
          <w:lang w:val="es-MX"/>
        </w:rPr>
        <w:t xml:space="preserve"> </w:t>
      </w:r>
      <w:r w:rsidR="00485DEB">
        <w:rPr>
          <w:lang w:val="es-MX"/>
        </w:rPr>
        <w:t>-</w:t>
      </w:r>
      <w:r>
        <w:rPr>
          <w:lang w:val="es-MX"/>
        </w:rPr>
        <w:t xml:space="preserve"> 25%</w:t>
      </w:r>
    </w:p>
    <w:p w:rsidR="00695A29" w:rsidRPr="00987DA9" w:rsidRDefault="00987DA9" w:rsidP="00695A29">
      <w:pPr>
        <w:pStyle w:val="Prrafodelista"/>
        <w:numPr>
          <w:ilvl w:val="0"/>
          <w:numId w:val="1"/>
        </w:numPr>
      </w:pPr>
      <w:r>
        <w:t>The cost of units sold follows the following distribution</w:t>
      </w:r>
      <w:r w:rsidR="00695A29" w:rsidRPr="00987DA9">
        <w:t>:</w:t>
      </w:r>
    </w:p>
    <w:p w:rsidR="00695A29" w:rsidRPr="00987DA9" w:rsidRDefault="00987DA9" w:rsidP="00695A29">
      <w:pPr>
        <w:pStyle w:val="Prrafodelista"/>
        <w:numPr>
          <w:ilvl w:val="1"/>
          <w:numId w:val="1"/>
        </w:numPr>
      </w:pPr>
      <w:r>
        <w:t>Normal distribution with a mean of 30 and a standard deviation of 5</w:t>
      </w:r>
    </w:p>
    <w:p w:rsidR="001B1DB6" w:rsidRPr="00987DA9" w:rsidRDefault="00987DA9" w:rsidP="001B1DB6">
      <w:pPr>
        <w:pStyle w:val="Prrafodelista"/>
        <w:numPr>
          <w:ilvl w:val="0"/>
          <w:numId w:val="1"/>
        </w:numPr>
      </w:pPr>
      <w:r>
        <w:t>The variable operating cost follows the following distribution</w:t>
      </w:r>
      <w:r w:rsidR="001B1DB6" w:rsidRPr="00987DA9">
        <w:t>:</w:t>
      </w:r>
    </w:p>
    <w:p w:rsidR="001B1DB6" w:rsidRDefault="00987DA9" w:rsidP="001B1DB6">
      <w:pPr>
        <w:pStyle w:val="Prrafodelista"/>
        <w:numPr>
          <w:ilvl w:val="1"/>
          <w:numId w:val="1"/>
        </w:numPr>
        <w:rPr>
          <w:lang w:val="es-MX"/>
        </w:rPr>
      </w:pPr>
      <w:r>
        <w:t>Uniform distribution from 10% to 20%</w:t>
      </w:r>
    </w:p>
    <w:p w:rsidR="001B1DB6" w:rsidRDefault="00987DA9" w:rsidP="001B1DB6">
      <w:pPr>
        <w:pStyle w:val="Prrafodelista"/>
        <w:numPr>
          <w:ilvl w:val="0"/>
          <w:numId w:val="1"/>
        </w:numPr>
        <w:rPr>
          <w:lang w:val="es-MX"/>
        </w:rPr>
      </w:pPr>
      <w:r>
        <w:t>Fixed operating costs of 6,000</w:t>
      </w:r>
    </w:p>
    <w:p w:rsidR="001B1DB6" w:rsidRDefault="00987DA9" w:rsidP="001B1DB6">
      <w:pPr>
        <w:pStyle w:val="Prrafodelista"/>
        <w:numPr>
          <w:ilvl w:val="0"/>
          <w:numId w:val="1"/>
        </w:numPr>
        <w:rPr>
          <w:lang w:val="es-MX"/>
        </w:rPr>
      </w:pPr>
      <w:r>
        <w:t>Interest expenses</w:t>
      </w:r>
      <w:r w:rsidR="001B1DB6">
        <w:rPr>
          <w:lang w:val="es-MX"/>
        </w:rPr>
        <w:t xml:space="preserve"> : 3</w:t>
      </w:r>
      <w:r>
        <w:rPr>
          <w:lang w:val="es-MX"/>
        </w:rPr>
        <w:t>,</w:t>
      </w:r>
      <w:r w:rsidR="001B1DB6">
        <w:rPr>
          <w:lang w:val="es-MX"/>
        </w:rPr>
        <w:t>000</w:t>
      </w:r>
    </w:p>
    <w:p w:rsidR="001B1DB6" w:rsidRPr="00987DA9" w:rsidRDefault="00987DA9" w:rsidP="001B1DB6">
      <w:pPr>
        <w:pStyle w:val="Prrafodelista"/>
        <w:numPr>
          <w:ilvl w:val="0"/>
          <w:numId w:val="1"/>
        </w:numPr>
      </w:pPr>
      <w:r>
        <w:t>Taxes: if EBIT - interest &lt; 20,000, a rate of 35% is applied; otherwise, the rate is 55%</w:t>
      </w:r>
      <w:r w:rsidR="001B1DB6" w:rsidRPr="00987DA9">
        <w:t>.</w:t>
      </w:r>
    </w:p>
    <w:p w:rsidR="00987DA9" w:rsidRDefault="00987DA9" w:rsidP="001B1DB6">
      <w:pPr>
        <w:rPr>
          <w:lang w:val="es-MX"/>
        </w:rPr>
      </w:pPr>
    </w:p>
    <w:p w:rsidR="001B1DB6" w:rsidRPr="007410D7" w:rsidRDefault="00987DA9" w:rsidP="001B1DB6">
      <w:r>
        <w:t>The solution file for this case includes a sheet with the table of contents, one for parameter settings, the simulation of the profit and loss statement, and finally the risk profile</w:t>
      </w:r>
    </w:p>
    <w:p w:rsidR="0048722E" w:rsidRPr="0048722E" w:rsidRDefault="00D73992" w:rsidP="001B1DB6">
      <w:pPr>
        <w:rPr>
          <w:b/>
          <w:lang w:val="es-MX"/>
        </w:rPr>
      </w:pPr>
      <w:proofErr w:type="spellStart"/>
      <w:r>
        <w:rPr>
          <w:b/>
          <w:lang w:val="es-MX"/>
        </w:rPr>
        <w:t>Table</w:t>
      </w:r>
      <w:proofErr w:type="spellEnd"/>
      <w:r>
        <w:rPr>
          <w:b/>
          <w:lang w:val="es-MX"/>
        </w:rPr>
        <w:t xml:space="preserve"> of</w:t>
      </w:r>
      <w:r w:rsidR="0048722E" w:rsidRPr="0048722E">
        <w:rPr>
          <w:b/>
          <w:lang w:val="es-MX"/>
        </w:rPr>
        <w:t xml:space="preserve"> </w:t>
      </w:r>
      <w:proofErr w:type="spellStart"/>
      <w:r w:rsidR="0048722E" w:rsidRPr="0048722E">
        <w:rPr>
          <w:b/>
          <w:lang w:val="es-MX"/>
        </w:rPr>
        <w:t>Conten</w:t>
      </w:r>
      <w:r>
        <w:rPr>
          <w:b/>
          <w:lang w:val="es-MX"/>
        </w:rPr>
        <w:t>ts</w:t>
      </w:r>
      <w:proofErr w:type="spellEnd"/>
      <w:r>
        <w:rPr>
          <w:b/>
          <w:lang w:val="es-MX"/>
        </w:rPr>
        <w:t>:</w:t>
      </w:r>
    </w:p>
    <w:p w:rsidR="0048722E" w:rsidRPr="007410D7" w:rsidRDefault="007410D7" w:rsidP="001B1DB6">
      <w:r w:rsidRPr="007410D7">
        <w:t>Here we find the Index of the work</w:t>
      </w:r>
      <w:r>
        <w:t>sheet</w:t>
      </w:r>
      <w:r w:rsidR="0048722E" w:rsidRPr="007410D7">
        <w:t>.</w:t>
      </w:r>
    </w:p>
    <w:p w:rsidR="007410D7" w:rsidRDefault="007410D7" w:rsidP="001B1DB6">
      <w:pPr>
        <w:rPr>
          <w:b/>
        </w:rPr>
      </w:pPr>
    </w:p>
    <w:p w:rsidR="007410D7" w:rsidRDefault="007410D7" w:rsidP="001B1DB6">
      <w:pPr>
        <w:rPr>
          <w:b/>
        </w:rPr>
      </w:pPr>
    </w:p>
    <w:p w:rsidR="007410D7" w:rsidRDefault="007410D7" w:rsidP="001B1DB6">
      <w:pPr>
        <w:rPr>
          <w:b/>
        </w:rPr>
      </w:pPr>
    </w:p>
    <w:p w:rsidR="007410D7" w:rsidRDefault="007410D7" w:rsidP="001B1DB6">
      <w:pPr>
        <w:rPr>
          <w:b/>
        </w:rPr>
      </w:pPr>
    </w:p>
    <w:p w:rsidR="007410D7" w:rsidRDefault="007410D7" w:rsidP="001B1DB6">
      <w:pPr>
        <w:rPr>
          <w:b/>
        </w:rPr>
      </w:pPr>
    </w:p>
    <w:p w:rsidR="007410D7" w:rsidRDefault="007410D7" w:rsidP="001B1DB6">
      <w:pPr>
        <w:rPr>
          <w:b/>
        </w:rPr>
      </w:pPr>
    </w:p>
    <w:p w:rsidR="007410D7" w:rsidRDefault="007410D7" w:rsidP="001B1DB6">
      <w:pPr>
        <w:rPr>
          <w:b/>
        </w:rPr>
      </w:pPr>
    </w:p>
    <w:p w:rsidR="007410D7" w:rsidRDefault="007410D7" w:rsidP="001B1DB6">
      <w:pPr>
        <w:rPr>
          <w:b/>
        </w:rPr>
      </w:pPr>
    </w:p>
    <w:p w:rsidR="007410D7" w:rsidRDefault="007410D7" w:rsidP="001B1DB6">
      <w:pPr>
        <w:rPr>
          <w:b/>
        </w:rPr>
      </w:pPr>
    </w:p>
    <w:p w:rsidR="007410D7" w:rsidRDefault="007410D7" w:rsidP="001B1DB6">
      <w:pPr>
        <w:rPr>
          <w:b/>
        </w:rPr>
      </w:pPr>
    </w:p>
    <w:p w:rsidR="007410D7" w:rsidRDefault="007410D7" w:rsidP="001B1DB6">
      <w:pPr>
        <w:rPr>
          <w:b/>
        </w:rPr>
      </w:pPr>
    </w:p>
    <w:p w:rsidR="007410D7" w:rsidRDefault="007410D7" w:rsidP="001B1DB6">
      <w:pPr>
        <w:rPr>
          <w:b/>
        </w:rPr>
      </w:pPr>
    </w:p>
    <w:p w:rsidR="00E609CF" w:rsidRPr="007410D7" w:rsidRDefault="00E609CF" w:rsidP="001B1DB6">
      <w:pPr>
        <w:rPr>
          <w:b/>
        </w:rPr>
      </w:pPr>
      <w:r w:rsidRPr="007410D7">
        <w:rPr>
          <w:b/>
        </w:rPr>
        <w:lastRenderedPageBreak/>
        <w:t>Par</w:t>
      </w:r>
      <w:r w:rsidR="007410D7" w:rsidRPr="007410D7">
        <w:rPr>
          <w:b/>
        </w:rPr>
        <w:t>ameters</w:t>
      </w:r>
      <w:r w:rsidRPr="007410D7">
        <w:rPr>
          <w:b/>
        </w:rPr>
        <w:t>:</w:t>
      </w:r>
    </w:p>
    <w:p w:rsidR="00E609CF" w:rsidRDefault="007410D7" w:rsidP="001B1DB6">
      <w:r>
        <w:t xml:space="preserve">This sheet shows the </w:t>
      </w:r>
      <w:r w:rsidR="00D73992">
        <w:t>settings</w:t>
      </w:r>
      <w:r>
        <w:t xml:space="preserve"> of the variables with the defined distribution. It will be useful for modifying or changing them in order to evaluate different scenarios.</w:t>
      </w:r>
    </w:p>
    <w:p w:rsidR="00443B16" w:rsidRPr="007410D7" w:rsidRDefault="002A179C" w:rsidP="001B1DB6">
      <w:r w:rsidRPr="002A179C">
        <w:drawing>
          <wp:inline distT="0" distB="0" distL="0" distR="0">
            <wp:extent cx="5612130" cy="5168888"/>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168888"/>
                    </a:xfrm>
                    <a:prstGeom prst="rect">
                      <a:avLst/>
                    </a:prstGeom>
                    <a:noFill/>
                    <a:ln>
                      <a:noFill/>
                    </a:ln>
                  </pic:spPr>
                </pic:pic>
              </a:graphicData>
            </a:graphic>
          </wp:inline>
        </w:drawing>
      </w:r>
    </w:p>
    <w:p w:rsidR="00E609CF" w:rsidRPr="007410D7" w:rsidRDefault="00E609CF" w:rsidP="001B1DB6">
      <w:pPr>
        <w:rPr>
          <w:b/>
        </w:rPr>
      </w:pPr>
    </w:p>
    <w:p w:rsidR="0048722E" w:rsidRPr="007410D7" w:rsidRDefault="007410D7" w:rsidP="001B1DB6">
      <w:pPr>
        <w:rPr>
          <w:b/>
        </w:rPr>
      </w:pPr>
      <w:r w:rsidRPr="007410D7">
        <w:rPr>
          <w:b/>
        </w:rPr>
        <w:t>Simulation of the Profit and Loss Statement</w:t>
      </w:r>
    </w:p>
    <w:p w:rsidR="007410D7" w:rsidRPr="007410D7" w:rsidRDefault="007410D7" w:rsidP="001B1DB6">
      <w:r w:rsidRPr="007410D7">
        <w:t>This sheet contains the simulation of the profit and loss statement</w:t>
      </w:r>
      <w:r>
        <w:t xml:space="preserve"> </w:t>
      </w:r>
      <w:r w:rsidRPr="007410D7">
        <w:t>(n=100), with each record generated from random numbers and the distributions defined in the configuration section. The result will be used to create a histogram and define the risk profile of this case.</w:t>
      </w:r>
    </w:p>
    <w:p w:rsidR="007410D7" w:rsidRDefault="007410D7" w:rsidP="000363B4">
      <w:pPr>
        <w:jc w:val="center"/>
        <w:rPr>
          <w:b/>
          <w:lang w:val="es-MX"/>
        </w:rPr>
      </w:pPr>
    </w:p>
    <w:p w:rsidR="007410D7" w:rsidRDefault="007410D7" w:rsidP="000363B4">
      <w:pPr>
        <w:jc w:val="center"/>
        <w:rPr>
          <w:b/>
          <w:lang w:val="es-MX"/>
        </w:rPr>
      </w:pPr>
    </w:p>
    <w:p w:rsidR="007410D7" w:rsidRDefault="007410D7" w:rsidP="000363B4">
      <w:pPr>
        <w:jc w:val="center"/>
        <w:rPr>
          <w:b/>
          <w:lang w:val="es-MX"/>
        </w:rPr>
      </w:pPr>
    </w:p>
    <w:p w:rsidR="007410D7" w:rsidRDefault="007410D7" w:rsidP="000363B4">
      <w:pPr>
        <w:jc w:val="center"/>
        <w:rPr>
          <w:b/>
          <w:lang w:val="es-MX"/>
        </w:rPr>
      </w:pPr>
    </w:p>
    <w:p w:rsidR="000363B4" w:rsidRPr="000363B4" w:rsidRDefault="007410D7" w:rsidP="000363B4">
      <w:pPr>
        <w:jc w:val="center"/>
        <w:rPr>
          <w:b/>
          <w:lang w:val="es-MX"/>
        </w:rPr>
      </w:pPr>
      <w:proofErr w:type="spellStart"/>
      <w:r>
        <w:rPr>
          <w:b/>
          <w:lang w:val="es-MX"/>
        </w:rPr>
        <w:t>Simulation</w:t>
      </w:r>
      <w:proofErr w:type="spellEnd"/>
      <w:r>
        <w:rPr>
          <w:b/>
          <w:lang w:val="es-MX"/>
        </w:rPr>
        <w:t xml:space="preserve"> of </w:t>
      </w:r>
      <w:proofErr w:type="spellStart"/>
      <w:r>
        <w:rPr>
          <w:b/>
          <w:lang w:val="es-MX"/>
        </w:rPr>
        <w:t>the</w:t>
      </w:r>
      <w:proofErr w:type="spellEnd"/>
      <w:r>
        <w:rPr>
          <w:b/>
          <w:lang w:val="es-MX"/>
        </w:rPr>
        <w:t xml:space="preserve"> </w:t>
      </w:r>
      <w:proofErr w:type="spellStart"/>
      <w:r>
        <w:rPr>
          <w:b/>
          <w:lang w:val="es-MX"/>
        </w:rPr>
        <w:t>Profit</w:t>
      </w:r>
      <w:proofErr w:type="spellEnd"/>
      <w:r>
        <w:rPr>
          <w:b/>
          <w:lang w:val="es-MX"/>
        </w:rPr>
        <w:t xml:space="preserve"> and </w:t>
      </w:r>
      <w:proofErr w:type="spellStart"/>
      <w:r>
        <w:rPr>
          <w:b/>
          <w:lang w:val="es-MX"/>
        </w:rPr>
        <w:t>Loss</w:t>
      </w:r>
      <w:proofErr w:type="spellEnd"/>
      <w:r>
        <w:rPr>
          <w:b/>
          <w:lang w:val="es-MX"/>
        </w:rPr>
        <w:t xml:space="preserve"> </w:t>
      </w:r>
      <w:proofErr w:type="spellStart"/>
      <w:r>
        <w:rPr>
          <w:b/>
          <w:lang w:val="es-MX"/>
        </w:rPr>
        <w:t>Statement</w:t>
      </w:r>
      <w:proofErr w:type="spellEnd"/>
    </w:p>
    <w:p w:rsidR="0048722E" w:rsidRPr="000363B4" w:rsidRDefault="00443B16" w:rsidP="001B1DB6">
      <w:pPr>
        <w:rPr>
          <w:b/>
          <w:lang w:val="es-MX"/>
        </w:rPr>
      </w:pPr>
      <w:r w:rsidRPr="00443B16">
        <w:drawing>
          <wp:inline distT="0" distB="0" distL="0" distR="0">
            <wp:extent cx="5612130" cy="84544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845443"/>
                    </a:xfrm>
                    <a:prstGeom prst="rect">
                      <a:avLst/>
                    </a:prstGeom>
                    <a:noFill/>
                    <a:ln>
                      <a:noFill/>
                    </a:ln>
                  </pic:spPr>
                </pic:pic>
              </a:graphicData>
            </a:graphic>
          </wp:inline>
        </w:drawing>
      </w:r>
    </w:p>
    <w:p w:rsidR="000363B4" w:rsidRDefault="007410D7" w:rsidP="000363B4">
      <w:pPr>
        <w:jc w:val="center"/>
        <w:rPr>
          <w:b/>
          <w:lang w:val="es-MX"/>
        </w:rPr>
      </w:pPr>
      <w:proofErr w:type="spellStart"/>
      <w:r>
        <w:rPr>
          <w:b/>
          <w:lang w:val="es-MX"/>
        </w:rPr>
        <w:t>Summary</w:t>
      </w:r>
      <w:proofErr w:type="spellEnd"/>
      <w:r>
        <w:rPr>
          <w:b/>
          <w:lang w:val="es-MX"/>
        </w:rPr>
        <w:t xml:space="preserve"> of </w:t>
      </w:r>
      <w:proofErr w:type="spellStart"/>
      <w:r>
        <w:rPr>
          <w:b/>
          <w:lang w:val="es-MX"/>
        </w:rPr>
        <w:t>the</w:t>
      </w:r>
      <w:proofErr w:type="spellEnd"/>
      <w:r>
        <w:rPr>
          <w:b/>
          <w:lang w:val="es-MX"/>
        </w:rPr>
        <w:t xml:space="preserve"> </w:t>
      </w:r>
      <w:proofErr w:type="spellStart"/>
      <w:r>
        <w:rPr>
          <w:b/>
          <w:lang w:val="es-MX"/>
        </w:rPr>
        <w:t>Main</w:t>
      </w:r>
      <w:proofErr w:type="spellEnd"/>
      <w:r>
        <w:rPr>
          <w:b/>
          <w:lang w:val="es-MX"/>
        </w:rPr>
        <w:t xml:space="preserve"> </w:t>
      </w:r>
      <w:proofErr w:type="spellStart"/>
      <w:r>
        <w:rPr>
          <w:b/>
          <w:lang w:val="es-MX"/>
        </w:rPr>
        <w:t>Statistics</w:t>
      </w:r>
      <w:proofErr w:type="spellEnd"/>
    </w:p>
    <w:p w:rsidR="000363B4" w:rsidRDefault="00443B16" w:rsidP="000363B4">
      <w:pPr>
        <w:jc w:val="center"/>
        <w:rPr>
          <w:b/>
          <w:lang w:val="es-MX"/>
        </w:rPr>
      </w:pPr>
      <w:r w:rsidRPr="00443B16">
        <w:drawing>
          <wp:inline distT="0" distB="0" distL="0" distR="0">
            <wp:extent cx="2331720" cy="21374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1720" cy="2137410"/>
                    </a:xfrm>
                    <a:prstGeom prst="rect">
                      <a:avLst/>
                    </a:prstGeom>
                    <a:noFill/>
                    <a:ln>
                      <a:noFill/>
                    </a:ln>
                  </pic:spPr>
                </pic:pic>
              </a:graphicData>
            </a:graphic>
          </wp:inline>
        </w:drawing>
      </w:r>
    </w:p>
    <w:p w:rsidR="007410D7" w:rsidRPr="007410D7" w:rsidRDefault="007410D7" w:rsidP="001B1DB6">
      <w:r>
        <w:t>It can be observed that the average is around 11,000 USD with a high standard deviation (15,000 USD), confirmed by the coefficient of variation of 142%, indicating a high dispersion of the data obtained.</w:t>
      </w:r>
    </w:p>
    <w:p w:rsidR="00E609CF" w:rsidRPr="009900B1" w:rsidRDefault="000363B4" w:rsidP="001B1DB6">
      <w:pPr>
        <w:rPr>
          <w:b/>
        </w:rPr>
      </w:pPr>
      <w:r w:rsidRPr="009900B1">
        <w:rPr>
          <w:b/>
        </w:rPr>
        <w:t>R</w:t>
      </w:r>
      <w:r w:rsidR="0048722E" w:rsidRPr="009900B1">
        <w:rPr>
          <w:b/>
        </w:rPr>
        <w:t xml:space="preserve">isk </w:t>
      </w:r>
      <w:r w:rsidRPr="009900B1">
        <w:rPr>
          <w:b/>
        </w:rPr>
        <w:t>P</w:t>
      </w:r>
      <w:r w:rsidR="0048722E" w:rsidRPr="009900B1">
        <w:rPr>
          <w:b/>
        </w:rPr>
        <w:t>rofile</w:t>
      </w:r>
    </w:p>
    <w:p w:rsidR="009900B1" w:rsidRDefault="009900B1" w:rsidP="001B1DB6">
      <w:pPr>
        <w:rPr>
          <w:lang w:val="es-MX"/>
        </w:rPr>
      </w:pPr>
      <w:r w:rsidRPr="009900B1">
        <w:t>Below is the snapshot when capturing the surpl</w:t>
      </w:r>
      <w:r w:rsidR="00D73992">
        <w:t>us/deficit histogram, allowing to d</w:t>
      </w:r>
      <w:r w:rsidRPr="009900B1">
        <w:t>etermin</w:t>
      </w:r>
      <w:r w:rsidR="00D73992">
        <w:t>e</w:t>
      </w:r>
      <w:r w:rsidRPr="009900B1">
        <w:t xml:space="preserve"> the probability of the business being profitable or not. Two distinct groups are observed, due to the range of unit sales shown in the case. </w:t>
      </w:r>
      <w:r w:rsidRPr="009900B1">
        <w:rPr>
          <w:lang w:val="es-MX"/>
        </w:rPr>
        <w:t xml:space="preserve">However, 80% of </w:t>
      </w:r>
      <w:proofErr w:type="spellStart"/>
      <w:r w:rsidRPr="009900B1">
        <w:rPr>
          <w:lang w:val="es-MX"/>
        </w:rPr>
        <w:t>the</w:t>
      </w:r>
      <w:proofErr w:type="spellEnd"/>
      <w:r w:rsidRPr="009900B1">
        <w:rPr>
          <w:lang w:val="es-MX"/>
        </w:rPr>
        <w:t xml:space="preserve"> cases </w:t>
      </w:r>
      <w:proofErr w:type="spellStart"/>
      <w:r w:rsidRPr="009900B1">
        <w:rPr>
          <w:lang w:val="es-MX"/>
        </w:rPr>
        <w:t>result</w:t>
      </w:r>
      <w:proofErr w:type="spellEnd"/>
      <w:r w:rsidRPr="009900B1">
        <w:rPr>
          <w:lang w:val="es-MX"/>
        </w:rPr>
        <w:t xml:space="preserve"> in a </w:t>
      </w:r>
      <w:proofErr w:type="spellStart"/>
      <w:r w:rsidRPr="009900B1">
        <w:rPr>
          <w:lang w:val="es-MX"/>
        </w:rPr>
        <w:t>profitable</w:t>
      </w:r>
      <w:proofErr w:type="spellEnd"/>
      <w:r w:rsidRPr="009900B1">
        <w:rPr>
          <w:lang w:val="es-MX"/>
        </w:rPr>
        <w:t xml:space="preserve"> </w:t>
      </w:r>
      <w:proofErr w:type="spellStart"/>
      <w:r w:rsidRPr="009900B1">
        <w:rPr>
          <w:lang w:val="es-MX"/>
        </w:rPr>
        <w:t>operation</w:t>
      </w:r>
      <w:proofErr w:type="spellEnd"/>
    </w:p>
    <w:p w:rsidR="00A26B7B" w:rsidRDefault="00443B16" w:rsidP="002F5958">
      <w:pPr>
        <w:jc w:val="center"/>
        <w:rPr>
          <w:b/>
          <w:lang w:val="es-MX"/>
        </w:rPr>
      </w:pPr>
      <w:r w:rsidRPr="00443B16">
        <w:lastRenderedPageBreak/>
        <w:drawing>
          <wp:inline distT="0" distB="0" distL="0" distR="0">
            <wp:extent cx="4305300" cy="284410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744" cy="2851006"/>
                    </a:xfrm>
                    <a:prstGeom prst="rect">
                      <a:avLst/>
                    </a:prstGeom>
                    <a:noFill/>
                    <a:ln>
                      <a:noFill/>
                    </a:ln>
                  </pic:spPr>
                </pic:pic>
              </a:graphicData>
            </a:graphic>
          </wp:inline>
        </w:drawing>
      </w:r>
    </w:p>
    <w:p w:rsidR="00443B16" w:rsidRDefault="00443B16" w:rsidP="002F5958">
      <w:pPr>
        <w:jc w:val="center"/>
        <w:rPr>
          <w:b/>
          <w:lang w:val="es-MX"/>
        </w:rPr>
      </w:pPr>
      <w:r w:rsidRPr="00443B16">
        <w:drawing>
          <wp:inline distT="0" distB="0" distL="0" distR="0">
            <wp:extent cx="5311140" cy="259080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1140" cy="2590800"/>
                    </a:xfrm>
                    <a:prstGeom prst="rect">
                      <a:avLst/>
                    </a:prstGeom>
                    <a:noFill/>
                    <a:ln>
                      <a:noFill/>
                    </a:ln>
                  </pic:spPr>
                </pic:pic>
              </a:graphicData>
            </a:graphic>
          </wp:inline>
        </w:drawing>
      </w:r>
    </w:p>
    <w:p w:rsidR="00A26B7B" w:rsidRDefault="00A26B7B" w:rsidP="001B1DB6">
      <w:pPr>
        <w:rPr>
          <w:b/>
          <w:lang w:val="es-MX"/>
        </w:rPr>
      </w:pPr>
    </w:p>
    <w:p w:rsidR="002F5958" w:rsidRPr="009900B1" w:rsidRDefault="002F5958">
      <w:pPr>
        <w:rPr>
          <w:b/>
        </w:rPr>
      </w:pPr>
      <w:r w:rsidRPr="009900B1">
        <w:rPr>
          <w:b/>
        </w:rPr>
        <w:t>Conclusi</w:t>
      </w:r>
      <w:r w:rsidR="009900B1" w:rsidRPr="009900B1">
        <w:rPr>
          <w:b/>
        </w:rPr>
        <w:t>o</w:t>
      </w:r>
      <w:r w:rsidRPr="009900B1">
        <w:rPr>
          <w:b/>
        </w:rPr>
        <w:t>n:</w:t>
      </w:r>
    </w:p>
    <w:p w:rsidR="009900B1" w:rsidRPr="009900B1" w:rsidRDefault="009900B1" w:rsidP="009900B1">
      <w:r w:rsidRPr="009900B1">
        <w:t xml:space="preserve">The use of the Monte Carlo method provides us with a straightforward way to obtain a tool for modeling and analyzing complex and stochastic systems. Traditional analytical methods can lead to erroneous decisions or provide partial information in such scenarios. Monte Carlo simulation allows us to assess the impact of uncertainty and variability on results, facilitating the analysis of different scenarios and addressing uncertainties that managers may have, all without incurring </w:t>
      </w:r>
      <w:r w:rsidR="00D73992">
        <w:t xml:space="preserve">in </w:t>
      </w:r>
      <w:r w:rsidRPr="009900B1">
        <w:t>significant costs.</w:t>
      </w:r>
    </w:p>
    <w:p w:rsidR="009900B1" w:rsidRPr="009900B1" w:rsidRDefault="009900B1" w:rsidP="009900B1"/>
    <w:p w:rsidR="002F46BC" w:rsidRPr="00C451D5" w:rsidRDefault="009900B1" w:rsidP="009900B1">
      <w:pPr>
        <w:rPr>
          <w:lang w:val="es-MX"/>
        </w:rPr>
      </w:pPr>
      <w:r w:rsidRPr="009900B1">
        <w:t>Source: Case taken from the book 'Excel Data Analysis – Modeling and Simulation' by Hector Guerrero.</w:t>
      </w:r>
    </w:p>
    <w:sectPr w:rsidR="002F46BC" w:rsidRPr="00C45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80C2C"/>
    <w:multiLevelType w:val="hybridMultilevel"/>
    <w:tmpl w:val="FF3E9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D5"/>
    <w:rsid w:val="000363B4"/>
    <w:rsid w:val="0006176E"/>
    <w:rsid w:val="000E07C1"/>
    <w:rsid w:val="001B1DB6"/>
    <w:rsid w:val="00205C2E"/>
    <w:rsid w:val="002A179C"/>
    <w:rsid w:val="002F46BC"/>
    <w:rsid w:val="002F5958"/>
    <w:rsid w:val="00443B16"/>
    <w:rsid w:val="00485DEB"/>
    <w:rsid w:val="0048722E"/>
    <w:rsid w:val="004A3605"/>
    <w:rsid w:val="00695A29"/>
    <w:rsid w:val="006F6EEA"/>
    <w:rsid w:val="007410D7"/>
    <w:rsid w:val="00987DA9"/>
    <w:rsid w:val="009900B1"/>
    <w:rsid w:val="00A26B7B"/>
    <w:rsid w:val="00C451D5"/>
    <w:rsid w:val="00D73992"/>
    <w:rsid w:val="00E609CF"/>
    <w:rsid w:val="00FE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7451"/>
  <w15:chartTrackingRefBased/>
  <w15:docId w15:val="{C653861F-FB25-4B19-98C8-BA6BE69A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586088">
      <w:bodyDiv w:val="1"/>
      <w:marLeft w:val="0"/>
      <w:marRight w:val="0"/>
      <w:marTop w:val="0"/>
      <w:marBottom w:val="0"/>
      <w:divBdr>
        <w:top w:val="none" w:sz="0" w:space="0" w:color="auto"/>
        <w:left w:val="none" w:sz="0" w:space="0" w:color="auto"/>
        <w:bottom w:val="none" w:sz="0" w:space="0" w:color="auto"/>
        <w:right w:val="none" w:sz="0" w:space="0" w:color="auto"/>
      </w:divBdr>
    </w:div>
    <w:div w:id="68814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4</Pages>
  <Words>425</Words>
  <Characters>2423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Francisco Dominguez Avila</dc:creator>
  <cp:keywords/>
  <dc:description/>
  <cp:lastModifiedBy>Gino Francisco Dominguez Avila</cp:lastModifiedBy>
  <cp:revision>4</cp:revision>
  <cp:lastPrinted>2024-06-18T16:43:00Z</cp:lastPrinted>
  <dcterms:created xsi:type="dcterms:W3CDTF">2024-06-18T16:44:00Z</dcterms:created>
  <dcterms:modified xsi:type="dcterms:W3CDTF">2024-06-19T05:46:00Z</dcterms:modified>
</cp:coreProperties>
</file>