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88" w:lineRule="auto"/>
        <w:rPr>
          <w:color w:val="45818e"/>
          <w:sz w:val="24"/>
          <w:szCs w:val="24"/>
        </w:rPr>
      </w:pPr>
      <w:r w:rsidDel="00000000" w:rsidR="00000000" w:rsidRPr="00000000">
        <w:rPr>
          <w:color w:val="45818e"/>
          <w:sz w:val="16"/>
          <w:szCs w:val="16"/>
          <w:rtl w:val="0"/>
        </w:rPr>
        <w:t xml:space="preserve">Online Marketing Center: </w:t>
      </w:r>
      <w:r w:rsidDel="00000000" w:rsidR="00000000" w:rsidRPr="00000000">
        <w:rPr>
          <w:b w:val="1"/>
          <w:bCs w:val="1"/>
          <w:color w:val="45818e"/>
          <w:sz w:val="24"/>
          <w:szCs w:val="24"/>
          <w:rtl w:val="0"/>
        </w:rPr>
        <w:t xml:space="preserve">Starter</w:t>
      </w:r>
      <w:r w:rsidDel="00000000" w:rsidR="00000000" w:rsidRPr="00000000">
        <w:rPr>
          <w:b w:val="1"/>
          <w:bCs w:val="1"/>
          <w:color w:val="45818e"/>
          <w:sz w:val="24"/>
          <w:szCs w:val="24"/>
          <w:rtl w:val="0"/>
        </w:rPr>
        <w:t xml:space="preserve"> Plan </w:t>
      </w:r>
      <w:r w:rsidDel="00000000" w:rsidR="00000000" w:rsidRPr="00000000">
        <w:rPr>
          <w:rtl w:val="0"/>
        </w:rPr>
      </w:r>
    </w:p>
    <w:p w:rsidR="00000000" w:rsidDel="00000000" w:rsidP="00000000" w:rsidRDefault="00000000" w:rsidRPr="00000000" w14:paraId="00000002">
      <w:pPr>
        <w:pStyle w:val="Heading1"/>
        <w:spacing w:before="240" w:line="288" w:lineRule="auto"/>
        <w:rPr>
          <w:sz w:val="40"/>
          <w:szCs w:val="40"/>
        </w:rPr>
      </w:pPr>
      <w:bookmarkStart w:colFirst="0" w:colLast="0" w:name="_heading=h.b6ktrhdwm4h2" w:id="0"/>
      <w:bookmarkEnd w:id="0"/>
      <w:r w:rsidDel="00000000" w:rsidR="00000000" w:rsidRPr="00000000">
        <w:rPr>
          <w:rtl w:val="0"/>
        </w:rPr>
        <w:t xml:space="preserve">Brand Monitoring  </w:t>
      </w:r>
      <w:r w:rsidDel="00000000" w:rsidR="00000000" w:rsidRPr="00000000">
        <w:rPr>
          <w:rtl w:val="0"/>
        </w:rPr>
      </w:r>
    </w:p>
    <w:p w:rsidR="00000000" w:rsidDel="00000000" w:rsidP="00000000" w:rsidRDefault="00000000" w:rsidRPr="00000000" w14:paraId="00000003">
      <w:pPr>
        <w:spacing w:before="240" w:line="271" w:lineRule="auto"/>
        <w:rPr/>
      </w:pPr>
      <w:r w:rsidDel="00000000" w:rsidR="00000000" w:rsidRPr="00000000">
        <w:rPr>
          <w:b w:val="1"/>
          <w:bCs w:val="1"/>
          <w:sz w:val="42"/>
          <w:szCs w:val="42"/>
          <w:rtl w:val="0"/>
        </w:rPr>
        <w:t xml:space="preserve">Product Overview</w:t>
      </w:r>
      <w:r w:rsidDel="00000000" w:rsidR="00000000" w:rsidRPr="00000000">
        <w:rPr>
          <w:rtl w:val="0"/>
        </w:rPr>
      </w:r>
    </w:p>
    <w:p w:rsidR="00000000" w:rsidDel="00000000" w:rsidP="00000000" w:rsidRDefault="00000000" w:rsidRPr="00000000" w14:paraId="00000004">
      <w:pPr>
        <w:spacing w:after="210" w:lineRule="auto"/>
        <w:rPr>
          <w:sz w:val="22"/>
          <w:szCs w:val="22"/>
        </w:rPr>
      </w:pPr>
      <w:r w:rsidDel="00000000" w:rsidR="00000000" w:rsidRPr="00000000">
        <w:rPr>
          <w:b w:val="1"/>
          <w:bCs w:val="1"/>
          <w:sz w:val="22"/>
          <w:szCs w:val="22"/>
          <w:rtl w:val="0"/>
        </w:rPr>
        <w:t xml:space="preserve">The quickest way for your business customers to stay ahead of their competition.</w:t>
      </w:r>
      <w:r w:rsidDel="00000000" w:rsidR="00000000" w:rsidRPr="00000000">
        <w:rPr>
          <w:rtl w:val="0"/>
        </w:rPr>
      </w:r>
    </w:p>
    <w:p w:rsidR="00000000" w:rsidDel="00000000" w:rsidP="00000000" w:rsidRDefault="00000000" w:rsidRPr="00000000" w14:paraId="00000005">
      <w:pPr>
        <w:spacing w:after="210" w:lineRule="auto"/>
        <w:rPr>
          <w:sz w:val="22"/>
          <w:szCs w:val="22"/>
        </w:rPr>
      </w:pPr>
      <w:r w:rsidDel="00000000" w:rsidR="00000000" w:rsidRPr="00000000">
        <w:rPr>
          <w:sz w:val="22"/>
          <w:szCs w:val="22"/>
          <w:rtl w:val="0"/>
        </w:rPr>
        <w:t xml:space="preserve">Hostopia’s Brand Monitoring Solution allows customers to monitor mentions of their brand while also seeing what people are saying about their competition. Capture important market insights such as rankings, reviews and ads. Its intuitive news feed and timely email alerts ensure that </w:t>
      </w:r>
      <w:r w:rsidDel="00000000" w:rsidR="00000000" w:rsidRPr="00000000">
        <w:rPr>
          <w:sz w:val="22"/>
          <w:szCs w:val="22"/>
          <w:rtl w:val="0"/>
        </w:rPr>
        <w:t xml:space="preserve">customers</w:t>
      </w:r>
      <w:r w:rsidDel="00000000" w:rsidR="00000000" w:rsidRPr="00000000">
        <w:rPr>
          <w:sz w:val="22"/>
          <w:szCs w:val="22"/>
          <w:rtl w:val="0"/>
        </w:rPr>
        <w:t xml:space="preserve"> stay updated and understand customer perception and sentiment  - all in real time.</w:t>
      </w:r>
      <w:r w:rsidDel="00000000" w:rsidR="00000000" w:rsidRPr="00000000">
        <w:rPr>
          <w:rtl w:val="0"/>
        </w:rPr>
      </w:r>
    </w:p>
    <w:p w:rsidR="00000000" w:rsidDel="00000000" w:rsidP="00000000" w:rsidRDefault="00000000" w:rsidRPr="00000000" w14:paraId="00000006">
      <w:pPr>
        <w:spacing w:after="210" w:lineRule="auto"/>
        <w:rPr/>
      </w:pPr>
      <w:r w:rsidDel="00000000" w:rsidR="00000000" w:rsidRPr="00000000">
        <w:rPr>
          <w:rtl w:val="0"/>
        </w:rPr>
      </w:r>
    </w:p>
    <w:p w:rsidR="00000000" w:rsidDel="00000000" w:rsidP="00000000" w:rsidRDefault="00000000" w:rsidRPr="00000000" w14:paraId="00000007">
      <w:pPr>
        <w:spacing w:before="240" w:line="271" w:lineRule="auto"/>
        <w:rPr/>
      </w:pPr>
      <w:r w:rsidDel="00000000" w:rsidR="00000000" w:rsidRPr="00000000">
        <w:rPr>
          <w:b w:val="1"/>
          <w:bCs w:val="1"/>
          <w:sz w:val="42"/>
          <w:szCs w:val="42"/>
          <w:rtl w:val="0"/>
        </w:rPr>
        <w:t xml:space="preserve">POWERFUL FEATURES</w:t>
      </w: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b w:val="1"/>
          <w:bCs w:val="1"/>
          <w:sz w:val="22"/>
          <w:szCs w:val="22"/>
          <w:rtl w:val="0"/>
        </w:rPr>
        <w:t xml:space="preserve">Brand &amp; Competitor Monitoring</w:t>
      </w:r>
      <w:r w:rsidDel="00000000" w:rsidR="00000000" w:rsidRPr="00000000">
        <w:rPr>
          <w:sz w:val="22"/>
          <w:szCs w:val="22"/>
          <w:rtl w:val="0"/>
        </w:rPr>
        <w:t xml:space="preserve">- Track online presence across search, social, and reviews, while monitoring competitors' rankings, ads, and promotions.</w:t>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b w:val="1"/>
          <w:bCs w:val="1"/>
          <w:sz w:val="22"/>
          <w:szCs w:val="22"/>
          <w:rtl w:val="0"/>
        </w:rPr>
        <w:t xml:space="preserve">Instant Alerts &amp; Review Notifications</w:t>
      </w:r>
      <w:r w:rsidDel="00000000" w:rsidR="00000000" w:rsidRPr="00000000">
        <w:rPr>
          <w:sz w:val="22"/>
          <w:szCs w:val="22"/>
          <w:rtl w:val="0"/>
        </w:rPr>
        <w:t xml:space="preserve">- Real-time email &amp; in-app notifications for new reviews, mentions, and critical changes to respond fast and stay ahead.</w:t>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b w:val="1"/>
          <w:bCs w:val="1"/>
          <w:sz w:val="22"/>
          <w:szCs w:val="22"/>
          <w:rtl w:val="0"/>
        </w:rPr>
        <w:t xml:space="preserve">Trend Insights &amp; Performance Tracking</w:t>
      </w:r>
      <w:r w:rsidDel="00000000" w:rsidR="00000000" w:rsidRPr="00000000">
        <w:rPr>
          <w:sz w:val="22"/>
          <w:szCs w:val="22"/>
          <w:rtl w:val="0"/>
        </w:rPr>
        <w:t xml:space="preserve">- Spot patterns and uncover opportunities with easy-to-read trend data that turns information into action.</w:t>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b w:val="1"/>
          <w:bCs w:val="1"/>
          <w:sz w:val="22"/>
          <w:szCs w:val="22"/>
          <w:rtl w:val="0"/>
        </w:rPr>
        <w:t xml:space="preserve">Centralized Online Presence Management</w:t>
      </w:r>
      <w:r w:rsidDel="00000000" w:rsidR="00000000" w:rsidRPr="00000000">
        <w:rPr>
          <w:sz w:val="22"/>
          <w:szCs w:val="22"/>
          <w:rtl w:val="0"/>
        </w:rPr>
        <w:t xml:space="preserve">- One powerful dashboard for search, social, reviews, and competitor data.</w:t>
      </w:r>
      <w:r w:rsidDel="00000000" w:rsidR="00000000" w:rsidRPr="00000000">
        <w:rPr>
          <w:rtl w:val="0"/>
        </w:rPr>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rPr>
          <w:sz w:val="22"/>
          <w:szCs w:val="22"/>
        </w:rPr>
      </w:pPr>
      <w:r w:rsidDel="00000000" w:rsidR="00000000" w:rsidRPr="00000000">
        <w:rPr>
          <w:b w:val="1"/>
          <w:bCs w:val="1"/>
          <w:sz w:val="22"/>
          <w:szCs w:val="22"/>
          <w:rtl w:val="0"/>
        </w:rPr>
        <w:t xml:space="preserve">Plus: </w:t>
      </w:r>
      <w:r w:rsidDel="00000000" w:rsidR="00000000" w:rsidRPr="00000000">
        <w:rPr>
          <w:b w:val="1"/>
          <w:bCs w:val="1"/>
          <w:sz w:val="22"/>
          <w:szCs w:val="22"/>
          <w:rtl w:val="0"/>
        </w:rPr>
        <w:t xml:space="preserve">Google Business Profile &amp; Meta Integration</w:t>
      </w:r>
      <w:r w:rsidDel="00000000" w:rsidR="00000000" w:rsidRPr="00000000">
        <w:rPr>
          <w:sz w:val="22"/>
          <w:szCs w:val="22"/>
          <w:rtl w:val="0"/>
        </w:rPr>
        <w:t xml:space="preserve">- Connect, sync, and publish directly to Google Business Profile and Meta (Facebook &amp; Instagram)</w:t>
      </w:r>
    </w:p>
    <w:p w:rsidR="00000000" w:rsidDel="00000000" w:rsidP="00000000" w:rsidRDefault="00000000" w:rsidRPr="00000000" w14:paraId="00000011">
      <w:pPr>
        <w:rPr>
          <w:sz w:val="22"/>
          <w:szCs w:val="22"/>
        </w:rPr>
      </w:pP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rtl w:val="0"/>
        </w:rPr>
      </w:r>
    </w:p>
    <w:p w:rsidR="00000000" w:rsidDel="00000000" w:rsidP="00000000" w:rsidRDefault="00000000" w:rsidRPr="00000000" w14:paraId="00000013">
      <w:pPr>
        <w:spacing w:before="240" w:line="271" w:lineRule="auto"/>
        <w:rPr/>
      </w:pPr>
      <w:r w:rsidDel="00000000" w:rsidR="00000000" w:rsidRPr="00000000">
        <w:rPr>
          <w:b w:val="1"/>
          <w:bCs w:val="1"/>
          <w:sz w:val="33"/>
          <w:szCs w:val="33"/>
          <w:rtl w:val="0"/>
        </w:rPr>
        <w:t xml:space="preserve">PARTNER BENEFITS</w:t>
      </w:r>
      <w:r w:rsidDel="00000000" w:rsidR="00000000" w:rsidRPr="00000000">
        <w:rPr>
          <w:rtl w:val="0"/>
        </w:rPr>
      </w:r>
    </w:p>
    <w:p w:rsidR="00000000" w:rsidDel="00000000" w:rsidP="00000000" w:rsidRDefault="00000000" w:rsidRPr="00000000" w14:paraId="00000014">
      <w:pPr>
        <w:numPr>
          <w:ilvl w:val="0"/>
          <w:numId w:val="1"/>
        </w:numPr>
        <w:ind w:left="720" w:hanging="360"/>
        <w:rPr>
          <w:sz w:val="22"/>
          <w:szCs w:val="22"/>
        </w:rPr>
      </w:pPr>
      <w:r w:rsidDel="00000000" w:rsidR="00000000" w:rsidRPr="00000000">
        <w:rPr>
          <w:sz w:val="22"/>
          <w:szCs w:val="22"/>
          <w:rtl w:val="0"/>
        </w:rPr>
        <w:t xml:space="preserve">Increase customer engagement</w:t>
      </w:r>
    </w:p>
    <w:p w:rsidR="00000000" w:rsidDel="00000000" w:rsidP="00000000" w:rsidRDefault="00000000" w:rsidRPr="00000000" w14:paraId="00000015">
      <w:pPr>
        <w:numPr>
          <w:ilvl w:val="0"/>
          <w:numId w:val="1"/>
        </w:numPr>
        <w:ind w:left="720" w:hanging="360"/>
        <w:rPr>
          <w:sz w:val="22"/>
          <w:szCs w:val="22"/>
        </w:rPr>
      </w:pPr>
      <w:r w:rsidDel="00000000" w:rsidR="00000000" w:rsidRPr="00000000">
        <w:rPr>
          <w:sz w:val="22"/>
          <w:szCs w:val="22"/>
          <w:rtl w:val="0"/>
        </w:rPr>
        <w:t xml:space="preserve">Create stickiness and drive value</w:t>
      </w:r>
    </w:p>
    <w:p w:rsidR="00000000" w:rsidDel="00000000" w:rsidP="00000000" w:rsidRDefault="00000000" w:rsidRPr="00000000" w14:paraId="00000016">
      <w:pPr>
        <w:numPr>
          <w:ilvl w:val="0"/>
          <w:numId w:val="1"/>
        </w:numPr>
        <w:ind w:left="720" w:hanging="360"/>
        <w:rPr>
          <w:sz w:val="22"/>
          <w:szCs w:val="22"/>
        </w:rPr>
      </w:pPr>
      <w:r w:rsidDel="00000000" w:rsidR="00000000" w:rsidRPr="00000000">
        <w:rPr>
          <w:sz w:val="22"/>
          <w:szCs w:val="22"/>
          <w:rtl w:val="0"/>
        </w:rPr>
        <w:t xml:space="preserve">Easy upsell path to premium features</w:t>
      </w:r>
    </w:p>
    <w:p w:rsidR="00000000" w:rsidDel="00000000" w:rsidP="00000000" w:rsidRDefault="00000000" w:rsidRPr="00000000" w14:paraId="00000017">
      <w:pPr>
        <w:spacing w:before="240" w:line="271" w:lineRule="auto"/>
        <w:rPr/>
      </w:pPr>
      <w:r w:rsidDel="00000000" w:rsidR="00000000" w:rsidRPr="00000000">
        <w:rPr>
          <w:b w:val="1"/>
          <w:bCs w:val="1"/>
          <w:sz w:val="33"/>
          <w:szCs w:val="33"/>
          <w:rtl w:val="0"/>
        </w:rPr>
        <w:t xml:space="preserve">CUSTOMER BENEFITS</w:t>
      </w:r>
      <w:r w:rsidDel="00000000" w:rsidR="00000000" w:rsidRPr="00000000">
        <w:rPr>
          <w:rtl w:val="0"/>
        </w:rPr>
      </w:r>
    </w:p>
    <w:p w:rsidR="00000000" w:rsidDel="00000000" w:rsidP="00000000" w:rsidRDefault="00000000" w:rsidRPr="00000000" w14:paraId="00000018">
      <w:pPr>
        <w:numPr>
          <w:ilvl w:val="0"/>
          <w:numId w:val="2"/>
        </w:numPr>
        <w:ind w:left="720" w:hanging="360"/>
        <w:rPr>
          <w:sz w:val="22"/>
          <w:szCs w:val="22"/>
        </w:rPr>
      </w:pPr>
      <w:r w:rsidDel="00000000" w:rsidR="00000000" w:rsidRPr="00000000">
        <w:rPr>
          <w:sz w:val="22"/>
          <w:szCs w:val="22"/>
          <w:rtl w:val="0"/>
        </w:rPr>
        <w:t xml:space="preserve">Stay informed - Real-time alerts on business performance</w:t>
      </w:r>
    </w:p>
    <w:p w:rsidR="00000000" w:rsidDel="00000000" w:rsidP="00000000" w:rsidRDefault="00000000" w:rsidRPr="00000000" w14:paraId="00000019">
      <w:pPr>
        <w:numPr>
          <w:ilvl w:val="0"/>
          <w:numId w:val="2"/>
        </w:numPr>
        <w:ind w:left="720" w:hanging="360"/>
        <w:rPr>
          <w:sz w:val="22"/>
          <w:szCs w:val="22"/>
        </w:rPr>
      </w:pPr>
      <w:r w:rsidDel="00000000" w:rsidR="00000000" w:rsidRPr="00000000">
        <w:rPr>
          <w:sz w:val="22"/>
          <w:szCs w:val="22"/>
          <w:rtl w:val="0"/>
        </w:rPr>
        <w:t xml:space="preserve">Monitor competition - Track competitor activities to stay ahead</w:t>
      </w:r>
    </w:p>
    <w:p w:rsidR="00000000" w:rsidDel="00000000" w:rsidP="00000000" w:rsidRDefault="00000000" w:rsidRPr="00000000" w14:paraId="0000001A">
      <w:pPr>
        <w:numPr>
          <w:ilvl w:val="0"/>
          <w:numId w:val="2"/>
        </w:numPr>
        <w:ind w:left="720" w:hanging="360"/>
        <w:rPr>
          <w:sz w:val="22"/>
          <w:szCs w:val="22"/>
        </w:rPr>
      </w:pPr>
      <w:r w:rsidDel="00000000" w:rsidR="00000000" w:rsidRPr="00000000">
        <w:rPr>
          <w:sz w:val="22"/>
          <w:szCs w:val="22"/>
          <w:rtl w:val="0"/>
        </w:rPr>
        <w:t xml:space="preserve">Centralized insights - Reviews, rankings, ads, and mentions in one place</w:t>
      </w:r>
    </w:p>
    <w:p w:rsidR="00000000" w:rsidDel="00000000" w:rsidP="00000000" w:rsidRDefault="00000000" w:rsidRPr="00000000" w14:paraId="0000001B">
      <w:pPr>
        <w:numPr>
          <w:ilvl w:val="0"/>
          <w:numId w:val="2"/>
        </w:numPr>
        <w:ind w:left="720" w:hanging="360"/>
        <w:rPr>
          <w:sz w:val="22"/>
          <w:szCs w:val="22"/>
        </w:rPr>
      </w:pPr>
      <w:r w:rsidDel="00000000" w:rsidR="00000000" w:rsidRPr="00000000">
        <w:rPr>
          <w:sz w:val="22"/>
          <w:szCs w:val="22"/>
          <w:rtl w:val="0"/>
        </w:rPr>
        <w:t xml:space="preserve">Act quickly - Respond to market changes faster</w:t>
      </w:r>
      <w:r w:rsidDel="00000000" w:rsidR="00000000" w:rsidRPr="00000000">
        <w:rPr>
          <w:rtl w:val="0"/>
        </w:rPr>
      </w:r>
    </w:p>
    <w:sectPr>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erbatimChar" w:customStyle="1">
    <w:name w:val="Verbatim Char"/>
    <w:basedOn w:val="BodyTextChar"/>
    <w:rPr>
      <w:rFonts w:ascii="Consolas" w:hAnsi="Consolas"/>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Ffi46hbPx4C2K+EXNMO6/m1GA==">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2026-03-24T18:51:20.491Z</dcterms:created>
  <dc:creator>html-to-docx</dc:creator>
</cp:coreProperties>
</file>