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Deutsch (German)</w:t>
      </w:r>
    </w:p>
    <w:p/>
    <w:p>
      <w:pPr>
        <w:pStyle w:val="Heading1"/>
      </w:pPr>
      <w:r>
        <w:t xml:space="preserve">01 Cover</w:t>
      </w:r>
    </w:p>
    <w:p>
      <w:pPr>
        <w:pStyle w:val="Heading2"/>
      </w:pPr>
      <w:r>
        <w:t xml:space="preserve">Professionelles Logo-Design</w:t>
      </w:r>
    </w:p>
    <w:p>
      <w:pPr>
        <w:pStyle w:val="Heading1"/>
      </w:pPr>
      <w:r>
        <w:t xml:space="preserve">Bauen Sie eine Marke auf, die Kunden wiedererkennen, der sie vertrauen und an die sie sich erinnern.</w:t>
      </w:r>
    </w:p>
    <w:p>
      <w:pPr>
        <w:spacing w:after="160"/>
      </w:pPr>
      <w:r>
        <w:rPr>
          <w:sz w:val="22"/>
          <w:szCs w:val="22"/>
        </w:rPr>
        <w:t xml:space="preserve">Eine Verkaufspräsentation für Service-Provider — bereit zum Rebranding mit Ihrer eigenen Identität.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pPr>
        <w:pStyle w:val="Heading2"/>
      </w:pPr>
      <w:r>
        <w:t xml:space="preserve">Agenda</w:t>
      </w:r>
    </w:p>
    <w:p>
      <w:pPr>
        <w:pStyle w:val="Heading2"/>
      </w:pPr>
      <w:r>
        <w:t xml:space="preserve">Was wir behandeln werden.</w:t>
      </w:r>
    </w:p>
    <w:p>
      <w:pPr>
        <w:spacing w:after="160"/>
      </w:pPr>
      <w:r>
        <w:rPr>
          <w:sz w:val="22"/>
          <w:szCs w:val="22"/>
        </w:rPr>
        <w:t xml:space="preserve">Fünfundzwanzig Minuten, fünf Abschnitte. Der meiste Wert liegt in Abschnitt fünf.</w:t>
      </w:r>
    </w:p>
    <w:p>
      <w:pPr>
        <w:pStyle w:val="Heading3"/>
      </w:pPr>
      <w:r>
        <w:t xml:space="preserve">Warum Logos heute wichtig sind</w:t>
      </w:r>
    </w:p>
    <w:p>
      <w:pPr>
        <w:spacing w:after="160"/>
      </w:pPr>
      <w:r>
        <w:rPr>
          <w:sz w:val="22"/>
          <w:szCs w:val="22"/>
        </w:rPr>
        <w:t xml:space="preserve">Die 2025er Daten zu ersten Eindrücken und Markenvertrauen.</w:t>
      </w:r>
    </w:p>
    <w:p>
      <w:pPr>
        <w:pStyle w:val="Heading3"/>
      </w:pPr>
      <w:r>
        <w:t xml:space="preserve">Das Produkt</w:t>
      </w:r>
    </w:p>
    <w:p>
      <w:pPr>
        <w:spacing w:after="160"/>
      </w:pPr>
      <w:r>
        <w:rPr>
          <w:sz w:val="22"/>
          <w:szCs w:val="22"/>
        </w:rPr>
        <w:t xml:space="preserve">Was es ist, für wen es ist und was enthalten ist.</w:t>
      </w:r>
    </w:p>
    <w:p>
      <w:pPr>
        <w:pStyle w:val="Heading3"/>
      </w:pPr>
      <w:r>
        <w:t xml:space="preserve">Der kreative Prozess</w:t>
      </w:r>
    </w:p>
    <w:p>
      <w:pPr>
        <w:spacing w:after="160"/>
      </w:pPr>
      <w:r>
        <w:rPr>
          <w:sz w:val="22"/>
          <w:szCs w:val="22"/>
        </w:rPr>
        <w:t xml:space="preserve">Vom Briefing zu den finalen Dateien in 2–3 Wochen.</w:t>
      </w:r>
    </w:p>
    <w:p>
      <w:pPr>
        <w:pStyle w:val="Heading3"/>
      </w:pPr>
      <w:r>
        <w:t xml:space="preserve">Pakete und Preise</w:t>
      </w:r>
    </w:p>
    <w:p>
      <w:pPr>
        <w:spacing w:after="160"/>
      </w:pPr>
      <w:r>
        <w:rPr>
          <w:sz w:val="22"/>
          <w:szCs w:val="22"/>
        </w:rPr>
        <w:t xml:space="preserve">Drei Stufen für jedes Budget.</w:t>
      </w:r>
    </w:p>
    <w:p>
      <w:pPr>
        <w:pStyle w:val="Heading3"/>
      </w:pPr>
      <w:r>
        <w:t xml:space="preserve">Discovery, Einwände, nächste Schritte</w:t>
      </w:r>
    </w:p>
    <w:p>
      <w:pPr>
        <w:spacing w:after="160"/>
      </w:pPr>
      <w:r>
        <w:rPr>
          <w:sz w:val="22"/>
          <w:szCs w:val="22"/>
        </w:rPr>
        <w:t xml:space="preserve">Wie man ein erfolgreiches Verkaufsgespräch führt.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pPr>
        <w:pStyle w:val="Heading2"/>
      </w:pPr>
      <w:r>
        <w:t xml:space="preserve">Warum Logos wichtig sind</w:t>
      </w:r>
    </w:p>
    <w:p>
      <w:pPr>
        <w:pStyle w:val="Heading2"/>
      </w:pPr>
      <w:r>
        <w:t xml:space="preserve">Die Zeit, die Verbraucher brauchen, um einen ersten Eindruck von einem Unternehmen zu gewinnen.</w:t>
      </w:r>
    </w:p>
    <w:p>
      <w:pPr>
        <w:spacing w:after="160"/>
      </w:pPr>
      <w:r>
        <w:rPr>
          <w:sz w:val="22"/>
          <w:szCs w:val="22"/>
        </w:rPr>
        <w:t xml:space="preserve">Ein professionelles Logo ist das stärkste visuelle Signal, das diesen Eindruck prägt — und das Gehirn entscheidet in diesem Moment, ob es einem Unternehmen vertraut.</w:t>
      </w:r>
    </w:p>
    <w:p>
      <w:pPr>
        <w:pStyle w:val="Heading3"/>
      </w:pPr>
      <w:r>
        <w:t xml:space="preserve">Mehr Wiedererkennung</w:t>
      </w:r>
    </w:p>
    <w:p>
      <w:pPr>
        <w:spacing w:after="160"/>
      </w:pPr>
      <w:r>
        <w:rPr>
          <w:sz w:val="22"/>
          <w:szCs w:val="22"/>
        </w:rPr>
        <w:t xml:space="preserve">Steigerung der Markenwiedererkennung durch ein gut gestaltetes Logo.</w:t>
      </w:r>
    </w:p>
    <w:p>
      <w:pPr>
        <w:pStyle w:val="Heading3"/>
      </w:pPr>
      <w:r>
        <w:t xml:space="preserve">Mehr Vertrauen</w:t>
      </w:r>
    </w:p>
    <w:p>
      <w:pPr>
        <w:spacing w:after="160"/>
      </w:pPr>
      <w:r>
        <w:rPr>
          <w:sz w:val="22"/>
          <w:szCs w:val="22"/>
        </w:rPr>
        <w:t xml:space="preserve">Vertrauenszuwachs, den Interessenten nach einem hochwertigen Logo empfinden.</w:t>
      </w:r>
    </w:p>
    <w:p>
      <w:pPr>
        <w:pStyle w:val="Heading3"/>
      </w:pPr>
      <w:r>
        <w:t xml:space="preserve">Gewicht des Eindrucks</w:t>
      </w:r>
    </w:p>
    <w:p>
      <w:pPr>
        <w:spacing w:after="160"/>
      </w:pPr>
      <w:r>
        <w:rPr>
          <w:sz w:val="22"/>
          <w:szCs w:val="22"/>
        </w:rPr>
        <w:t xml:space="preserve">Anteil des ersten Eindrucks, der allein durch die Logo-Farbe bestimmt wird.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pPr>
        <w:pStyle w:val="Heading2"/>
      </w:pPr>
      <w:r>
        <w:t xml:space="preserve">Was auf dem Spiel steht</w:t>
      </w:r>
    </w:p>
    <w:p>
      <w:pPr>
        <w:pStyle w:val="Heading2"/>
      </w:pPr>
      <w:r>
        <w:t xml:space="preserve">Die Kosten eines schwachen oder fehlenden Logos.</w:t>
      </w:r>
    </w:p>
    <w:p>
      <w:pPr>
        <w:pStyle w:val="Heading3"/>
      </w:pPr>
      <w:r>
        <w:t xml:space="preserve">Kosten 01</w:t>
      </w:r>
    </w:p>
    <w:p>
      <w:pPr>
        <w:pStyle w:val="Heading3"/>
      </w:pPr>
      <w:r>
        <w:t xml:space="preserve">Verlorene Glaubwürdigkeit</w:t>
      </w:r>
    </w:p>
    <w:p>
      <w:pPr>
        <w:spacing w:after="160"/>
      </w:pPr>
      <w:r>
        <w:rPr>
          <w:sz w:val="22"/>
          <w:szCs w:val="22"/>
        </w:rPr>
        <w:t xml:space="preserve">Ein Logo lässt ein Unternehmen etabliert wirken. Ohne eines wählen Interessenten den Wettbewerber, der professioneller aussieht.</w:t>
      </w:r>
    </w:p>
    <w:p>
      <w:pPr>
        <w:pStyle w:val="Heading3"/>
      </w:pPr>
      <w:r>
        <w:t xml:space="preserve">Kosten 02</w:t>
      </w:r>
    </w:p>
    <w:p>
      <w:pPr>
        <w:pStyle w:val="Heading3"/>
      </w:pPr>
      <w:r>
        <w:t xml:space="preserve">Verpasste Differenzierung</w:t>
      </w:r>
    </w:p>
    <w:p>
      <w:pPr>
        <w:spacing w:after="160"/>
      </w:pPr>
      <w:r>
        <w:rPr>
          <w:sz w:val="22"/>
          <w:szCs w:val="22"/>
        </w:rPr>
        <w:t xml:space="preserve">Logos sind, wie Kunden ein Unternehmen vom anderen unterscheiden. Eine generische oder fehlende Marke bedeutet, dass Kunden Sie nicht finden.</w:t>
      </w:r>
    </w:p>
    <w:p>
      <w:pPr>
        <w:pStyle w:val="Heading3"/>
      </w:pPr>
      <w:r>
        <w:t xml:space="preserve">Kosten 03</w:t>
      </w:r>
    </w:p>
    <w:p>
      <w:pPr>
        <w:pStyle w:val="Heading3"/>
      </w:pPr>
      <w:r>
        <w:t xml:space="preserve">Geringere Merkfähigkeit</w:t>
      </w:r>
    </w:p>
    <w:p>
      <w:pPr>
        <w:spacing w:after="160"/>
      </w:pPr>
      <w:r>
        <w:rPr>
          <w:sz w:val="22"/>
          <w:szCs w:val="22"/>
        </w:rPr>
        <w:t xml:space="preserve">75% der Verbraucher sagen, dass ein Logo das am besten erkennbare Markensymbol ist. Kein Logo, kein Platz im Gedächtnis des Kunden.</w:t>
      </w:r>
    </w:p>
    <w:p>
      <w:pPr>
        <w:pStyle w:val="Heading3"/>
      </w:pPr>
      <w:r>
        <w:t xml:space="preserve">Kosten 04</w:t>
      </w:r>
    </w:p>
    <w:p>
      <w:pPr>
        <w:pStyle w:val="Heading3"/>
      </w:pPr>
      <w:r>
        <w:t xml:space="preserve">Verlorener Umsatz</w:t>
      </w:r>
    </w:p>
    <w:p>
      <w:pPr>
        <w:spacing w:after="160"/>
      </w:pPr>
      <w:r>
        <w:rPr>
          <w:sz w:val="22"/>
          <w:szCs w:val="22"/>
        </w:rPr>
        <w:t xml:space="preserve">81% müssen vor dem Kauf vertrauen. 87% zahlen mehr für Marken, denen sie vertrauen. Ein schwaches Logo lässt Geld liegen.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pStyle w:val="Heading2"/>
      </w:pPr>
      <w:r>
        <w:t xml:space="preserve">Das Produkt</w:t>
      </w:r>
    </w:p>
    <w:p>
      <w:pPr>
        <w:pStyle w:val="Heading2"/>
      </w:pPr>
      <w:r>
        <w:t xml:space="preserve">Was es anders macht.</w:t>
      </w:r>
    </w:p>
    <w:p>
      <w:pPr>
        <w:spacing w:after="160"/>
      </w:pPr>
      <w:r>
        <w:rPr>
          <w:sz w:val="22"/>
          <w:szCs w:val="22"/>
        </w:rPr>
        <w:t xml:space="preserve">Vier Produktgrundlagen, die Professionelles Logo-Design von kostenlosen Tools, Freelancern und KI-Generatoren unterscheiden.</w:t>
      </w:r>
    </w:p>
    <w:p>
      <w:pPr>
        <w:pStyle w:val="Heading2"/>
      </w:pPr>
      <w:r>
        <w:t xml:space="preserve">Menschen, keine Prompts.</w:t>
      </w:r>
    </w:p>
    <w:p>
      <w:pPr>
        <w:spacing w:after="160"/>
      </w:pPr>
      <w:r>
        <w:rPr>
          <w:sz w:val="22"/>
          <w:szCs w:val="22"/>
        </w:rPr>
        <w:t xml:space="preserve">Über zehn Jahre Erfahrung und mehr als 75.000 gelieferte Logos. Bis 2025 sind 20% aller Logos KI-generiert — das macht von Menschen gestaltete Marken differenzierter, nicht weniger.</w:t>
      </w:r>
    </w:p>
    <w:p>
      <w:pPr>
        <w:pStyle w:val="Heading2"/>
      </w:pPr>
      <w:r>
        <w:t xml:space="preserve">Der Kunde besitzt die Marke vollständig.</w:t>
      </w:r>
    </w:p>
    <w:p>
      <w:pPr>
        <w:spacing w:after="160"/>
      </w:pPr>
      <w:r>
        <w:rPr>
          <w:sz w:val="22"/>
          <w:szCs w:val="22"/>
        </w:rPr>
        <w:t xml:space="preserve">Markenrechtlich schützbar. Lizenzfrei. Eine formelle Rechtsübertragungsurkunde liegt jedem Projekt bei. Kostenlose Tools übertragen selten alle Rechte.</w:t>
      </w:r>
    </w:p>
    <w:p>
      <w:pPr>
        <w:pStyle w:val="Heading2"/>
      </w:pPr>
      <w:r>
        <w:t xml:space="preserve">Bereit für jede Anwendung.</w:t>
      </w:r>
    </w:p>
    <w:p>
      <w:pPr>
        <w:spacing w:after="160"/>
      </w:pPr>
      <w:r>
        <w:rPr>
          <w:sz w:val="22"/>
          <w:szCs w:val="22"/>
        </w:rPr>
        <w:t xml:space="preserve">AI, EPS, PDF, JPG, PNG, GIF und ICO — sechs Farbversionen und fünf in Schwarz-Weiß. Web, Druck, Merchandise, Social Media, Beschilderung.</w:t>
      </w:r>
    </w:p>
    <w:p>
      <w:pPr>
        <w:pStyle w:val="Heading2"/>
      </w:pPr>
      <w:r>
        <w:t xml:space="preserve">Erste Konzepte in drei bis fünf Werktagen.</w:t>
      </w:r>
    </w:p>
    <w:p>
      <w:pPr>
        <w:spacing w:after="160"/>
      </w:pPr>
      <w:r>
        <w:rPr>
          <w:sz w:val="22"/>
          <w:szCs w:val="22"/>
        </w:rPr>
        <w:t xml:space="preserve">Komplette Projekte werden meist in zwei bis drei Wochen abgeschlossen. Keine sechsmonatigen Agentur-Engagements.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pStyle w:val="Heading2"/>
      </w:pPr>
      <w:r>
        <w:t xml:space="preserve">Ausgewählte Arbeiten</w:t>
      </w:r>
    </w:p>
    <w:p>
      <w:pPr>
        <w:pStyle w:val="Heading2"/>
      </w:pPr>
      <w:r>
        <w:t xml:space="preserve">Einige der Marken, die wir aufgebaut haben.</w:t>
      </w:r>
    </w:p>
    <w:p>
      <w:pPr>
        <w:pStyle w:val="Heading3"/>
      </w:pPr>
      <w:r>
        <w:t xml:space="preserve">Gelieferte Logos</w:t>
      </w:r>
    </w:p>
    <w:p>
      <w:pPr>
        <w:pStyle w:val="Heading3"/>
      </w:pPr>
      <w:r>
        <w:t xml:space="preserve">Branchen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pStyle w:val="Heading2"/>
      </w:pPr>
      <w:r>
        <w:t xml:space="preserve">Der kreative Prozess</w:t>
      </w:r>
    </w:p>
    <w:p>
      <w:pPr>
        <w:pStyle w:val="Heading2"/>
      </w:pPr>
      <w:r>
        <w:t xml:space="preserve">Vom Briefing zu den finalen Dateien.</w:t>
      </w:r>
    </w:p>
    <w:p>
      <w:pPr>
        <w:pStyle w:val="Heading2"/>
      </w:pPr>
      <w:r>
        <w:t xml:space="preserve">Kauf &amp; Willkommen</w:t>
      </w:r>
    </w:p>
    <w:p>
      <w:pPr>
        <w:spacing w:after="160"/>
      </w:pPr>
      <w:r>
        <w:rPr>
          <w:sz w:val="22"/>
          <w:szCs w:val="22"/>
        </w:rPr>
        <w:t xml:space="preserve">Der Kunde kauft ein Paket und erhält eine Willkommens-E-Mail zur Auftragsbestätigung.</w:t>
      </w:r>
    </w:p>
    <w:p>
      <w:pPr>
        <w:pStyle w:val="Heading2"/>
      </w:pPr>
      <w:r>
        <w:t xml:space="preserve">Koordinator kontaktiert</w:t>
      </w:r>
    </w:p>
    <w:p>
      <w:pPr>
        <w:spacing w:after="160"/>
      </w:pPr>
      <w:r>
        <w:rPr>
          <w:sz w:val="22"/>
          <w:szCs w:val="22"/>
        </w:rPr>
        <w:t xml:space="preserve">Ein dedizierter Logo-Design-Koordinator sammelt das kreative Briefing — Ziele, Stil, Farben, Referenzen.</w:t>
      </w:r>
    </w:p>
    <w:p>
      <w:pPr>
        <w:pStyle w:val="Heading2"/>
      </w:pPr>
      <w:r>
        <w:t xml:space="preserve">Erste Konzepte</w:t>
      </w:r>
    </w:p>
    <w:p>
      <w:pPr>
        <w:spacing w:after="160"/>
      </w:pPr>
      <w:r>
        <w:rPr>
          <w:sz w:val="22"/>
          <w:szCs w:val="22"/>
        </w:rPr>
        <w:t xml:space="preserve">Hausinterne Designer liefern bis zu zehn individuelle Konzepte auf Basis des Briefings.</w:t>
      </w:r>
    </w:p>
    <w:p>
      <w:pPr>
        <w:pStyle w:val="Heading2"/>
      </w:pPr>
      <w:r>
        <w:t xml:space="preserve">Revisionen</w:t>
      </w:r>
    </w:p>
    <w:p>
      <w:pPr>
        <w:spacing w:after="160"/>
      </w:pPr>
      <w:r>
        <w:rPr>
          <w:sz w:val="22"/>
          <w:szCs w:val="22"/>
        </w:rPr>
        <w:t xml:space="preserve">Bis zu drei Revisionsrunden. Jede Runde wird innerhalb von drei Werktagen geliefert.</w:t>
      </w:r>
    </w:p>
    <w:p>
      <w:pPr>
        <w:pStyle w:val="Heading2"/>
      </w:pPr>
      <w:r>
        <w:t xml:space="preserve">Finale Dateien</w:t>
      </w:r>
    </w:p>
    <w:p>
      <w:pPr>
        <w:spacing w:after="160"/>
      </w:pPr>
      <w:r>
        <w:rPr>
          <w:sz w:val="22"/>
          <w:szCs w:val="22"/>
        </w:rPr>
        <w:t xml:space="preserve">Elf Dateiformate werden geliefert. Alle Rechte übertragen. Rechtsübertragungsurkunde inklusive.</w:t>
      </w:r>
    </w:p>
    <w:p>
      <w:pPr>
        <w:pStyle w:val="Heading3"/>
      </w:pPr>
      <w:r>
        <w:t xml:space="preserve">Versprechen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pPr>
        <w:pStyle w:val="Heading2"/>
      </w:pPr>
      <w:r>
        <w:t xml:space="preserve">Pakete &amp; Preise</w:t>
      </w:r>
    </w:p>
    <w:p>
      <w:pPr>
        <w:pStyle w:val="Heading2"/>
      </w:pPr>
      <w:r>
        <w:t xml:space="preserve">Drei Stufen für jedes Budget.</w:t>
      </w:r>
    </w:p>
    <w:p>
      <w:pPr>
        <w:spacing w:after="160"/>
      </w:pPr>
      <w:r>
        <w:rPr>
          <w:sz w:val="22"/>
          <w:szCs w:val="22"/>
        </w:rPr>
        <w:t xml:space="preserve">Alle Pakete enthalten den Logo-Design-Koordinator, drei Revisionsrunden, das 11-Format-Dateipaket und volle Eigentumsrechte am finalen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Logo-Design-Koordinator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Revisionsrunden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finale Dateiformate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Volle Eigentumsrechte am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Alles aus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Visitenkartendesign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Briefbogen &amp; Umschlag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Geschäftsausstattungsrechte inklusive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Alles aus Silber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1.000 gedruckte Visitenkarten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Gebrandete E-Mail-Signatur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Premium-Support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pPr>
        <w:pStyle w:val="Heading2"/>
      </w:pPr>
      <w:r>
        <w:t xml:space="preserve">Discovery</w:t>
      </w:r>
    </w:p>
    <w:p>
      <w:pPr>
        <w:pStyle w:val="Heading2"/>
      </w:pPr>
      <w:r>
        <w:t xml:space="preserve">Fragen für das Gespräch.</w:t>
      </w:r>
    </w:p>
    <w:p>
      <w:pPr>
        <w:spacing w:after="160"/>
      </w:pPr>
      <w:r>
        <w:rPr>
          <w:sz w:val="22"/>
          <w:szCs w:val="22"/>
        </w:rPr>
        <w:t xml:space="preserve">Sieben Fragen, in Reihenfolge. Die erste öffnet jedes Gespräch. Die letzte schließt die meisten.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pPr>
        <w:pStyle w:val="Heading2"/>
      </w:pPr>
      <w:r>
        <w:t xml:space="preserve">Umgang mit Einwänden</w:t>
      </w:r>
    </w:p>
    <w:p>
      <w:pPr>
        <w:pStyle w:val="Heading2"/>
      </w:pPr>
      <w:r>
        <w:t xml:space="preserve">Die fünf häufigsten Bedenken — und wie man sie beantwortet.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pPr>
        <w:pStyle w:val="Heading2"/>
      </w:pPr>
      <w:r>
        <w:t xml:space="preserve">Wettbewerbspositionierung</w:t>
      </w:r>
    </w:p>
    <w:p>
      <w:pPr>
        <w:pStyle w:val="Heading2"/>
      </w:pPr>
      <w:r>
        <w:t xml:space="preserve">Warum wir gewinnen.</w:t>
      </w:r>
    </w:p>
    <w:p>
      <w:pPr>
        <w:spacing w:after="160"/>
      </w:pPr>
      <w:r>
        <w:rPr>
          <w:sz w:val="22"/>
          <w:szCs w:val="22"/>
        </w:rPr>
        <w:t xml:space="preserve">Vier Kategorien. Ein Satz pro Kategorie. Verwenden Sie die passende Zeile, wenn ein Interessent einen bestimmten Wettbewerber nennt.</w:t>
      </w:r>
    </w:p>
    <w:p>
      <w:pPr>
        <w:pStyle w:val="Heading3"/>
      </w:pPr>
      <w:r>
        <w:t xml:space="preserve">Kernaussage</w:t>
      </w:r>
    </w:p>
    <w:p>
      <w:pPr>
        <w:spacing w:after="160"/>
      </w:pPr>
      <w:r>
        <w:rPr>
          <w:sz w:val="22"/>
          <w:szCs w:val="22"/>
        </w:rPr>
        <w:t xml:space="preserve">Von Menschen entworfene Originalität, vollständige Rechtsübertragung, 11 Dateiformate. Kostenlose Tools bieten meist begrenzte Originalität, Teilrechte und weniger Formate.</w:t>
      </w:r>
    </w:p>
    <w:p>
      <w:pPr>
        <w:spacing w:after="160"/>
      </w:pPr>
      <w:r>
        <w:rPr>
          <w:sz w:val="22"/>
          <w:szCs w:val="22"/>
        </w:rPr>
        <w:t xml:space="preserve">Ein dedizierter Koordinator und ein hausinternes Team mit über 75.000 gelieferten Logos — kein Fremder mit dreißig parallelen Projekten. Berechenbare Bearbeitungszeiten.</w:t>
      </w:r>
    </w:p>
    <w:p>
      <w:pPr>
        <w:spacing w:after="160"/>
      </w:pPr>
      <w:r>
        <w:rPr>
          <w:sz w:val="22"/>
          <w:szCs w:val="22"/>
        </w:rPr>
        <w:t xml:space="preserve">Vergleichbare Qualität zu einem Bruchteil der Kosten, mit definiertem Umfang und Zeitplan. Keine Überraschungsrechnungen, kein Scope-Creep, keine sechsmonatigen Engagements.</w:t>
      </w:r>
    </w:p>
    <w:p>
      <w:pPr>
        <w:spacing w:after="160"/>
      </w:pPr>
      <w:r>
        <w:rPr>
          <w:sz w:val="22"/>
          <w:szCs w:val="22"/>
        </w:rPr>
        <w:t xml:space="preserve">20% der Logos von 2025 sind KI-generiert — sie ähneln sich zunehmend. Von Menschen gestaltete Marken bleiben differenzierter — und besser als Marke schützbar.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pPr>
        <w:pStyle w:val="Heading2"/>
      </w:pPr>
      <w:r>
        <w:t xml:space="preserve">Häufige Fragen</w:t>
      </w:r>
    </w:p>
    <w:p>
      <w:pPr>
        <w:pStyle w:val="Heading2"/>
      </w:pPr>
      <w:r>
        <w:t xml:space="preserve">Die häufigsten Kundenfragen.</w:t>
      </w:r>
    </w:p>
    <w:p>
      <w:pPr>
        <w:pStyle w:val="Heading2"/>
      </w:pPr>
      <w:r>
        <w:t xml:space="preserve">Wie viele Revisionen sind enthalten?</w:t>
      </w:r>
    </w:p>
    <w:p>
      <w:pPr>
        <w:spacing w:after="160"/>
      </w:pPr>
      <w:r>
        <w:rPr>
          <w:sz w:val="22"/>
          <w:szCs w:val="22"/>
        </w:rPr>
        <w:t xml:space="preserve">Bis zu drei Runden in jedem Paket. Zusätzliche Revisionen sind gegen Aufpreis verfügbar.</w:t>
      </w:r>
    </w:p>
    <w:p>
      <w:pPr>
        <w:pStyle w:val="Heading2"/>
      </w:pPr>
      <w:r>
        <w:t xml:space="preserve">Wie lange dauert es?</w:t>
      </w:r>
    </w:p>
    <w:p>
      <w:pPr>
        <w:spacing w:after="160"/>
      </w:pPr>
      <w:r>
        <w:rPr>
          <w:sz w:val="22"/>
          <w:szCs w:val="22"/>
        </w:rPr>
        <w:t xml:space="preserve">Konzepte kommen in drei bis fünf Werktagen. Komplette Projekte werden meist in zwei bis drei Wochen abgeschlossen.</w:t>
      </w:r>
    </w:p>
    <w:p>
      <w:pPr>
        <w:pStyle w:val="Heading2"/>
      </w:pPr>
      <w:r>
        <w:t xml:space="preserve">Welche Dateiformate erhalte ich?</w:t>
      </w:r>
    </w:p>
    <w:p>
      <w:pPr>
        <w:spacing w:after="160"/>
      </w:pPr>
      <w:r>
        <w:rPr>
          <w:sz w:val="22"/>
          <w:szCs w:val="22"/>
        </w:rPr>
        <w:t xml:space="preserve">Elf Formate — AI, EPS, PDF, JPG, PNG, GIF und ICO. Sechs in Farbe, fünf in Schwarz-Weiß.</w:t>
      </w:r>
    </w:p>
    <w:p>
      <w:pPr>
        <w:pStyle w:val="Heading2"/>
      </w:pPr>
      <w:r>
        <w:t xml:space="preserve">Wem gehört das fertige Logo?</w:t>
      </w:r>
    </w:p>
    <w:p>
      <w:pPr>
        <w:spacing w:after="160"/>
      </w:pPr>
      <w:r>
        <w:rPr>
          <w:sz w:val="22"/>
          <w:szCs w:val="22"/>
        </w:rPr>
        <w:t xml:space="preserve">Ihnen. Vollständige Rechtsübertragung bei Genehmigung, inklusive Rechtsübertragungsurkunde.</w:t>
      </w:r>
    </w:p>
    <w:p>
      <w:pPr>
        <w:pStyle w:val="Heading2"/>
      </w:pPr>
      <w:r>
        <w:t xml:space="preserve">Kann ich es als Marke schützen?</w:t>
      </w:r>
    </w:p>
    <w:p>
      <w:pPr>
        <w:spacing w:after="160"/>
      </w:pPr>
      <w:r>
        <w:rPr>
          <w:sz w:val="22"/>
          <w:szCs w:val="22"/>
        </w:rPr>
        <w:t xml:space="preserve">Ja. Volle Eigentumsrechte bedeuten, dass Sie das Logo in Ihrer Rechtsordnung als Marke schützen können.</w:t>
      </w:r>
    </w:p>
    <w:p>
      <w:pPr>
        <w:pStyle w:val="Heading2"/>
      </w:pPr>
      <w:r>
        <w:t xml:space="preserve">Was, wenn keines der Konzepte passt?</w:t>
      </w:r>
    </w:p>
    <w:p>
      <w:pPr>
        <w:spacing w:after="160"/>
      </w:pPr>
      <w:r>
        <w:rPr>
          <w:sz w:val="22"/>
          <w:szCs w:val="22"/>
        </w:rPr>
        <w:t xml:space="preserve">Drei Revisionsrunden erlauben uns Anpassungen. Der Koordinator kann das Team neu briefen, falls nötig.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p>
      <w:pPr>
        <w:pStyle w:val="Heading1"/>
      </w:pPr>
      <w:r>
        <w:t xml:space="preserve">Loslegen</w:t>
      </w:r>
    </w:p>
    <w:p>
      <w:pPr>
        <w:spacing w:after="160"/>
      </w:pPr>
      <w:r>
        <w:rPr>
          <w:sz w:val="22"/>
          <w:szCs w:val="22"/>
        </w:rPr>
        <w:t xml:space="preserve">Haben Sie Fragen, möchten Sie eine Demo vereinbaren oder erfahren, wie diese Lösungen Ihre Vertriebsteams heute unterstützen können?</w:t>
      </w:r>
    </w:p>
    <w:p>
      <w:pPr>
        <w:spacing w:after="160"/>
      </w:pPr>
      <w:r>
        <w:rPr>
          <w:sz w:val="22"/>
          <w:szCs w:val="22"/>
        </w:rPr>
        <w:t xml:space="preserve">Kontaktieren Sie uns unter marketing@hostopia.com, um mehr zu erfahren und mit einem unserer Experten in Kontakt zu treten.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(Deutsch (German))</dc:title>
  <dc:creator>Hostopia Connects</dc:creator>
  <cp:lastModifiedBy>Un-named</cp:lastModifiedBy>
  <cp:revision>1</cp:revision>
  <dcterms:created xsi:type="dcterms:W3CDTF">2026-07-10T14:24:09.047Z</dcterms:created>
  <dcterms:modified xsi:type="dcterms:W3CDTF">2026-07-10T14:24:09.047Z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