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0"/>
        <w:rPr>
          <w:rFonts w:ascii="Montserrat" w:cs="Montserrat" w:eastAsia="Montserrat" w:hAnsi="Montserrat"/>
        </w:rPr>
      </w:pPr>
      <w:bookmarkStart w:colFirst="0" w:colLast="0" w:name="_55turbj9q815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Roles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42.56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Rol de usuario: Responsable de Gastos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Persona que se encarga de registrar sus gastos propios y familiares. </w:t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ind w:firstLine="0"/>
        <w:rPr>
          <w:rFonts w:ascii="Montserrat" w:cs="Montserrat" w:eastAsia="Montserrat" w:hAnsi="Montserrat"/>
        </w:rPr>
      </w:pPr>
      <w:bookmarkStart w:colFirst="0" w:colLast="0" w:name="_qokxx7u872gj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Historias de usuario identificadas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Iniciar sesión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Registrar Gasto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Visualizar gastos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Filtrar gastos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Registrar tipo de gasto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Modificar gasto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Eliminar gasto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Cerrar sesión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Modificar información de usuario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Modificar tipo de gasto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Eliminar tipo de gasto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Registrar responsable de gasto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Modificar responsable de gasto </w:t>
      </w:r>
    </w:p>
    <w:p w:rsidR="00000000" w:rsidDel="00000000" w:rsidP="00000000" w:rsidRDefault="00000000" w:rsidRPr="00000000" w14:paraId="00000012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firstLine="0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sz w:val="20"/>
        <w:szCs w:val="20"/>
        <w:rtl w:val="0"/>
      </w:rPr>
      <w:t xml:space="preserve">UTN FRC - Ingeniería y Calidad de Software</w:t>
      <w:tab/>
      <w:tab/>
      <w:tab/>
      <w:tab/>
      <w:t xml:space="preserve">        </w:t>
      <w:tab/>
      <w:tab/>
      <w:t xml:space="preserve">            2023</w:t>
    </w:r>
  </w:p>
  <w:p w:rsidR="00000000" w:rsidDel="00000000" w:rsidP="00000000" w:rsidRDefault="00000000" w:rsidRPr="00000000" w14:paraId="00000014">
    <w:pPr>
      <w:ind w:left="0" w:firstLine="0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sz w:val="20"/>
        <w:szCs w:val="20"/>
        <w:rtl w:val="0"/>
      </w:rPr>
      <w:t xml:space="preserve">4K4 - Grupo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360" w:lineRule="auto"/>
        <w:ind w:firstLine="566.929133858267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left="1440" w:hanging="360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  <w:ind w:left="1440" w:hanging="36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  <w:ind w:left="216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