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ind w:firstLine="0"/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Facultad Regional Córdoba</w:t>
      </w:r>
    </w:p>
    <w:p w:rsidR="00000000" w:rsidDel="00000000" w:rsidP="00000000" w:rsidRDefault="00000000" w:rsidRPr="00000000" w14:paraId="00000003">
      <w:pPr>
        <w:ind w:firstLine="0"/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</w:rPr>
        <w:drawing>
          <wp:inline distB="114300" distT="114300" distL="114300" distR="114300">
            <wp:extent cx="2800350" cy="21548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848" l="0" r="0" t="705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54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ind w:firstLine="0"/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Ingeniería y Calidad de Software</w:t>
      </w:r>
    </w:p>
    <w:p w:rsidR="00000000" w:rsidDel="00000000" w:rsidP="00000000" w:rsidRDefault="00000000" w:rsidRPr="00000000" w14:paraId="00000006">
      <w:pPr>
        <w:ind w:firstLine="0"/>
        <w:jc w:val="center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Trabajo Práctico 4</w:t>
      </w:r>
    </w:p>
    <w:p w:rsidR="00000000" w:rsidDel="00000000" w:rsidP="00000000" w:rsidRDefault="00000000" w:rsidRPr="00000000" w14:paraId="0000000C">
      <w:pPr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Docentes: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COVARO, María Laura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BOIERO, Gerardo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CRESPO, Mickaela</w:t>
      </w:r>
    </w:p>
    <w:p w:rsidR="00000000" w:rsidDel="00000000" w:rsidP="00000000" w:rsidRDefault="00000000" w:rsidRPr="00000000" w14:paraId="00000010">
      <w:pPr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Integrantes: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BARDAGí INCHAURRONDO, Andrés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BERTOLA, Juan Ignacio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LOPEZ, Lucas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MASSEI, Gino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RIVILLI ALI, Carolina Sofía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TAMOSAITIS, Juan Ezequiel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firstLine="0"/>
        <w:rPr>
          <w:rFonts w:ascii="Montserrat" w:cs="Montserrat" w:eastAsia="Montserrat" w:hAnsi="Montserrat"/>
        </w:rPr>
      </w:pPr>
      <w:bookmarkStart w:colFirst="0" w:colLast="0" w:name="_8hawbtgbbh81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Introducción</w:t>
      </w:r>
    </w:p>
    <w:p w:rsidR="00000000" w:rsidDel="00000000" w:rsidP="00000000" w:rsidRDefault="00000000" w:rsidRPr="00000000" w14:paraId="0000001A">
      <w:pPr>
        <w:spacing w:line="276" w:lineRule="auto"/>
        <w:ind w:firstLine="72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El presente trabajo se inscribe dentro de la cátedra Ingeniería y Calidad de Software correspondiente al 4to nivel de la carrera Ingeniería en Sistemas de Información de la Universidad Tecnológica Nacional de la Facultad Regional Córdoba.</w:t>
      </w:r>
    </w:p>
    <w:p w:rsidR="00000000" w:rsidDel="00000000" w:rsidP="00000000" w:rsidRDefault="00000000" w:rsidRPr="00000000" w14:paraId="0000001B">
      <w:pPr>
        <w:spacing w:line="276" w:lineRule="auto"/>
        <w:ind w:firstLine="72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El objetivo del mismo es que los alumnos, de manera grupal, aplicando lo aprendido sobre gestión de configuraciones, generen un repositorio de configuración definiendo su estructura, ítems de configuración y criterio para la generación de líneas base.</w:t>
      </w:r>
    </w:p>
    <w:p w:rsidR="00000000" w:rsidDel="00000000" w:rsidP="00000000" w:rsidRDefault="00000000" w:rsidRPr="00000000" w14:paraId="0000001C">
      <w:pPr>
        <w:pStyle w:val="Heading1"/>
        <w:ind w:firstLine="0"/>
        <w:rPr>
          <w:rFonts w:ascii="Montserrat" w:cs="Montserrat" w:eastAsia="Montserrat" w:hAnsi="Montserrat"/>
        </w:rPr>
      </w:pPr>
      <w:bookmarkStart w:colFirst="0" w:colLast="0" w:name="_oixkkinc3wfp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Desarrollo</w:t>
      </w:r>
    </w:p>
    <w:p w:rsidR="00000000" w:rsidDel="00000000" w:rsidP="00000000" w:rsidRDefault="00000000" w:rsidRPr="00000000" w14:paraId="0000001D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u w:val="single"/>
          <w:rtl w:val="0"/>
        </w:rPr>
        <w:t xml:space="preserve">Estructura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La estructura física definida para el repositorio es la siguiente:</w:t>
      </w:r>
    </w:p>
    <w:p w:rsidR="00000000" w:rsidDel="00000000" w:rsidP="00000000" w:rsidRDefault="00000000" w:rsidRPr="00000000" w14:paraId="0000001F">
      <w:pPr>
        <w:spacing w:line="276" w:lineRule="auto"/>
        <w:ind w:firstLine="0"/>
        <w:jc w:val="left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├──Bibliografia</w:t>
      </w:r>
    </w:p>
    <w:p w:rsidR="00000000" w:rsidDel="00000000" w:rsidP="00000000" w:rsidRDefault="00000000" w:rsidRPr="00000000" w14:paraId="00000020">
      <w:pPr>
        <w:spacing w:line="276" w:lineRule="auto"/>
        <w:ind w:firstLine="0"/>
        <w:jc w:val="left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├──Clases</w:t>
      </w:r>
    </w:p>
    <w:p w:rsidR="00000000" w:rsidDel="00000000" w:rsidP="00000000" w:rsidRDefault="00000000" w:rsidRPr="00000000" w14:paraId="00000021">
      <w:pPr>
        <w:spacing w:line="276" w:lineRule="auto"/>
        <w:ind w:firstLine="0"/>
        <w:jc w:val="left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│   ├── ClaseX-(Tema)</w:t>
      </w:r>
    </w:p>
    <w:p w:rsidR="00000000" w:rsidDel="00000000" w:rsidP="00000000" w:rsidRDefault="00000000" w:rsidRPr="00000000" w14:paraId="00000022">
      <w:pPr>
        <w:spacing w:line="276" w:lineRule="auto"/>
        <w:ind w:firstLine="0"/>
        <w:jc w:val="left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│   │   ├── Presentaciones</w:t>
      </w:r>
    </w:p>
    <w:p w:rsidR="00000000" w:rsidDel="00000000" w:rsidP="00000000" w:rsidRDefault="00000000" w:rsidRPr="00000000" w14:paraId="00000023">
      <w:pPr>
        <w:spacing w:line="276" w:lineRule="auto"/>
        <w:ind w:firstLine="0"/>
        <w:jc w:val="left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│   │   ├── Toma de notas</w:t>
      </w:r>
    </w:p>
    <w:p w:rsidR="00000000" w:rsidDel="00000000" w:rsidP="00000000" w:rsidRDefault="00000000" w:rsidRPr="00000000" w14:paraId="00000024">
      <w:pPr>
        <w:spacing w:line="276" w:lineRule="auto"/>
        <w:ind w:firstLine="0"/>
        <w:jc w:val="left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├──Lineamientos</w:t>
      </w:r>
    </w:p>
    <w:p w:rsidR="00000000" w:rsidDel="00000000" w:rsidP="00000000" w:rsidRDefault="00000000" w:rsidRPr="00000000" w14:paraId="00000025">
      <w:pPr>
        <w:spacing w:line="276" w:lineRule="auto"/>
        <w:ind w:firstLine="0"/>
        <w:jc w:val="left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├──TrabajosPrácticos</w:t>
      </w:r>
    </w:p>
    <w:p w:rsidR="00000000" w:rsidDel="00000000" w:rsidP="00000000" w:rsidRDefault="00000000" w:rsidRPr="00000000" w14:paraId="00000026">
      <w:pPr>
        <w:spacing w:line="276" w:lineRule="auto"/>
        <w:ind w:firstLine="0"/>
        <w:jc w:val="left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ab/>
        <w:t xml:space="preserve">├──TPX</w:t>
      </w:r>
    </w:p>
    <w:p w:rsidR="00000000" w:rsidDel="00000000" w:rsidP="00000000" w:rsidRDefault="00000000" w:rsidRPr="00000000" w14:paraId="00000027">
      <w:pPr>
        <w:spacing w:line="276" w:lineRule="auto"/>
        <w:ind w:firstLine="0"/>
        <w:jc w:val="left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├──Resúmenes</w:t>
      </w:r>
    </w:p>
    <w:p w:rsidR="00000000" w:rsidDel="00000000" w:rsidP="00000000" w:rsidRDefault="00000000" w:rsidRPr="00000000" w14:paraId="00000028">
      <w:pPr>
        <w:spacing w:line="276" w:lineRule="auto"/>
        <w:ind w:firstLine="0"/>
        <w:jc w:val="left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ab/>
        <w:t xml:space="preserve">├── UnidadX</w:t>
      </w:r>
    </w:p>
    <w:p w:rsidR="00000000" w:rsidDel="00000000" w:rsidP="00000000" w:rsidRDefault="00000000" w:rsidRPr="00000000" w14:paraId="00000029">
      <w:pPr>
        <w:spacing w:line="276" w:lineRule="auto"/>
        <w:ind w:firstLine="0"/>
        <w:jc w:val="left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├──Multimedia</w:t>
      </w:r>
    </w:p>
    <w:p w:rsidR="00000000" w:rsidDel="00000000" w:rsidP="00000000" w:rsidRDefault="00000000" w:rsidRPr="00000000" w14:paraId="0000002A">
      <w:pPr>
        <w:spacing w:line="276" w:lineRule="auto"/>
        <w:ind w:firstLine="0"/>
        <w:jc w:val="left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ab/>
        <w:t xml:space="preserve">├──UnidadX</w:t>
      </w:r>
    </w:p>
    <w:p w:rsidR="00000000" w:rsidDel="00000000" w:rsidP="00000000" w:rsidRDefault="00000000" w:rsidRPr="00000000" w14:paraId="0000002B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Control de versiones</w:t>
      </w:r>
    </w:p>
    <w:p w:rsidR="00000000" w:rsidDel="00000000" w:rsidP="00000000" w:rsidRDefault="00000000" w:rsidRPr="00000000" w14:paraId="0000002D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Para el control de versiones se utilizará el sistema de control de versiones distribuido Git. El repositorio se encuentra alojado en GitHub.</w:t>
      </w:r>
    </w:p>
    <w:p w:rsidR="00000000" w:rsidDel="00000000" w:rsidP="00000000" w:rsidRDefault="00000000" w:rsidRPr="00000000" w14:paraId="0000002F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u w:val="single"/>
          <w:rtl w:val="0"/>
        </w:rPr>
        <w:t xml:space="preserve">Numeración de versiones</w:t>
      </w:r>
    </w:p>
    <w:p w:rsidR="00000000" w:rsidDel="00000000" w:rsidP="00000000" w:rsidRDefault="00000000" w:rsidRPr="00000000" w14:paraId="00000031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Se utilizará el siguiente formato para la numeración de versiones: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u w:val="single"/>
          <w:rtl w:val="0"/>
        </w:rPr>
        <w:t xml:space="preserve">&lt;TipoItemDeConfiguración&gt;_&lt;Numeración&gt;_&lt;Nombre&gt;.&lt;Extensión&gt;</w:t>
      </w:r>
    </w:p>
    <w:p w:rsidR="00000000" w:rsidDel="00000000" w:rsidP="00000000" w:rsidRDefault="00000000" w:rsidRPr="00000000" w14:paraId="00000033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Donde: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76" w:lineRule="auto"/>
        <w:ind w:left="720" w:hanging="360"/>
        <w:jc w:val="left"/>
        <w:rPr>
          <w:rFonts w:ascii="Montserrat" w:cs="Montserrat" w:eastAsia="Montserrat" w:hAnsi="Montserrat"/>
          <w:i w:val="1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TipoItemDeConfiguración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Es el tipo de ítem de configuración, por ejemplo: BIBLIO, TP, etc.</w:t>
      </w:r>
    </w:p>
    <w:p w:rsidR="00000000" w:rsidDel="00000000" w:rsidP="00000000" w:rsidRDefault="00000000" w:rsidRPr="00000000" w14:paraId="00000037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Remitirse a la sección "Listado de ítems de configuración" para ver los tipos de ítems de configuración.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76" w:lineRule="auto"/>
        <w:ind w:left="720" w:hanging="360"/>
        <w:jc w:val="left"/>
        <w:rPr>
          <w:rFonts w:ascii="Montserrat" w:cs="Montserrat" w:eastAsia="Montserrat" w:hAnsi="Montserrat"/>
          <w:b w:val="1"/>
          <w:i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Numeración: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Es un número que se le asigna al ítem de configuración, y debe seguir el formato XXXX, por ejemplo: 0001, 0002, etc. Teniendo en cuenta que la primera X es dependiendo de la serie de ítem de configuración a la que pertenece el ítem.</w:t>
      </w:r>
    </w:p>
    <w:p w:rsidR="00000000" w:rsidDel="00000000" w:rsidP="00000000" w:rsidRDefault="00000000" w:rsidRPr="00000000" w14:paraId="0000003A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Ver sección "Series" para ver la numeración de cada serie.</w:t>
      </w:r>
    </w:p>
    <w:p w:rsidR="00000000" w:rsidDel="00000000" w:rsidP="00000000" w:rsidRDefault="00000000" w:rsidRPr="00000000" w14:paraId="0000003C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276" w:lineRule="auto"/>
        <w:ind w:left="720" w:hanging="360"/>
        <w:jc w:val="left"/>
        <w:rPr>
          <w:rFonts w:ascii="Montserrat" w:cs="Montserrat" w:eastAsia="Montserrat" w:hAnsi="Montserrat"/>
          <w:b w:val="1"/>
          <w:i w:val="1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Nombre: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Es el nombre que se le asigna al ítem de configuración, por ejemplo: "Plan de gestión de configuración", "TP1", etc.</w:t>
      </w:r>
    </w:p>
    <w:p w:rsidR="00000000" w:rsidDel="00000000" w:rsidP="00000000" w:rsidRDefault="00000000" w:rsidRPr="00000000" w14:paraId="0000003F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Montserrat" w:cs="Montserrat" w:eastAsia="Montserrat" w:hAnsi="Montserrat"/>
          <w:b w:val="1"/>
          <w:i w:val="1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Extensión: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Es la extensión del ítem de configuración, por ejemplo: pdf, docx, etc.</w:t>
      </w:r>
    </w:p>
    <w:p w:rsidR="00000000" w:rsidDel="00000000" w:rsidP="00000000" w:rsidRDefault="00000000" w:rsidRPr="00000000" w14:paraId="00000043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Ejemplo: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BIBLIO_1001_ManifiestoAgil.pdf</w:t>
      </w:r>
    </w:p>
    <w:p w:rsidR="00000000" w:rsidDel="00000000" w:rsidP="00000000" w:rsidRDefault="00000000" w:rsidRPr="00000000" w14:paraId="00000044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76" w:lineRule="auto"/>
        <w:ind w:left="720" w:hanging="360"/>
        <w:jc w:val="left"/>
        <w:rPr>
          <w:rFonts w:ascii="Montserrat" w:cs="Montserrat" w:eastAsia="Montserrat" w:hAnsi="Montserrat"/>
          <w:b w:val="1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040.0" w:type="dxa"/>
        <w:jc w:val="center"/>
        <w:tblLayout w:type="fixed"/>
        <w:tblLook w:val="0600"/>
      </w:tblPr>
      <w:tblGrid>
        <w:gridCol w:w="2000"/>
        <w:gridCol w:w="1040"/>
        <w:tblGridChange w:id="0">
          <w:tblGrid>
            <w:gridCol w:w="2000"/>
            <w:gridCol w:w="10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ind w:firstLine="0"/>
              <w:jc w:val="center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u w:val="single"/>
                <w:rtl w:val="0"/>
              </w:rPr>
              <w:t xml:space="preserve">Serie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6" w:lineRule="auto"/>
              <w:ind w:firstLine="0"/>
              <w:jc w:val="center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u w:val="single"/>
                <w:rtl w:val="0"/>
              </w:rPr>
              <w:t xml:space="preserve">Prefijo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ind w:firstLine="0"/>
              <w:jc w:val="left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u w:val="single"/>
                <w:rtl w:val="0"/>
              </w:rPr>
              <w:t xml:space="preserve">Bibliografía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u w:val="single"/>
                <w:rtl w:val="0"/>
              </w:rPr>
              <w:t xml:space="preserve">1XXXX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u w:val="single"/>
                <w:rtl w:val="0"/>
              </w:rPr>
              <w:t xml:space="preserve">Trabajos Prácticos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u w:val="single"/>
                <w:rtl w:val="0"/>
              </w:rPr>
              <w:t xml:space="preserve">2XXXX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u w:val="single"/>
                <w:rtl w:val="0"/>
              </w:rPr>
              <w:t xml:space="preserve">Resúmenes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u w:val="single"/>
                <w:rtl w:val="0"/>
              </w:rPr>
              <w:t xml:space="preserve">3XXXX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u w:val="single"/>
                <w:rtl w:val="0"/>
              </w:rPr>
              <w:t xml:space="preserve">Lineamientos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u w:val="single"/>
                <w:rtl w:val="0"/>
              </w:rPr>
              <w:t xml:space="preserve">4XXXX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u w:val="single"/>
                <w:rtl w:val="0"/>
              </w:rPr>
              <w:t xml:space="preserve">Presentaciones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u w:val="single"/>
                <w:rtl w:val="0"/>
              </w:rPr>
              <w:t xml:space="preserve">5XXXX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u w:val="single"/>
                <w:rtl w:val="0"/>
              </w:rPr>
              <w:t xml:space="preserve">Multimedia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u w:val="single"/>
                <w:rtl w:val="0"/>
              </w:rPr>
              <w:t xml:space="preserve">6XXXX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u w:val="single"/>
                <w:rtl w:val="0"/>
              </w:rPr>
              <w:t xml:space="preserve">Tomas de notas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u w:val="single"/>
                <w:rtl w:val="0"/>
              </w:rPr>
              <w:t xml:space="preserve">7XXXX</w:t>
            </w:r>
          </w:p>
        </w:tc>
      </w:tr>
    </w:tbl>
    <w:p w:rsidR="00000000" w:rsidDel="00000000" w:rsidP="00000000" w:rsidRDefault="00000000" w:rsidRPr="00000000" w14:paraId="00000057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="276" w:lineRule="auto"/>
        <w:ind w:firstLine="0"/>
        <w:jc w:val="left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2ny6xxyswx8x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Listado de ítems de configuración</w:t>
      </w:r>
    </w:p>
    <w:p w:rsidR="00000000" w:rsidDel="00000000" w:rsidP="00000000" w:rsidRDefault="00000000" w:rsidRPr="00000000" w14:paraId="0000005A">
      <w:pPr>
        <w:spacing w:after="240" w:before="240"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Se consideran ítems de configuración a los siguientes elementos:</w:t>
      </w:r>
    </w:p>
    <w:tbl>
      <w:tblPr>
        <w:tblStyle w:val="Table2"/>
        <w:tblW w:w="9030.0" w:type="dxa"/>
        <w:jc w:val="left"/>
        <w:tblLayout w:type="fixed"/>
        <w:tblLook w:val="0600"/>
      </w:tblPr>
      <w:tblGrid>
        <w:gridCol w:w="2040"/>
        <w:gridCol w:w="1965"/>
        <w:gridCol w:w="1635"/>
        <w:gridCol w:w="3390"/>
        <w:tblGridChange w:id="0">
          <w:tblGrid>
            <w:gridCol w:w="2040"/>
            <w:gridCol w:w="1965"/>
            <w:gridCol w:w="1635"/>
            <w:gridCol w:w="33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ind w:firstLine="0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ind w:firstLine="0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ind w:firstLine="0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Abreviatura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ind w:firstLine="0"/>
              <w:jc w:val="center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Ubicación Física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ind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Bibliografía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PDF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BIBLIO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Bibliografia/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Trabajos Prácticos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PDF, DOCX, XLSX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TP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TrabajosPrácticos/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Resúmenes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PDF, DOCX, GDOC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RES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Resúmenes/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Lineamientos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PDF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LINEA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Lineamientos/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Multimedia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JPG, PNG, PDF, MP4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MULT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Multimedia/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Tomas de notas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PDF, DOCX, GDOC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NOTAS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Clases/ClaseX-(Tema)/Toma de notas/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Presentaciones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PDF, PPTX, GDOC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PRESENT</w:t>
            </w:r>
          </w:p>
        </w:tc>
        <w:tc>
          <w:tcPr>
            <w:tcBorders>
              <w:top w:color="434343" w:space="0" w:sz="4" w:val="single"/>
              <w:left w:color="434343" w:space="0" w:sz="4" w:val="single"/>
              <w:bottom w:color="434343" w:space="0" w:sz="4" w:val="single"/>
              <w:right w:color="434343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Clases/ClaseX-(Tema)/ Presentaciones/</w:t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u w:val="single"/>
          <w:rtl w:val="0"/>
        </w:rPr>
        <w:t xml:space="preserve">Línea base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Se establecerá una línea base para cada parcial rendido y aprobado de la materia, la cual se encontrará en la rama main del repositorio.</w:t>
      </w:r>
    </w:p>
    <w:p w:rsidR="00000000" w:rsidDel="00000000" w:rsidP="00000000" w:rsidRDefault="00000000" w:rsidRPr="00000000" w14:paraId="00000080">
      <w:pPr>
        <w:spacing w:after="240" w:before="240"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La idea es utilizar un parcial porque se lo considera un "checkpoint" en el conocimiento adquirido en la materia, y por lo tanto, un momento adecuado para establecer una línea base.</w:t>
      </w:r>
    </w:p>
    <w:p w:rsidR="00000000" w:rsidDel="00000000" w:rsidP="00000000" w:rsidRDefault="00000000" w:rsidRPr="00000000" w14:paraId="00000081">
      <w:pPr>
        <w:spacing w:after="240" w:before="240"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u w:val="single"/>
          <w:rtl w:val="0"/>
        </w:rPr>
        <w:t xml:space="preserve">Acceso al repositorio:</w:t>
      </w:r>
    </w:p>
    <w:p w:rsidR="00000000" w:rsidDel="00000000" w:rsidP="00000000" w:rsidRDefault="00000000" w:rsidRPr="00000000" w14:paraId="00000082">
      <w:pPr>
        <w:spacing w:after="240" w:before="240" w:line="276" w:lineRule="auto"/>
        <w:ind w:firstLine="0"/>
        <w:jc w:val="center"/>
        <w:rPr>
          <w:rFonts w:ascii="Montserrat" w:cs="Montserrat" w:eastAsia="Montserrat" w:hAnsi="Montserrat"/>
          <w:sz w:val="22"/>
          <w:szCs w:val="22"/>
          <w:u w:val="single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2"/>
            <w:szCs w:val="22"/>
            <w:u w:val="single"/>
            <w:rtl w:val="0"/>
          </w:rPr>
          <w:t xml:space="preserve">https://github.com/ginomassei/TP4-SCM.git</w:t>
        </w:r>
      </w:hyperlink>
      <w:r w:rsidDel="00000000" w:rsidR="00000000" w:rsidRPr="00000000">
        <w:rPr>
          <w:rFonts w:ascii="Montserrat" w:cs="Montserrat" w:eastAsia="Montserrat" w:hAnsi="Montserrat"/>
          <w:sz w:val="22"/>
          <w:szCs w:val="2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En el repositorio, se encuentra un “README.md” que es el documento de plan de gestión de configuración.</w:t>
      </w:r>
    </w:p>
    <w:p w:rsidR="00000000" w:rsidDel="00000000" w:rsidP="00000000" w:rsidRDefault="00000000" w:rsidRPr="00000000" w14:paraId="00000084">
      <w:pPr>
        <w:pStyle w:val="Heading1"/>
        <w:ind w:firstLine="0"/>
        <w:rPr>
          <w:rFonts w:ascii="Montserrat" w:cs="Montserrat" w:eastAsia="Montserrat" w:hAnsi="Montserrat"/>
        </w:rPr>
      </w:pPr>
      <w:bookmarkStart w:colFirst="0" w:colLast="0" w:name="_rgoo2lwa7pxd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Conclusión</w:t>
      </w:r>
    </w:p>
    <w:p w:rsidR="00000000" w:rsidDel="00000000" w:rsidP="00000000" w:rsidRDefault="00000000" w:rsidRPr="00000000" w14:paraId="00000085">
      <w:pPr>
        <w:spacing w:line="276" w:lineRule="auto"/>
        <w:ind w:firstLine="0"/>
        <w:jc w:val="left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Mediante la construcción de un repositorio de configuración, los estudiantes involucrados tuvieron la oportunidad de aplicar los conocimientos trabajados en clase y tomar decisiones similares a las que deberán enfrentar en una situación problemática real.</w:t>
      </w:r>
    </w:p>
    <w:p w:rsidR="00000000" w:rsidDel="00000000" w:rsidP="00000000" w:rsidRDefault="00000000" w:rsidRPr="00000000" w14:paraId="00000086">
      <w:pPr>
        <w:spacing w:line="276" w:lineRule="auto"/>
        <w:ind w:firstLine="720"/>
        <w:jc w:val="left"/>
        <w:rPr/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Se agradece a los docentes por el desafío planteado y la oportunidad brindada para la formación integral y profesional de los estudiantes.</w:t>
      </w: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jc w:val="center"/>
      <w:rPr>
        <w:rFonts w:ascii="Montserrat" w:cs="Montserrat" w:eastAsia="Montserrat" w:hAnsi="Montserrat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360" w:lineRule="auto"/>
        <w:ind w:firstLine="566.929133858267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left="1440" w:hanging="360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  <w:ind w:left="1440" w:hanging="360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  <w:ind w:left="216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ginomassei/TP4-SCM.gi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