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 xml:space="preserve">2.1) </w:t>
      </w:r>
      <w:r w:rsidR="00FD78E4">
        <w:t>S</w:t>
      </w:r>
      <w:r w:rsidR="00FD78E4" w:rsidRPr="00323B0A">
        <w:t>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partes de fucionamiento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y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8047D9" w:rsidP="003A03AB">
      <w:pPr>
        <w:pStyle w:val="ParrafoTESIS"/>
      </w:pPr>
      <w:r w:rsidRPr="007A37E8">
        <w:t xml:space="preserve">Se considera un dispositivo codificador, </w:t>
      </w:r>
      <w:r w:rsidR="007A37E8" w:rsidRPr="007A37E8">
        <w:t xml:space="preserve">que </w:t>
      </w:r>
      <w:r w:rsidRPr="007A37E8">
        <w:t>convi</w:t>
      </w:r>
      <w:r w:rsidR="007A37E8" w:rsidRPr="007A37E8">
        <w:t>e</w:t>
      </w:r>
      <w:r w:rsidRPr="007A37E8">
        <w:t>rte una muestra analógica en una señal digital de determinado número cuantificado de bits</w:t>
      </w:r>
      <w:r w:rsidR="003A03AB" w:rsidRPr="007A37E8">
        <w:t>.</w:t>
      </w:r>
      <w:r w:rsidR="003A03AB" w:rsidRPr="00323B0A">
        <w:t xml:space="preserve">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3" w:name="_Ref266295298"/>
      <w:r>
        <w:t xml:space="preserve">Figura </w:t>
      </w:r>
      <w:fldSimple w:instr=" SEQ Figura \* ARABIC ">
        <w:r>
          <w:rPr>
            <w:noProof/>
          </w:rPr>
          <w:t>8</w:t>
        </w:r>
      </w:fldSimple>
      <w:bookmarkEnd w:id="3"/>
      <w:r>
        <w:t xml:space="preserve">) Diagrama en bloques del </w:t>
      </w:r>
      <w:r w:rsidR="00F46F2B">
        <w:t>c</w:t>
      </w:r>
      <w:r>
        <w:t>onverso</w:t>
      </w:r>
      <w:r w:rsidR="00F46F2B">
        <w:t>r</w:t>
      </w:r>
      <w:r>
        <w:t xml:space="preserve"> </w:t>
      </w:r>
      <w:r w:rsidR="00F46F2B">
        <w:t>f</w:t>
      </w:r>
      <w:r>
        <w:t>lash realizado.</w:t>
      </w:r>
    </w:p>
    <w:p w:rsidR="003A03AB" w:rsidRDefault="003A03AB" w:rsidP="003A03AB">
      <w:pPr>
        <w:pStyle w:val="Ttulo3"/>
      </w:pPr>
      <w:bookmarkStart w:id="4" w:name="_Toc266984393"/>
      <w:r>
        <w:t>2.1.2) Requerimientos</w:t>
      </w:r>
      <w:bookmarkEnd w:id="4"/>
    </w:p>
    <w:p w:rsidR="003A03AB" w:rsidRDefault="008047D9" w:rsidP="003A03AB">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 w:name="_Toc266984394"/>
      <w:r>
        <w:t xml:space="preserve">2.2) </w:t>
      </w:r>
      <w:r w:rsidR="00CC5630">
        <w:t>Diseño</w:t>
      </w:r>
      <w:bookmarkEnd w:id="5"/>
    </w:p>
    <w:p w:rsidR="003A03AB" w:rsidRPr="00731610" w:rsidRDefault="007B2C46" w:rsidP="007A37E8">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Pr="008047D9">
        <w:t>[</w:t>
      </w:r>
      <w:r w:rsidRPr="008047D9">
        <w:rPr>
          <w:rStyle w:val="Refdenotaalfinal"/>
        </w:rPr>
        <w:endnoteReference w:id="3"/>
      </w:r>
      <w:r w:rsidRPr="008047D9">
        <w:t>]</w:t>
      </w:r>
      <w:r w:rsidR="008047D9" w:rsidRPr="008047D9">
        <w:t>.</w:t>
      </w:r>
    </w:p>
    <w:p w:rsidR="003A03AB" w:rsidRPr="00CE66AE" w:rsidRDefault="003A03AB" w:rsidP="007A37E8">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9B15F0" w:rsidP="007A37E8">
      <w:pPr>
        <w:jc w:val="center"/>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7A37E8">
      <w:pPr>
        <w:pStyle w:val="Epgrafe"/>
        <w:jc w:val="center"/>
      </w:pPr>
      <w:bookmarkStart w:id="7" w:name="_Ref266389201"/>
      <w:r>
        <w:t xml:space="preserve">Figura </w:t>
      </w:r>
      <w:fldSimple w:instr=" SEQ Figura \* ARABIC ">
        <w:r>
          <w:rPr>
            <w:noProof/>
          </w:rPr>
          <w:t>10</w:t>
        </w:r>
      </w:fldSimple>
      <w:bookmarkEnd w:id="7"/>
      <w:r>
        <w:t xml:space="preserve">) Diagrama en bloques del </w:t>
      </w:r>
      <w:r w:rsidR="00844488">
        <w:t>c</w:t>
      </w:r>
      <w:r>
        <w:t>omparador.</w:t>
      </w:r>
    </w:p>
    <w:p w:rsidR="00844488" w:rsidRDefault="003A03AB" w:rsidP="007A37E8">
      <w:pPr>
        <w:pStyle w:val="ParrafoTESIS"/>
      </w:pPr>
      <w:r>
        <w:t>Cada comparador tiene conectado a su terminal diferencial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t xml:space="preserve">Tabla </w:t>
        </w:r>
        <w:r>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8" w:name="_Ref266437635"/>
      <w:r>
        <w:t xml:space="preserve">Tabla </w:t>
      </w:r>
      <w:fldSimple w:instr=" SEQ Tabla \* ARABIC ">
        <w:r>
          <w:rPr>
            <w:noProof/>
          </w:rPr>
          <w:t>1</w:t>
        </w:r>
      </w:fldSimple>
      <w:bookmarkEnd w:id="8"/>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9" w:name="_Toc266984396"/>
      <w:r>
        <w:lastRenderedPageBreak/>
        <w:t>2.2.2) Decodificador</w:t>
      </w:r>
      <w:bookmarkEnd w:id="9"/>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9B15F0"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4C688D">
      <w:pPr>
        <w:pStyle w:val="Epgrafe"/>
        <w:jc w:val="center"/>
      </w:pPr>
      <w:r>
        <w:t xml:space="preserve">Figura </w:t>
      </w:r>
      <w:fldSimple w:instr=" SEQ Figura \* ARABIC ">
        <w:r>
          <w:rPr>
            <w:noProof/>
          </w:rPr>
          <w:t>11</w:t>
        </w:r>
      </w:fldSimple>
      <w:r>
        <w:t>) Diagrama en bloques del funcionamiento del decodificador.</w:t>
      </w:r>
    </w:p>
    <w:p w:rsidR="003A03AB" w:rsidRDefault="003A03AB" w:rsidP="004C688D">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4C688D">
      <w:pPr>
        <w:pStyle w:val="ParrafoTESIS"/>
        <w:rPr>
          <w:rFonts w:eastAsiaTheme="minorEastAsia"/>
          <w:i/>
        </w:rPr>
      </w:pPr>
      <m:oMathPara>
        <m:oMathParaPr>
          <m:jc m:val="left"/>
        </m:oMathParaPr>
        <m:oMath>
          <m:r>
            <w:rPr>
              <w:rFonts w:ascii="Cambria Math" w:hAnsi="Cambria Math"/>
            </w:rPr>
            <m:t>MSB=C32</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4C688D">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 en </w:t>
      </w:r>
      <w:r w:rsidRPr="00A539A6">
        <w:t xml:space="preserve">el </w:t>
      </w:r>
      <w:r w:rsidR="004C688D">
        <w:t>[</w:t>
      </w:r>
      <w:r w:rsidR="008047D9" w:rsidRPr="008047D9">
        <w:t>APÉNDICE B</w:t>
      </w:r>
      <w:r w:rsidR="004C688D">
        <w:t>]</w:t>
      </w:r>
      <w:r w:rsidR="008047D9" w:rsidRPr="008047D9">
        <w:t>.</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3A03AB">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963BE">
      <w:pPr>
        <w:pStyle w:val="ParrafoTESIS"/>
        <w:numPr>
          <w:ilvl w:val="0"/>
          <w:numId w:val="9"/>
        </w:numPr>
        <w:rPr>
          <w:rStyle w:val="nfasis"/>
        </w:rPr>
      </w:pPr>
      <w:r w:rsidRPr="00D963BE">
        <w:rPr>
          <w:rStyle w:val="nfasis"/>
        </w:rPr>
        <w:t>Señal de entrada</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Tiempos de conversión</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Formato de salida</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Precisión</w:t>
      </w:r>
      <w:r w:rsidR="00614B24" w:rsidRPr="00D963BE">
        <w:rPr>
          <w:rStyle w:val="nfasis"/>
        </w:rPr>
        <w:t>.</w:t>
      </w:r>
    </w:p>
    <w:p w:rsidR="003A03AB" w:rsidRPr="006D79EE" w:rsidRDefault="00614B24" w:rsidP="003A03AB">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3A03AB">
      <w:pPr>
        <w:pStyle w:val="ParrafoTESIS"/>
      </w:pPr>
      <w:r>
        <w:t>La señal de entrada puede excursionar de 0V a 2V.</w:t>
      </w:r>
    </w:p>
    <w:p w:rsidR="007B35AB" w:rsidRDefault="003A03AB" w:rsidP="007B35AB">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12" w:name="_Toc266984399"/>
      <w:r>
        <w:lastRenderedPageBreak/>
        <w:t>2.3.2) Tiempos de conversión.</w:t>
      </w:r>
      <w:bookmarkEnd w:id="12"/>
    </w:p>
    <w:p w:rsidR="003A03AB" w:rsidRDefault="003A03AB" w:rsidP="00D963BE">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D963BE">
      <w:pPr>
        <w:pStyle w:val="ParrafoTESIS"/>
      </w:pPr>
      <w:r>
        <w:t xml:space="preserve">Retardos del </w:t>
      </w:r>
      <w:r w:rsidR="00D963BE">
        <w:t>c</w:t>
      </w:r>
      <w:r>
        <w:t>omparador:</w:t>
      </w:r>
    </w:p>
    <w:p w:rsidR="00DB5EEE" w:rsidRDefault="003A03AB" w:rsidP="00D963BE">
      <w:pPr>
        <w:keepNext/>
        <w:jc w:val="center"/>
      </w:pPr>
      <w:r>
        <w:rPr>
          <w:noProof/>
          <w:lang w:eastAsia="es-AR"/>
        </w:rPr>
        <w:drawing>
          <wp:inline distT="0" distB="0" distL="0" distR="0">
            <wp:extent cx="5176940" cy="3240000"/>
            <wp:effectExtent l="19050" t="0" r="466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5176940"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3" w:name="_Ref266463385"/>
      <w:r>
        <w:t xml:space="preserve">Figura </w:t>
      </w:r>
      <w:fldSimple w:instr=" SEQ Figura \* ARABIC ">
        <w:r>
          <w:rPr>
            <w:noProof/>
          </w:rPr>
          <w:t>12</w:t>
        </w:r>
      </w:fldSimple>
      <w:bookmarkEnd w:id="13"/>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963BE">
      <w:pPr>
        <w:pStyle w:val="ParrafoTESIS"/>
        <w:numPr>
          <w:ilvl w:val="0"/>
          <w:numId w:val="8"/>
        </w:numPr>
        <w:rPr>
          <w:rStyle w:val="nfasis"/>
        </w:rPr>
      </w:pPr>
      <w:r w:rsidRPr="00D963BE">
        <w:rPr>
          <w:rStyle w:val="nfasis"/>
        </w:rPr>
        <w:t>Máximo retardo “Alto – bajo (High to Low - TpHL)”del comparador: 7.48uS.</w:t>
      </w:r>
    </w:p>
    <w:p w:rsidR="003A03AB" w:rsidRPr="00D963BE" w:rsidRDefault="003A03AB" w:rsidP="00D963BE">
      <w:pPr>
        <w:pStyle w:val="ParrafoTESIS"/>
        <w:numPr>
          <w:ilvl w:val="0"/>
          <w:numId w:val="8"/>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3A03AB" w:rsidRDefault="003A03AB" w:rsidP="00D963BE">
      <w:pPr>
        <w:pStyle w:val="ParrafoTESIS"/>
        <w:rPr>
          <w:lang w:val="en-US"/>
        </w:rPr>
      </w:pPr>
      <w:r>
        <w:rPr>
          <w:lang w:val="en-US"/>
        </w:rPr>
        <w:lastRenderedPageBreak/>
        <w:t>Retardos de las compuertas:</w:t>
      </w:r>
    </w:p>
    <w:p w:rsidR="00DB5EEE" w:rsidRDefault="003A03AB" w:rsidP="00D963BE">
      <w:pPr>
        <w:pStyle w:val="Prrafodelista"/>
        <w:ind w:left="0"/>
        <w:jc w:val="center"/>
        <w:rPr>
          <w:lang w:val="en-US"/>
        </w:rPr>
      </w:pPr>
      <w:r w:rsidRPr="00C138D1">
        <w:rPr>
          <w:noProof/>
          <w:lang w:eastAsia="es-AR"/>
        </w:rPr>
        <w:drawing>
          <wp:inline distT="0" distB="0" distL="0" distR="0">
            <wp:extent cx="5169359" cy="3240000"/>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5169359"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4" w:name="_Ref266463829"/>
      <w:r>
        <w:t xml:space="preserve">Figura </w:t>
      </w:r>
      <w:fldSimple w:instr=" SEQ Figura \* ARABIC ">
        <w:r>
          <w:rPr>
            <w:noProof/>
          </w:rPr>
          <w:t>13</w:t>
        </w:r>
      </w:fldSimple>
      <w:bookmarkEnd w:id="14"/>
      <w:r>
        <w:t>) Análisis de retardos de las compuertas.</w:t>
      </w:r>
    </w:p>
    <w:p w:rsidR="003A03AB" w:rsidRPr="00D963BE" w:rsidRDefault="003A03AB" w:rsidP="00D963BE">
      <w:pPr>
        <w:pStyle w:val="ParrafoTESIS"/>
      </w:pPr>
      <w:r w:rsidRPr="00D963BE">
        <w:t xml:space="preserve">Observando la </w:t>
      </w:r>
      <w:fldSimple w:instr=" REF _Ref266463829 \h  \* MERGEFORMAT ">
        <w:r w:rsidRPr="00D963BE">
          <w:t>Figura 13</w:t>
        </w:r>
      </w:fldSimple>
      <w:r w:rsidRPr="00D963BE">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963BE">
      <w:pPr>
        <w:pStyle w:val="ParrafoTESIS"/>
        <w:numPr>
          <w:ilvl w:val="0"/>
          <w:numId w:val="7"/>
        </w:numPr>
        <w:rPr>
          <w:rStyle w:val="nfasis"/>
        </w:rPr>
      </w:pPr>
      <w:r w:rsidRPr="00D963BE">
        <w:rPr>
          <w:rStyle w:val="nfasis"/>
        </w:rPr>
        <w:t>Tiempo de retraso “Alto – bajo” (TpHL) &lt; 100pS.</w:t>
      </w:r>
    </w:p>
    <w:p w:rsidR="003A03AB" w:rsidRPr="00D963BE" w:rsidRDefault="003A03AB" w:rsidP="00D963BE">
      <w:pPr>
        <w:pStyle w:val="ParrafoTESIS"/>
        <w:numPr>
          <w:ilvl w:val="0"/>
          <w:numId w:val="7"/>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963BE">
      <w:pPr>
        <w:pStyle w:val="ParrafoTESIS"/>
      </w:pPr>
      <w:r>
        <w:lastRenderedPageBreak/>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5084549" cy="3240000"/>
            <wp:effectExtent l="19050" t="0" r="1801"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5084549"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Pr>
            <w:noProof/>
          </w:rPr>
          <w:t>14</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t xml:space="preserve">En la simulación representada en la </w:t>
      </w:r>
      <w:fldSimple w:instr=" REF _Ref266465674 \h  \* MERGEFORMAT ">
        <w:r w:rsidRPr="000F1A6E">
          <w:t xml:space="preserve">Figura </w:t>
        </w:r>
        <w:r>
          <w:rPr>
            <w:noProof/>
          </w:rPr>
          <w:t>14</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963BE">
      <w:pPr>
        <w:pStyle w:val="ParrafoTESIS"/>
        <w:numPr>
          <w:ilvl w:val="0"/>
          <w:numId w:val="6"/>
        </w:numPr>
        <w:rPr>
          <w:rStyle w:val="nfasis"/>
        </w:rPr>
      </w:pPr>
      <w:r w:rsidRPr="00D963BE">
        <w:rPr>
          <w:rStyle w:val="nfasis"/>
        </w:rPr>
        <w:t>Tiempos de transición de L a H &lt; 1nS. (780 pS)</w:t>
      </w:r>
    </w:p>
    <w:p w:rsidR="003A03AB" w:rsidRPr="00D963BE" w:rsidRDefault="003A03AB" w:rsidP="00D963BE">
      <w:pPr>
        <w:pStyle w:val="ParrafoTESIS"/>
        <w:numPr>
          <w:ilvl w:val="0"/>
          <w:numId w:val="6"/>
        </w:numPr>
        <w:rPr>
          <w:rStyle w:val="nfasis"/>
        </w:rPr>
      </w:pPr>
      <w:r w:rsidRPr="00D963BE">
        <w:rPr>
          <w:rStyle w:val="nfasis"/>
        </w:rPr>
        <w:t>Tiempos de transición de H a L &lt; 1nS. (250 pS)</w:t>
      </w:r>
    </w:p>
    <w:p w:rsidR="003A03AB" w:rsidRDefault="003A03AB" w:rsidP="009608BA">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3A03AB">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0A24DB" w:rsidRDefault="000A24DB" w:rsidP="003A03AB">
      <w:pPr>
        <w:pStyle w:val="ParrafoTESIS"/>
      </w:pPr>
    </w:p>
    <w:p w:rsidR="003A03AB" w:rsidRDefault="003A03AB" w:rsidP="003A03AB">
      <w:pPr>
        <w:pStyle w:val="Ttulo3"/>
      </w:pPr>
      <w:bookmarkStart w:id="16" w:name="_Toc266984400"/>
      <w:r>
        <w:lastRenderedPageBreak/>
        <w:t>2.3.3) Formato de salida.</w:t>
      </w:r>
      <w:bookmarkEnd w:id="16"/>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 w:name="_Toc266984401"/>
      <w:r>
        <w:t>2.3.4) Precisión.</w:t>
      </w:r>
      <w:bookmarkEnd w:id="17"/>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5152860" cy="324000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5152860"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8" w:name="_Ref266472245"/>
      <w:r>
        <w:t xml:space="preserve">Figura </w:t>
      </w:r>
      <w:fldSimple w:instr=" SEQ Figura \* ARABIC ">
        <w:r>
          <w:rPr>
            <w:noProof/>
          </w:rPr>
          <w:t>15</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lastRenderedPageBreak/>
        <w:drawing>
          <wp:inline distT="0" distB="0" distL="0" distR="0">
            <wp:extent cx="5138220" cy="3240000"/>
            <wp:effectExtent l="19050" t="0" r="528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5138220"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9" w:name="_Ref266472246"/>
      <w:r>
        <w:t xml:space="preserve">Figura </w:t>
      </w:r>
      <w:fldSimple w:instr=" SEQ Figura \* ARABIC ">
        <w:r>
          <w:rPr>
            <w:noProof/>
          </w:rPr>
          <w:t>16</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9608BA">
      <w:pPr>
        <w:pStyle w:val="ParrafoTESIS"/>
      </w:pPr>
      <w:r w:rsidRPr="009608BA">
        <w:t xml:space="preserve">Como se muestra en la </w:t>
      </w:r>
      <w:fldSimple w:instr=" REF _Ref266472245 \h  \* MERGEFORMAT ">
        <w:r w:rsidRPr="009608BA">
          <w:t>Figura 15</w:t>
        </w:r>
      </w:fldSimple>
      <w:r w:rsidRPr="009608BA">
        <w:t xml:space="preserve"> y </w:t>
      </w:r>
      <w:fldSimple w:instr=" REF _Ref266472246 \h  \* MERGEFORMAT ">
        <w:r w:rsidRPr="009608BA">
          <w:t>Figura 16</w:t>
        </w:r>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9608BA">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m:t>
        </m:r>
        <m:r>
          <w:rPr>
            <w:rFonts w:ascii="Cambria Math" w:hAnsi="Cambria Math"/>
          </w:rPr>
          <m:t>V</m:t>
        </m:r>
        <m:r>
          <m:rPr>
            <m:sty m:val="p"/>
          </m:rPr>
          <w:rPr>
            <w:rFonts w:ascii="Cambria Math" w:hAnsi="Cambria Math"/>
          </w:rPr>
          <m:t>.</m:t>
        </m:r>
      </m:oMath>
    </w:p>
    <w:sectPr w:rsidR="00FE774D" w:rsidRPr="009608BA"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32A" w:rsidRDefault="00A5032A" w:rsidP="003A03AB">
      <w:pPr>
        <w:spacing w:after="0" w:line="240" w:lineRule="auto"/>
      </w:pPr>
      <w:r>
        <w:separator/>
      </w:r>
    </w:p>
  </w:endnote>
  <w:endnote w:type="continuationSeparator" w:id="0">
    <w:p w:rsidR="00A5032A" w:rsidRDefault="00A5032A"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32A" w:rsidRDefault="00A5032A" w:rsidP="003A03AB">
      <w:pPr>
        <w:spacing w:after="0" w:line="240" w:lineRule="auto"/>
      </w:pPr>
      <w:r>
        <w:separator/>
      </w:r>
    </w:p>
  </w:footnote>
  <w:footnote w:type="continuationSeparator" w:id="0">
    <w:p w:rsidR="00A5032A" w:rsidRDefault="00A5032A"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3"/>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3A03AB"/>
    <w:rsid w:val="000A24DB"/>
    <w:rsid w:val="000B4C12"/>
    <w:rsid w:val="000D4748"/>
    <w:rsid w:val="001813BA"/>
    <w:rsid w:val="001D3BC7"/>
    <w:rsid w:val="00220277"/>
    <w:rsid w:val="0030386E"/>
    <w:rsid w:val="003A03AB"/>
    <w:rsid w:val="004870A2"/>
    <w:rsid w:val="004C688D"/>
    <w:rsid w:val="0052637A"/>
    <w:rsid w:val="00542F45"/>
    <w:rsid w:val="00573D0C"/>
    <w:rsid w:val="00614B24"/>
    <w:rsid w:val="006B266E"/>
    <w:rsid w:val="0070346A"/>
    <w:rsid w:val="00731610"/>
    <w:rsid w:val="0076654A"/>
    <w:rsid w:val="00781482"/>
    <w:rsid w:val="007A37E8"/>
    <w:rsid w:val="007B2C46"/>
    <w:rsid w:val="007B35AB"/>
    <w:rsid w:val="007C037D"/>
    <w:rsid w:val="008047D9"/>
    <w:rsid w:val="00844488"/>
    <w:rsid w:val="0088445E"/>
    <w:rsid w:val="008F6C24"/>
    <w:rsid w:val="009608BA"/>
    <w:rsid w:val="009B15F0"/>
    <w:rsid w:val="00A5032A"/>
    <w:rsid w:val="00A539A6"/>
    <w:rsid w:val="00A8193A"/>
    <w:rsid w:val="00CB3159"/>
    <w:rsid w:val="00CC5630"/>
    <w:rsid w:val="00CD6302"/>
    <w:rsid w:val="00D963BE"/>
    <w:rsid w:val="00DB5EEE"/>
    <w:rsid w:val="00EA2AC5"/>
    <w:rsid w:val="00F46F2B"/>
    <w:rsid w:val="00F70958"/>
    <w:rsid w:val="00FA059E"/>
    <w:rsid w:val="00FC0673"/>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D6302"/>
    <w:pPr>
      <w:spacing w:before="100" w:beforeAutospacing="1" w:after="100" w:afterAutospacing="1" w:line="240" w:lineRule="auto"/>
      <w:outlineLvl w:val="2"/>
    </w:pPr>
    <w:rPr>
      <w:rFonts w:ascii="Times New Roman" w:eastAsia="Times New Roman" w:hAnsi="Times New Roman" w:cs="Times New Roman"/>
      <w:b/>
      <w:bCs/>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D6302"/>
    <w:rPr>
      <w:rFonts w:ascii="Times New Roman" w:eastAsia="Times New Roman" w:hAnsi="Times New Roman" w:cs="Times New Roman"/>
      <w:b/>
      <w:bCs/>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963B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3AC2E91D-B9E3-4D83-8B2A-9768590D970B}" type="presOf" srcId="{1AE98F1E-E277-4E7C-B37B-2DD87C237351}" destId="{2D0BEDD2-93E1-444F-B15D-F8AE6E00B684}"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8EDD6E8E-65FC-4FBE-8EBE-393054B99D33}" type="presOf" srcId="{A3627B82-19BB-42F6-8010-B9F581F2E628}" destId="{6703DBD5-002B-494B-811C-88092CA77056}"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645FEC38-E59F-453B-9E7B-E419C345646E}" type="presOf" srcId="{C24630A2-AF00-4F3D-8CCD-40A466DD1268}" destId="{27A8E2C9-ACC0-4C1C-A1B4-FC5118E4D3CD}" srcOrd="0" destOrd="0" presId="urn:microsoft.com/office/officeart/2005/8/layout/hierarchy4"/>
    <dgm:cxn modelId="{6D7B331F-4F76-4B5B-816C-7A14A5A396CE}" type="presOf" srcId="{5F3697D6-9B8A-4FC8-875A-409E783CBA6C}" destId="{AA8642CE-076F-4E21-9169-AEFC3A7958DB}" srcOrd="0" destOrd="0" presId="urn:microsoft.com/office/officeart/2005/8/layout/hierarchy4"/>
    <dgm:cxn modelId="{4949C595-0870-47DE-AA05-CCB44D587027}" type="presOf" srcId="{44146284-82FF-4A1A-87EA-B2772AC5BFBB}" destId="{9DF2C459-4115-4E2B-AE4B-636AE7505F85}" srcOrd="0" destOrd="0" presId="urn:microsoft.com/office/officeart/2005/8/layout/hierarchy4"/>
    <dgm:cxn modelId="{E43D9424-547F-43FC-A8F2-28E70D266FAB}" type="presOf" srcId="{82FC5F13-03F2-42B0-8FC5-91B3F7D20E41}" destId="{A3022894-5017-4BFC-92F1-859D2AB0615B}" srcOrd="0" destOrd="0" presId="urn:microsoft.com/office/officeart/2005/8/layout/hierarchy4"/>
    <dgm:cxn modelId="{922D0D98-C35E-4704-9569-0788A75BC1AC}" type="presOf" srcId="{90A3BE77-B47D-4CC3-A02C-EF397079DAB2}" destId="{B1C17C2D-F409-45D5-A195-A101C16AA97D}" srcOrd="0" destOrd="0" presId="urn:microsoft.com/office/officeart/2005/8/layout/hierarchy4"/>
    <dgm:cxn modelId="{750232E9-998C-43EF-9018-A28BB2695EF3}"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7947CA15-2F69-48CC-8ECF-BA5150EF5726}" type="presOf" srcId="{9E0F7C39-3632-4F87-8948-7D21FB272B5B}" destId="{71FB9E89-85B4-426C-9E92-70DA55968B4C}"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BA8554A5-1395-45FF-AF20-3B0664E67975}" type="presParOf" srcId="{B1C17C2D-F409-45D5-A195-A101C16AA97D}" destId="{B90077B6-671E-4BA7-B629-993157133A77}" srcOrd="0" destOrd="0" presId="urn:microsoft.com/office/officeart/2005/8/layout/hierarchy4"/>
    <dgm:cxn modelId="{92299A98-266E-4CCE-82B6-E1CB77F6C7DB}" type="presParOf" srcId="{B90077B6-671E-4BA7-B629-993157133A77}" destId="{AA8642CE-076F-4E21-9169-AEFC3A7958DB}" srcOrd="0" destOrd="0" presId="urn:microsoft.com/office/officeart/2005/8/layout/hierarchy4"/>
    <dgm:cxn modelId="{F3249937-D89A-43BD-911B-9022B41CA3A0}" type="presParOf" srcId="{B90077B6-671E-4BA7-B629-993157133A77}" destId="{3CA64998-79C4-4E5F-87C9-ABEFFE89D737}" srcOrd="1" destOrd="0" presId="urn:microsoft.com/office/officeart/2005/8/layout/hierarchy4"/>
    <dgm:cxn modelId="{6A94B9DD-A764-4CA9-80C1-B615838771A2}" type="presParOf" srcId="{B90077B6-671E-4BA7-B629-993157133A77}" destId="{2245D860-2C6B-412B-8027-65E0B19ACFF2}" srcOrd="2" destOrd="0" presId="urn:microsoft.com/office/officeart/2005/8/layout/hierarchy4"/>
    <dgm:cxn modelId="{9E22A212-764E-4A6C-9139-85310613CE05}" type="presParOf" srcId="{2245D860-2C6B-412B-8027-65E0B19ACFF2}" destId="{3E20A8BE-133A-47CF-83B9-9AE978690938}" srcOrd="0" destOrd="0" presId="urn:microsoft.com/office/officeart/2005/8/layout/hierarchy4"/>
    <dgm:cxn modelId="{85C769A5-3CD8-4B67-9744-8CC46D51CCE6}" type="presParOf" srcId="{3E20A8BE-133A-47CF-83B9-9AE978690938}" destId="{A3022894-5017-4BFC-92F1-859D2AB0615B}" srcOrd="0" destOrd="0" presId="urn:microsoft.com/office/officeart/2005/8/layout/hierarchy4"/>
    <dgm:cxn modelId="{333DC0FD-C4AE-4AD3-89A9-BB71BC58B6C8}" type="presParOf" srcId="{3E20A8BE-133A-47CF-83B9-9AE978690938}" destId="{581D0262-5E39-4AA9-A6DF-9F899A9331C4}" srcOrd="1" destOrd="0" presId="urn:microsoft.com/office/officeart/2005/8/layout/hierarchy4"/>
    <dgm:cxn modelId="{AF19C3B8-BFE5-451F-A1E8-615131A96DC3}" type="presParOf" srcId="{3E20A8BE-133A-47CF-83B9-9AE978690938}" destId="{A254B675-E461-46D8-BA04-AF1DCBCD2D3B}" srcOrd="2" destOrd="0" presId="urn:microsoft.com/office/officeart/2005/8/layout/hierarchy4"/>
    <dgm:cxn modelId="{97EDFEFF-A3B9-4778-B60D-34171720FF0B}" type="presParOf" srcId="{A254B675-E461-46D8-BA04-AF1DCBCD2D3B}" destId="{F3679C97-9067-45F6-AD17-236624C3537B}" srcOrd="0" destOrd="0" presId="urn:microsoft.com/office/officeart/2005/8/layout/hierarchy4"/>
    <dgm:cxn modelId="{E9D81FF7-A841-4C28-9F5A-01094483E1AA}" type="presParOf" srcId="{F3679C97-9067-45F6-AD17-236624C3537B}" destId="{6703DBD5-002B-494B-811C-88092CA77056}" srcOrd="0" destOrd="0" presId="urn:microsoft.com/office/officeart/2005/8/layout/hierarchy4"/>
    <dgm:cxn modelId="{7F1346F0-30C0-46C4-8574-52CEB149A97A}" type="presParOf" srcId="{F3679C97-9067-45F6-AD17-236624C3537B}" destId="{FFF89B01-47F0-4D56-A7D2-CD7A8A4D67B1}" srcOrd="1" destOrd="0" presId="urn:microsoft.com/office/officeart/2005/8/layout/hierarchy4"/>
    <dgm:cxn modelId="{D3A6D836-63A3-45BB-B724-4CCAAA3B0854}" type="presParOf" srcId="{A254B675-E461-46D8-BA04-AF1DCBCD2D3B}" destId="{FE111132-9CB7-41E1-AC97-F0BC3F03343E}" srcOrd="1" destOrd="0" presId="urn:microsoft.com/office/officeart/2005/8/layout/hierarchy4"/>
    <dgm:cxn modelId="{05CED50C-7345-43D5-8CA9-52AD775A9EC3}" type="presParOf" srcId="{A254B675-E461-46D8-BA04-AF1DCBCD2D3B}" destId="{459FF5F4-581C-4FB8-9AD1-28681B866663}" srcOrd="2" destOrd="0" presId="urn:microsoft.com/office/officeart/2005/8/layout/hierarchy4"/>
    <dgm:cxn modelId="{B5B46FD1-663A-41D8-8BBA-2218CBACF6F6}" type="presParOf" srcId="{459FF5F4-581C-4FB8-9AD1-28681B866663}" destId="{71FB9E89-85B4-426C-9E92-70DA55968B4C}" srcOrd="0" destOrd="0" presId="urn:microsoft.com/office/officeart/2005/8/layout/hierarchy4"/>
    <dgm:cxn modelId="{97657F67-6099-4F7D-A1ED-234591250DE3}" type="presParOf" srcId="{459FF5F4-581C-4FB8-9AD1-28681B866663}" destId="{F61DD6E7-4540-4D7A-90E4-734F60D8248B}" srcOrd="1" destOrd="0" presId="urn:microsoft.com/office/officeart/2005/8/layout/hierarchy4"/>
    <dgm:cxn modelId="{AEDF74C4-B3BA-4954-BEC8-5CE68AAD1807}" type="presParOf" srcId="{2245D860-2C6B-412B-8027-65E0B19ACFF2}" destId="{848AA526-DCBE-4DF9-A9A0-34DD96DA419D}" srcOrd="1" destOrd="0" presId="urn:microsoft.com/office/officeart/2005/8/layout/hierarchy4"/>
    <dgm:cxn modelId="{030BED0A-35A1-4CF0-909B-D349CDDB1444}" type="presParOf" srcId="{2245D860-2C6B-412B-8027-65E0B19ACFF2}" destId="{5E976C85-575B-42E3-B0E3-9197FD7E04F1}" srcOrd="2" destOrd="0" presId="urn:microsoft.com/office/officeart/2005/8/layout/hierarchy4"/>
    <dgm:cxn modelId="{6B287B58-162D-4DEF-982B-67141A1CD763}" type="presParOf" srcId="{5E976C85-575B-42E3-B0E3-9197FD7E04F1}" destId="{27A8E2C9-ACC0-4C1C-A1B4-FC5118E4D3CD}" srcOrd="0" destOrd="0" presId="urn:microsoft.com/office/officeart/2005/8/layout/hierarchy4"/>
    <dgm:cxn modelId="{5BFA523C-E255-41E8-9D20-BE230D126776}" type="presParOf" srcId="{5E976C85-575B-42E3-B0E3-9197FD7E04F1}" destId="{BD134D29-993D-49E0-9AD3-8DF9ACCD229B}" srcOrd="1" destOrd="0" presId="urn:microsoft.com/office/officeart/2005/8/layout/hierarchy4"/>
    <dgm:cxn modelId="{3239283F-EBD6-401B-9B59-5A2C281CAD5D}" type="presParOf" srcId="{5E976C85-575B-42E3-B0E3-9197FD7E04F1}" destId="{950D962F-98D4-4E2E-9EDC-622CA1859D92}" srcOrd="2" destOrd="0" presId="urn:microsoft.com/office/officeart/2005/8/layout/hierarchy4"/>
    <dgm:cxn modelId="{A68E0FEB-3624-4F66-B4E1-4CBA4FCFE38E}" type="presParOf" srcId="{950D962F-98D4-4E2E-9EDC-622CA1859D92}" destId="{4E773025-6A56-4DAE-B09F-CD5EB51D8CF5}" srcOrd="0" destOrd="0" presId="urn:microsoft.com/office/officeart/2005/8/layout/hierarchy4"/>
    <dgm:cxn modelId="{E08ECBD5-872C-4D32-936B-161A27F0F809}" type="presParOf" srcId="{4E773025-6A56-4DAE-B09F-CD5EB51D8CF5}" destId="{2D0BEDD2-93E1-444F-B15D-F8AE6E00B684}" srcOrd="0" destOrd="0" presId="urn:microsoft.com/office/officeart/2005/8/layout/hierarchy4"/>
    <dgm:cxn modelId="{B875AFD6-7F75-468D-8418-A1D955B285A7}" type="presParOf" srcId="{4E773025-6A56-4DAE-B09F-CD5EB51D8CF5}" destId="{99975524-9E7C-4C02-BE74-E33345EC6DF1}" srcOrd="1" destOrd="0" presId="urn:microsoft.com/office/officeart/2005/8/layout/hierarchy4"/>
    <dgm:cxn modelId="{FCD68E49-4DC4-45FE-B755-64EBC2768D7B}" type="presParOf" srcId="{4E773025-6A56-4DAE-B09F-CD5EB51D8CF5}" destId="{EF09C306-775A-4B24-9CF9-41380976B8D0}" srcOrd="2" destOrd="0" presId="urn:microsoft.com/office/officeart/2005/8/layout/hierarchy4"/>
    <dgm:cxn modelId="{B12CFDB4-B3B5-4ABD-9FE1-24ED2BDE5513}" type="presParOf" srcId="{EF09C306-775A-4B24-9CF9-41380976B8D0}" destId="{B8369508-1C3E-42EA-B911-EB12B31ABE89}" srcOrd="0" destOrd="0" presId="urn:microsoft.com/office/officeart/2005/8/layout/hierarchy4"/>
    <dgm:cxn modelId="{5AC1E0A6-51A0-4035-9621-394931D35F97}" type="presParOf" srcId="{B8369508-1C3E-42EA-B911-EB12B31ABE89}" destId="{85EB828F-C976-4C4B-BA1A-17244ACF076A}" srcOrd="0" destOrd="0" presId="urn:microsoft.com/office/officeart/2005/8/layout/hierarchy4"/>
    <dgm:cxn modelId="{39E5649C-8543-4FC8-B9EC-DD98A5F26BF0}" type="presParOf" srcId="{B8369508-1C3E-42EA-B911-EB12B31ABE89}" destId="{7CA51DFC-9AB6-431C-9C1B-E07D82D66B4E}" srcOrd="1" destOrd="0" presId="urn:microsoft.com/office/officeart/2005/8/layout/hierarchy4"/>
    <dgm:cxn modelId="{C0DE116E-DB2E-42A9-A286-5D951B2EDFF2}" type="presParOf" srcId="{EF09C306-775A-4B24-9CF9-41380976B8D0}" destId="{A06018AF-59A4-4F09-8D5B-385DBB3F666A}" srcOrd="1" destOrd="0" presId="urn:microsoft.com/office/officeart/2005/8/layout/hierarchy4"/>
    <dgm:cxn modelId="{8E01EDE7-B9BE-4BB5-B158-88B931D22ED8}" type="presParOf" srcId="{EF09C306-775A-4B24-9CF9-41380976B8D0}" destId="{B03E35B3-9816-47C8-815A-2E40261CE97F}" srcOrd="2" destOrd="0" presId="urn:microsoft.com/office/officeart/2005/8/layout/hierarchy4"/>
    <dgm:cxn modelId="{C59886F6-607F-4181-97B6-6FFE8E4EE2A3}" type="presParOf" srcId="{B03E35B3-9816-47C8-815A-2E40261CE97F}" destId="{9DF2C459-4115-4E2B-AE4B-636AE7505F85}" srcOrd="0" destOrd="0" presId="urn:microsoft.com/office/officeart/2005/8/layout/hierarchy4"/>
    <dgm:cxn modelId="{46C139D8-4810-4CC8-9510-7E93A5F8AC1D}"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213EA638-E2C3-4438-9B0B-F1BADD799EBB}"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CB8B7352-100A-4F8C-97D1-F55C3CF51834}" type="presOf" srcId="{7BEAD1EF-7976-4A48-A737-C1680C15550C}" destId="{D3D23916-1F2C-41B9-8127-6E53CD136E68}" srcOrd="0" destOrd="0" presId="urn:microsoft.com/office/officeart/2005/8/layout/hProcess7"/>
    <dgm:cxn modelId="{CD73B5BA-51CB-4741-A0CC-55292FE09A05}"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CB4A5078-9337-49E4-B82D-15C20443A965}" type="presOf" srcId="{21895CEB-D833-40E2-A883-5936927CAA5F}" destId="{B852DAA4-4532-47A8-A0E2-6DB45AD26584}" srcOrd="0" destOrd="0" presId="urn:microsoft.com/office/officeart/2005/8/layout/hProcess7"/>
    <dgm:cxn modelId="{27F43A9E-D3E4-43B6-B45D-3F69EB65C022}" type="presParOf" srcId="{20A474A9-B645-4E9C-B49B-BE44AA18C258}" destId="{1449528C-5A6D-415E-92EB-997CB4484CC5}" srcOrd="0" destOrd="0" presId="urn:microsoft.com/office/officeart/2005/8/layout/hProcess7"/>
    <dgm:cxn modelId="{2BFB355C-F266-471D-96D2-7580ADB4580E}" type="presParOf" srcId="{1449528C-5A6D-415E-92EB-997CB4484CC5}" destId="{D3D23916-1F2C-41B9-8127-6E53CD136E68}" srcOrd="0" destOrd="0" presId="urn:microsoft.com/office/officeart/2005/8/layout/hProcess7"/>
    <dgm:cxn modelId="{754D1F59-6D53-4CD6-9094-737136BA8E60}" type="presParOf" srcId="{1449528C-5A6D-415E-92EB-997CB4484CC5}" destId="{592787B2-35C0-4F7E-AE21-C0D6AFE9DDFE}" srcOrd="1" destOrd="0" presId="urn:microsoft.com/office/officeart/2005/8/layout/hProcess7"/>
    <dgm:cxn modelId="{5228C196-CD40-4714-9086-5D9AEBC3EA26}"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8B194CED-23B9-46E7-850D-6A07477DBEF9}" type="presOf" srcId="{1EBFC517-FF9E-4040-B08B-33A8AADC3928}" destId="{568B9FAA-4CE6-4355-9603-C8FDE2F90B33}" srcOrd="0" destOrd="0" presId="urn:microsoft.com/office/officeart/2005/8/layout/lProcess3"/>
    <dgm:cxn modelId="{8D5F1515-84AB-456E-BFAC-293BC9CF2F33}" type="presOf" srcId="{88F5F25D-1164-469A-8B32-9BFF89C205DF}" destId="{D86458AA-2375-4A15-8DB1-90C24E61A441}" srcOrd="0" destOrd="0" presId="urn:microsoft.com/office/officeart/2005/8/layout/lProcess3"/>
    <dgm:cxn modelId="{56D64962-3BFE-4ED2-80A7-F6685A2ED0F0}" type="presOf" srcId="{9D77D418-C0CA-4BF5-BE77-E2C098A7E714}" destId="{04DF0BD9-BD58-447F-9CE0-3F686A50ACFD}" srcOrd="0" destOrd="0" presId="urn:microsoft.com/office/officeart/2005/8/layout/lProcess3"/>
    <dgm:cxn modelId="{78C2B6FF-DFAA-4EDE-88E1-A985AA78146B}" type="presOf" srcId="{5517ECBA-A1A1-49C5-BACA-496C5728B761}" destId="{30BD3F9E-B12E-40E9-BB88-BD579FFA229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2026E116-488B-4F67-B32C-911249786EBB}"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8F086A13-6636-456C-A1E6-00E4CDE4FF02}" type="presParOf" srcId="{D86458AA-2375-4A15-8DB1-90C24E61A441}" destId="{7391EB38-400D-4F30-BF32-264B9C5B670C}" srcOrd="0" destOrd="0" presId="urn:microsoft.com/office/officeart/2005/8/layout/lProcess3"/>
    <dgm:cxn modelId="{A6B06C00-2DD8-49D9-9937-160D7A31313C}" type="presParOf" srcId="{7391EB38-400D-4F30-BF32-264B9C5B670C}" destId="{568B9FAA-4CE6-4355-9603-C8FDE2F90B33}" srcOrd="0" destOrd="0" presId="urn:microsoft.com/office/officeart/2005/8/layout/lProcess3"/>
    <dgm:cxn modelId="{9761A5D1-FDF3-4A97-97FB-9B2B4DC6462A}" type="presParOf" srcId="{D86458AA-2375-4A15-8DB1-90C24E61A441}" destId="{44CAF2AD-F006-4061-831F-B133575A7FCC}" srcOrd="1" destOrd="0" presId="urn:microsoft.com/office/officeart/2005/8/layout/lProcess3"/>
    <dgm:cxn modelId="{CC2BAEFC-C0F6-4493-B428-ABC965A5BD21}" type="presParOf" srcId="{D86458AA-2375-4A15-8DB1-90C24E61A441}" destId="{F38D785A-57D4-4053-A033-C2AD1DCE3EED}" srcOrd="2" destOrd="0" presId="urn:microsoft.com/office/officeart/2005/8/layout/lProcess3"/>
    <dgm:cxn modelId="{1B53259E-0B24-4E99-8EE5-A098A4F1AE62}" type="presParOf" srcId="{F38D785A-57D4-4053-A033-C2AD1DCE3EED}" destId="{EAB26FB1-5F27-4C36-9258-FCA560EBF4A9}" srcOrd="0" destOrd="0" presId="urn:microsoft.com/office/officeart/2005/8/layout/lProcess3"/>
    <dgm:cxn modelId="{19E00216-7C19-4ABB-A59F-ABC8965FB354}" type="presParOf" srcId="{D86458AA-2375-4A15-8DB1-90C24E61A441}" destId="{49A32811-02A6-43BD-9370-46D1421F7F14}" srcOrd="3" destOrd="0" presId="urn:microsoft.com/office/officeart/2005/8/layout/lProcess3"/>
    <dgm:cxn modelId="{53CAFAF7-D420-40CB-B2ED-022EA8027339}" type="presParOf" srcId="{D86458AA-2375-4A15-8DB1-90C24E61A441}" destId="{8E07F391-0DBE-4C1F-9844-63246979D469}" srcOrd="4" destOrd="0" presId="urn:microsoft.com/office/officeart/2005/8/layout/lProcess3"/>
    <dgm:cxn modelId="{7F256C12-D872-4E9F-A01E-7B979B23F7DF}" type="presParOf" srcId="{8E07F391-0DBE-4C1F-9844-63246979D469}" destId="{30BD3F9E-B12E-40E9-BB88-BD579FFA229D}" srcOrd="0" destOrd="0" presId="urn:microsoft.com/office/officeart/2005/8/layout/lProcess3"/>
    <dgm:cxn modelId="{622B2327-A8FC-4EEF-9253-36B37E5FEC1B}" type="presParOf" srcId="{D86458AA-2375-4A15-8DB1-90C24E61A441}" destId="{F5EE2B12-41B7-4E7A-9A1E-A7F7AC041D5B}" srcOrd="5" destOrd="0" presId="urn:microsoft.com/office/officeart/2005/8/layout/lProcess3"/>
    <dgm:cxn modelId="{B70DE909-ED51-4B46-BF8C-5DFFCB75171E}" type="presParOf" srcId="{D86458AA-2375-4A15-8DB1-90C24E61A441}" destId="{65713D63-2E8C-466C-BB4F-0671265B0C34}" srcOrd="6" destOrd="0" presId="urn:microsoft.com/office/officeart/2005/8/layout/lProcess3"/>
    <dgm:cxn modelId="{9EA29F69-A663-4296-8D30-0431EC2E0576}"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3857E552-3194-4222-B2EE-2280A05C0D99}" type="presOf" srcId="{D362F44C-BD6B-4842-94CC-EDF795F73702}" destId="{20A474A9-B645-4E9C-B49B-BE44AA18C258}" srcOrd="0" destOrd="0" presId="urn:microsoft.com/office/officeart/2005/8/layout/hProcess7"/>
    <dgm:cxn modelId="{5EFA8BEF-B320-4CDD-94A9-43F53857CFFD}" type="presOf" srcId="{7BEAD1EF-7976-4A48-A737-C1680C15550C}" destId="{D3D23916-1F2C-41B9-8127-6E53CD136E68}" srcOrd="0" destOrd="0" presId="urn:microsoft.com/office/officeart/2005/8/layout/hProcess7"/>
    <dgm:cxn modelId="{2CFC436F-C1E7-4443-A1EF-EBA6DE51BD2D}" type="presOf" srcId="{7BEAD1EF-7976-4A48-A737-C1680C15550C}" destId="{592787B2-35C0-4F7E-AE21-C0D6AFE9DDFE}" srcOrd="1" destOrd="0" presId="urn:microsoft.com/office/officeart/2005/8/layout/hProcess7"/>
    <dgm:cxn modelId="{BA5A4956-D6B9-4364-8A45-FCCCD70550AD}"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098810E-909A-4DE1-AEBC-0E5321751B3B}" type="presParOf" srcId="{20A474A9-B645-4E9C-B49B-BE44AA18C258}" destId="{1449528C-5A6D-415E-92EB-997CB4484CC5}" srcOrd="0" destOrd="0" presId="urn:microsoft.com/office/officeart/2005/8/layout/hProcess7"/>
    <dgm:cxn modelId="{797C7945-252F-4FAC-A649-2C78FDA46F08}" type="presParOf" srcId="{1449528C-5A6D-415E-92EB-997CB4484CC5}" destId="{D3D23916-1F2C-41B9-8127-6E53CD136E68}" srcOrd="0" destOrd="0" presId="urn:microsoft.com/office/officeart/2005/8/layout/hProcess7"/>
    <dgm:cxn modelId="{94469EB8-FE91-467B-8F63-12BD68BF3E38}" type="presParOf" srcId="{1449528C-5A6D-415E-92EB-997CB4484CC5}" destId="{592787B2-35C0-4F7E-AE21-C0D6AFE9DDFE}" srcOrd="1" destOrd="0" presId="urn:microsoft.com/office/officeart/2005/8/layout/hProcess7"/>
    <dgm:cxn modelId="{507AB35F-AD7E-4E71-BC3D-C74A6F8BEC3A}"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E2665D6B-7B29-4B35-809E-BC3F4DFFA506}" type="presOf" srcId="{1EBFC517-FF9E-4040-B08B-33A8AADC3928}" destId="{568B9FAA-4CE6-4355-9603-C8FDE2F90B33}" srcOrd="0" destOrd="0" presId="urn:microsoft.com/office/officeart/2005/8/layout/lProcess3"/>
    <dgm:cxn modelId="{070AF83C-F02A-4CF5-A4AF-3C2E13FB2983}" type="presOf" srcId="{9D77D418-C0CA-4BF5-BE77-E2C098A7E714}" destId="{04DF0BD9-BD58-447F-9CE0-3F686A50ACFD}" srcOrd="0" destOrd="0" presId="urn:microsoft.com/office/officeart/2005/8/layout/lProcess3"/>
    <dgm:cxn modelId="{C0106007-8B6A-4402-9076-D7F01DD7B601}"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AEA5C0BA-AA17-44A4-B3E2-DD4AB29A1FD1}" type="presOf" srcId="{03213475-4A59-470A-9C88-0E6140E020F2}" destId="{EAB26FB1-5F27-4C36-9258-FCA560EBF4A9}" srcOrd="0" destOrd="0" presId="urn:microsoft.com/office/officeart/2005/8/layout/lProcess3"/>
    <dgm:cxn modelId="{FF51DCB5-2E62-43D5-A053-D659D8A033E9}" type="presParOf" srcId="{D86458AA-2375-4A15-8DB1-90C24E61A441}" destId="{7391EB38-400D-4F30-BF32-264B9C5B670C}" srcOrd="0" destOrd="0" presId="urn:microsoft.com/office/officeart/2005/8/layout/lProcess3"/>
    <dgm:cxn modelId="{B2CB992D-34B1-408E-8C16-2842E33B30BE}" type="presParOf" srcId="{7391EB38-400D-4F30-BF32-264B9C5B670C}" destId="{568B9FAA-4CE6-4355-9603-C8FDE2F90B33}" srcOrd="0" destOrd="0" presId="urn:microsoft.com/office/officeart/2005/8/layout/lProcess3"/>
    <dgm:cxn modelId="{5477A2B2-43DB-40AF-96BD-8D458EF65FED}" type="presParOf" srcId="{D86458AA-2375-4A15-8DB1-90C24E61A441}" destId="{44CAF2AD-F006-4061-831F-B133575A7FCC}" srcOrd="1" destOrd="0" presId="urn:microsoft.com/office/officeart/2005/8/layout/lProcess3"/>
    <dgm:cxn modelId="{279FCBDC-9012-4D37-AE6D-EBC1DE3F3645}" type="presParOf" srcId="{D86458AA-2375-4A15-8DB1-90C24E61A441}" destId="{F38D785A-57D4-4053-A033-C2AD1DCE3EED}" srcOrd="2" destOrd="0" presId="urn:microsoft.com/office/officeart/2005/8/layout/lProcess3"/>
    <dgm:cxn modelId="{7B608A4A-B773-41CD-9C81-3F7A11FE95A9}" type="presParOf" srcId="{F38D785A-57D4-4053-A033-C2AD1DCE3EED}" destId="{EAB26FB1-5F27-4C36-9258-FCA560EBF4A9}" srcOrd="0" destOrd="0" presId="urn:microsoft.com/office/officeart/2005/8/layout/lProcess3"/>
    <dgm:cxn modelId="{ED3FB505-DE5B-4307-BF84-3679FDE93488}" type="presParOf" srcId="{D86458AA-2375-4A15-8DB1-90C24E61A441}" destId="{49A32811-02A6-43BD-9370-46D1421F7F14}" srcOrd="3" destOrd="0" presId="urn:microsoft.com/office/officeart/2005/8/layout/lProcess3"/>
    <dgm:cxn modelId="{069CD18F-A800-49F1-AA48-9B19DB455BBA}" type="presParOf" srcId="{D86458AA-2375-4A15-8DB1-90C24E61A441}" destId="{65713D63-2E8C-466C-BB4F-0671265B0C34}" srcOrd="4" destOrd="0" presId="urn:microsoft.com/office/officeart/2005/8/layout/lProcess3"/>
    <dgm:cxn modelId="{67EF5255-BDB5-437F-9AB5-52080E52E2E1}"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C7005973-30BD-4C85-B9EB-27351B7950B9}" type="presOf" srcId="{9D77D418-C0CA-4BF5-BE77-E2C098A7E714}" destId="{04DF0BD9-BD58-447F-9CE0-3F686A50ACFD}"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0330E2A-C7C5-4C00-B69D-01E7B83DC3D4}" type="presOf" srcId="{EA61C5D0-6508-4C2A-93A9-71F661AA1A14}" destId="{4DF77F13-AB85-4DFB-AFDD-D14538B13CAB}" srcOrd="0" destOrd="0" presId="urn:microsoft.com/office/officeart/2005/8/layout/lProcess3"/>
    <dgm:cxn modelId="{5BCAFDB3-9EED-43A8-9A83-A7A065B8DFA3}" type="presOf" srcId="{4522D048-6E80-4651-A5AD-EB98AB33A2BC}" destId="{6F18A4C6-0AAE-472B-8B5D-CC1604C8A141}" srcOrd="0" destOrd="0" presId="urn:microsoft.com/office/officeart/2005/8/layout/lProcess3"/>
    <dgm:cxn modelId="{E2EBD1A3-F73B-4CE9-8781-016C5DA8251A}" type="presOf" srcId="{33AFC3C0-C2DD-4885-9D06-E386CC839BBA}" destId="{4AC3ED48-F5EA-4C72-821E-00634B3E3CB4}" srcOrd="0" destOrd="0" presId="urn:microsoft.com/office/officeart/2005/8/layout/lProcess3"/>
    <dgm:cxn modelId="{B7CBC4A3-F0E3-45D1-A0F7-8FC43A985956}" type="presOf" srcId="{69C264FA-EBA1-429C-A152-2A7F716F85AF}" destId="{71F78A99-0D15-46FC-883B-5016CA07D37A}" srcOrd="0" destOrd="0" presId="urn:microsoft.com/office/officeart/2005/8/layout/lProcess3"/>
    <dgm:cxn modelId="{82EC522A-CA79-4FC9-9756-22709FFD5AE7}" type="presOf" srcId="{03213475-4A59-470A-9C88-0E6140E020F2}" destId="{EAB26FB1-5F27-4C36-9258-FCA560EBF4A9}" srcOrd="0" destOrd="0" presId="urn:microsoft.com/office/officeart/2005/8/layout/lProcess3"/>
    <dgm:cxn modelId="{578C31A5-29A8-45DB-A0E4-A45BEE753DF1}" type="presOf" srcId="{51CED5F5-07FD-4A2D-A3A7-682746362794}" destId="{0DA82BC4-B6C6-48A8-8AEC-1FDDF365AAD6}" srcOrd="0" destOrd="0" presId="urn:microsoft.com/office/officeart/2005/8/layout/lProcess3"/>
    <dgm:cxn modelId="{47CDC1BE-B76C-4C82-8542-DE088767F037}" type="presOf" srcId="{1EBFC517-FF9E-4040-B08B-33A8AADC3928}" destId="{568B9FAA-4CE6-4355-9603-C8FDE2F90B33}"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7E8080FC-8CCF-4E08-A332-4A3151555B11}" srcId="{88F5F25D-1164-469A-8B32-9BFF89C205DF}" destId="{51CED5F5-07FD-4A2D-A3A7-682746362794}" srcOrd="7" destOrd="0" parTransId="{8912C5A5-964B-42FF-9C65-024E8F442E0E}" sibTransId="{EB8C5ED5-B177-4134-8A5F-5CB3C03EB64A}"/>
    <dgm:cxn modelId="{E0A1685F-9B7E-49F4-B5F4-98E3F5516759}" type="presOf" srcId="{88F5F25D-1164-469A-8B32-9BFF89C205DF}" destId="{D86458AA-2375-4A15-8DB1-90C24E61A441}"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8B03875F-7125-4918-B9FA-950053CE1331}" type="presOf" srcId="{1084D23E-CB99-4ABE-B8BB-993CD4E783F8}" destId="{D01025D4-1B4B-4D45-9DAB-0020293F30BA}"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B9A851D4-8A7E-4D59-8D03-B989EB60B30C}" srcId="{88F5F25D-1164-469A-8B32-9BFF89C205DF}" destId="{03213475-4A59-470A-9C88-0E6140E020F2}" srcOrd="1" destOrd="0" parTransId="{D1A49022-4B9B-4600-BDEA-D9BADD21AA67}" sibTransId="{1248161F-4809-430F-894B-2B7DA47014A7}"/>
    <dgm:cxn modelId="{CC47FD9F-5626-430E-9414-7FDF6B1C5E0C}" type="presParOf" srcId="{D86458AA-2375-4A15-8DB1-90C24E61A441}" destId="{7391EB38-400D-4F30-BF32-264B9C5B670C}" srcOrd="0" destOrd="0" presId="urn:microsoft.com/office/officeart/2005/8/layout/lProcess3"/>
    <dgm:cxn modelId="{E4AB959C-71A5-42A9-8982-79E336A5A50C}" type="presParOf" srcId="{7391EB38-400D-4F30-BF32-264B9C5B670C}" destId="{568B9FAA-4CE6-4355-9603-C8FDE2F90B33}" srcOrd="0" destOrd="0" presId="urn:microsoft.com/office/officeart/2005/8/layout/lProcess3"/>
    <dgm:cxn modelId="{789572D0-2C5C-4298-830C-C9F01DA36B16}" type="presParOf" srcId="{D86458AA-2375-4A15-8DB1-90C24E61A441}" destId="{44CAF2AD-F006-4061-831F-B133575A7FCC}" srcOrd="1" destOrd="0" presId="urn:microsoft.com/office/officeart/2005/8/layout/lProcess3"/>
    <dgm:cxn modelId="{AB126F84-BEE3-4451-9556-046F44463719}" type="presParOf" srcId="{D86458AA-2375-4A15-8DB1-90C24E61A441}" destId="{F38D785A-57D4-4053-A033-C2AD1DCE3EED}" srcOrd="2" destOrd="0" presId="urn:microsoft.com/office/officeart/2005/8/layout/lProcess3"/>
    <dgm:cxn modelId="{97133304-4B69-4AA7-8F93-E4F3707FA249}" type="presParOf" srcId="{F38D785A-57D4-4053-A033-C2AD1DCE3EED}" destId="{EAB26FB1-5F27-4C36-9258-FCA560EBF4A9}" srcOrd="0" destOrd="0" presId="urn:microsoft.com/office/officeart/2005/8/layout/lProcess3"/>
    <dgm:cxn modelId="{67CB1E89-7C37-4D6C-AD1D-BF0477DF9A1D}" type="presParOf" srcId="{D86458AA-2375-4A15-8DB1-90C24E61A441}" destId="{49A32811-02A6-43BD-9370-46D1421F7F14}" srcOrd="3" destOrd="0" presId="urn:microsoft.com/office/officeart/2005/8/layout/lProcess3"/>
    <dgm:cxn modelId="{349F0151-66BB-4A73-B7FD-0E70CA46846C}" type="presParOf" srcId="{D86458AA-2375-4A15-8DB1-90C24E61A441}" destId="{65713D63-2E8C-466C-BB4F-0671265B0C34}" srcOrd="4" destOrd="0" presId="urn:microsoft.com/office/officeart/2005/8/layout/lProcess3"/>
    <dgm:cxn modelId="{49BD1D46-B295-4D4A-B308-2D45D41AE8EF}" type="presParOf" srcId="{65713D63-2E8C-466C-BB4F-0671265B0C34}" destId="{04DF0BD9-BD58-447F-9CE0-3F686A50ACFD}" srcOrd="0" destOrd="0" presId="urn:microsoft.com/office/officeart/2005/8/layout/lProcess3"/>
    <dgm:cxn modelId="{E9FC1361-2C8B-464B-A9EE-15C830916D5C}" type="presParOf" srcId="{D86458AA-2375-4A15-8DB1-90C24E61A441}" destId="{3C6FD98B-FABB-46FA-B058-18ED832667E8}" srcOrd="5" destOrd="0" presId="urn:microsoft.com/office/officeart/2005/8/layout/lProcess3"/>
    <dgm:cxn modelId="{79A317E2-CA21-423A-B86A-C871A55D68DA}" type="presParOf" srcId="{D86458AA-2375-4A15-8DB1-90C24E61A441}" destId="{899B5867-8CFC-4118-8AFF-3A040EA1F632}" srcOrd="6" destOrd="0" presId="urn:microsoft.com/office/officeart/2005/8/layout/lProcess3"/>
    <dgm:cxn modelId="{191C3600-AA71-4898-875E-23E4B1A4D230}" type="presParOf" srcId="{899B5867-8CFC-4118-8AFF-3A040EA1F632}" destId="{4DF77F13-AB85-4DFB-AFDD-D14538B13CAB}" srcOrd="0" destOrd="0" presId="urn:microsoft.com/office/officeart/2005/8/layout/lProcess3"/>
    <dgm:cxn modelId="{84B4108E-A33F-4155-9F54-C2AA8E8BACC0}" type="presParOf" srcId="{D86458AA-2375-4A15-8DB1-90C24E61A441}" destId="{1D21C3FF-7D71-4ADE-BB6E-7D1AC87FBB26}" srcOrd="7" destOrd="0" presId="urn:microsoft.com/office/officeart/2005/8/layout/lProcess3"/>
    <dgm:cxn modelId="{0BF1369F-D91A-41D4-8EE2-BB7AFE1A970F}" type="presParOf" srcId="{D86458AA-2375-4A15-8DB1-90C24E61A441}" destId="{3977D66F-C03F-4269-B7CD-FBC1D1EF73D9}" srcOrd="8" destOrd="0" presId="urn:microsoft.com/office/officeart/2005/8/layout/lProcess3"/>
    <dgm:cxn modelId="{1C1733CB-8879-41EC-981B-C84E26A4A4F2}" type="presParOf" srcId="{3977D66F-C03F-4269-B7CD-FBC1D1EF73D9}" destId="{6F18A4C6-0AAE-472B-8B5D-CC1604C8A141}" srcOrd="0" destOrd="0" presId="urn:microsoft.com/office/officeart/2005/8/layout/lProcess3"/>
    <dgm:cxn modelId="{612AA9CD-D54D-46E4-B405-81BB62ACFAF5}" type="presParOf" srcId="{D86458AA-2375-4A15-8DB1-90C24E61A441}" destId="{783D7A35-2560-432C-AB86-68594F79756E}" srcOrd="9" destOrd="0" presId="urn:microsoft.com/office/officeart/2005/8/layout/lProcess3"/>
    <dgm:cxn modelId="{BD2BBF2C-FF4F-4387-A988-254450F6C957}" type="presParOf" srcId="{D86458AA-2375-4A15-8DB1-90C24E61A441}" destId="{9D55142D-AA26-4FC2-A531-C34906C2DCDE}" srcOrd="10" destOrd="0" presId="urn:microsoft.com/office/officeart/2005/8/layout/lProcess3"/>
    <dgm:cxn modelId="{AE7A9F62-A751-4520-B626-825B66B753C0}" type="presParOf" srcId="{9D55142D-AA26-4FC2-A531-C34906C2DCDE}" destId="{D01025D4-1B4B-4D45-9DAB-0020293F30BA}" srcOrd="0" destOrd="0" presId="urn:microsoft.com/office/officeart/2005/8/layout/lProcess3"/>
    <dgm:cxn modelId="{3B492168-8799-48CE-8FCE-2402EDF30A36}" type="presParOf" srcId="{D86458AA-2375-4A15-8DB1-90C24E61A441}" destId="{291DC45A-A2A3-4F34-8EE2-CE9C06FC7310}" srcOrd="11" destOrd="0" presId="urn:microsoft.com/office/officeart/2005/8/layout/lProcess3"/>
    <dgm:cxn modelId="{150F52EA-5EE5-43DC-93DD-A0E263877F61}" type="presParOf" srcId="{D86458AA-2375-4A15-8DB1-90C24E61A441}" destId="{69F8B09A-4754-4C77-B619-8D12128427A2}" srcOrd="12" destOrd="0" presId="urn:microsoft.com/office/officeart/2005/8/layout/lProcess3"/>
    <dgm:cxn modelId="{33CA986C-7C4B-4B77-9879-BCF4162EE50E}" type="presParOf" srcId="{69F8B09A-4754-4C77-B619-8D12128427A2}" destId="{71F78A99-0D15-46FC-883B-5016CA07D37A}" srcOrd="0" destOrd="0" presId="urn:microsoft.com/office/officeart/2005/8/layout/lProcess3"/>
    <dgm:cxn modelId="{6A1DEA03-F076-44B7-A108-43F765B102D4}" type="presParOf" srcId="{D86458AA-2375-4A15-8DB1-90C24E61A441}" destId="{40CB5F6A-C190-4DE2-81B7-A1340F31F4D9}" srcOrd="13" destOrd="0" presId="urn:microsoft.com/office/officeart/2005/8/layout/lProcess3"/>
    <dgm:cxn modelId="{B54E5C8D-DB92-4542-8767-56FD16B0172B}" type="presParOf" srcId="{D86458AA-2375-4A15-8DB1-90C24E61A441}" destId="{949B1F05-6307-4D77-9FA4-17811F3ED7D8}" srcOrd="14" destOrd="0" presId="urn:microsoft.com/office/officeart/2005/8/layout/lProcess3"/>
    <dgm:cxn modelId="{00E82EC4-C977-4FFC-B316-00A55917459B}" type="presParOf" srcId="{949B1F05-6307-4D77-9FA4-17811F3ED7D8}" destId="{0DA82BC4-B6C6-48A8-8AEC-1FDDF365AAD6}" srcOrd="0" destOrd="0" presId="urn:microsoft.com/office/officeart/2005/8/layout/lProcess3"/>
    <dgm:cxn modelId="{58CA92C6-414D-45A9-B806-95A81BD11D67}" type="presParOf" srcId="{D86458AA-2375-4A15-8DB1-90C24E61A441}" destId="{A9139CD2-66D3-409D-AFAA-9A8635896276}" srcOrd="15" destOrd="0" presId="urn:microsoft.com/office/officeart/2005/8/layout/lProcess3"/>
    <dgm:cxn modelId="{A7E9128F-7DC4-4EE4-ACBB-A29B7374AB5E}" type="presParOf" srcId="{D86458AA-2375-4A15-8DB1-90C24E61A441}" destId="{031BB06C-9F61-4F23-B317-672473DA9604}" srcOrd="16" destOrd="0" presId="urn:microsoft.com/office/officeart/2005/8/layout/lProcess3"/>
    <dgm:cxn modelId="{F92991F7-724C-489E-8B85-A917D823EDDA}"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E4D20C6A-EA98-4822-AD76-E343127FF500}" type="presOf" srcId="{21895CEB-D833-40E2-A883-5936927CAA5F}" destId="{B852DAA4-4532-47A8-A0E2-6DB45AD26584}" srcOrd="0" destOrd="0" presId="urn:microsoft.com/office/officeart/2005/8/layout/hProcess7"/>
    <dgm:cxn modelId="{AA8287B7-DD86-471A-8929-8045AE476FA8}" type="presOf" srcId="{D362F44C-BD6B-4842-94CC-EDF795F73702}" destId="{20A474A9-B645-4E9C-B49B-BE44AA18C258}" srcOrd="0" destOrd="0" presId="urn:microsoft.com/office/officeart/2005/8/layout/hProcess7"/>
    <dgm:cxn modelId="{A5AB84C0-4B2D-469C-9C1E-3D41EBDCDA6B}"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09A39CFC-6A2D-4883-B151-260FB64B295D}"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F9F2D06-E4E4-43E0-85B6-3FBC142B5039}" type="presParOf" srcId="{20A474A9-B645-4E9C-B49B-BE44AA18C258}" destId="{1449528C-5A6D-415E-92EB-997CB4484CC5}" srcOrd="0" destOrd="0" presId="urn:microsoft.com/office/officeart/2005/8/layout/hProcess7"/>
    <dgm:cxn modelId="{8F744BA9-8F76-44DD-BD91-20DBB47A146D}" type="presParOf" srcId="{1449528C-5A6D-415E-92EB-997CB4484CC5}" destId="{D3D23916-1F2C-41B9-8127-6E53CD136E68}" srcOrd="0" destOrd="0" presId="urn:microsoft.com/office/officeart/2005/8/layout/hProcess7"/>
    <dgm:cxn modelId="{8C9D363C-1448-4AA1-9EB0-29E2A14E75F1}" type="presParOf" srcId="{1449528C-5A6D-415E-92EB-997CB4484CC5}" destId="{592787B2-35C0-4F7E-AE21-C0D6AFE9DDFE}" srcOrd="1" destOrd="0" presId="urn:microsoft.com/office/officeart/2005/8/layout/hProcess7"/>
    <dgm:cxn modelId="{15084746-CB89-4540-BA41-F531840B30B0}"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25D54F21-5729-46A9-B0C7-3AEBA0E8C724}"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CC5B1B04-C47F-444A-9F01-F728368D77BB}" type="presOf" srcId="{9D77D418-C0CA-4BF5-BE77-E2C098A7E714}" destId="{04DF0BD9-BD58-447F-9CE0-3F686A50ACFD}" srcOrd="0" destOrd="0" presId="urn:microsoft.com/office/officeart/2005/8/layout/lProcess3"/>
    <dgm:cxn modelId="{36ACF64D-D749-48D7-8A38-8F67801768E3}" type="presOf" srcId="{9DBE650A-6C0C-49B2-9611-31B06BD2D99B}" destId="{D37E9E4F-69AA-45A1-883D-D7E3D0AC39D5}" srcOrd="0" destOrd="0" presId="urn:microsoft.com/office/officeart/2005/8/layout/lProcess3"/>
    <dgm:cxn modelId="{8F1D4B9C-2E5A-4BDD-8515-CFDBC8249A32}" type="presOf" srcId="{88F5F25D-1164-469A-8B32-9BFF89C205DF}" destId="{D86458AA-2375-4A15-8DB1-90C24E61A441}" srcOrd="0" destOrd="0" presId="urn:microsoft.com/office/officeart/2005/8/layout/lProcess3"/>
    <dgm:cxn modelId="{D997CE40-AE7E-4009-94B5-9B42F6890CDE}" type="presOf" srcId="{1A3C8E8B-63C1-45FB-969A-58FC30FF5667}" destId="{FAABD09F-03BB-4905-8EDB-129BE4BC1DD8}"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FF56FA1D-F4D4-464A-8D6D-263725E28F2B}" type="presOf" srcId="{688B353D-AA6D-44A3-89FB-28E58C3BFF6D}" destId="{D1244001-5F5B-4529-B00C-280E5149C8F3}" srcOrd="0" destOrd="0" presId="urn:microsoft.com/office/officeart/2005/8/layout/lProcess3"/>
    <dgm:cxn modelId="{6134985B-2784-4342-8FFE-4C1DB31C1964}" type="presOf" srcId="{1EBFC517-FF9E-4040-B08B-33A8AADC3928}" destId="{568B9FAA-4CE6-4355-9603-C8FDE2F90B33}" srcOrd="0" destOrd="0" presId="urn:microsoft.com/office/officeart/2005/8/layout/lProcess3"/>
    <dgm:cxn modelId="{38AFF11A-D1A6-43F4-8D71-5C841E39EC3D}" type="presParOf" srcId="{D86458AA-2375-4A15-8DB1-90C24E61A441}" destId="{7391EB38-400D-4F30-BF32-264B9C5B670C}" srcOrd="0" destOrd="0" presId="urn:microsoft.com/office/officeart/2005/8/layout/lProcess3"/>
    <dgm:cxn modelId="{AE7EEEEB-17DB-4BA7-8BAE-5BB1A44F0C50}" type="presParOf" srcId="{7391EB38-400D-4F30-BF32-264B9C5B670C}" destId="{568B9FAA-4CE6-4355-9603-C8FDE2F90B33}" srcOrd="0" destOrd="0" presId="urn:microsoft.com/office/officeart/2005/8/layout/lProcess3"/>
    <dgm:cxn modelId="{0CCA3782-9778-427D-AAD9-4D9DD7924080}" type="presParOf" srcId="{D86458AA-2375-4A15-8DB1-90C24E61A441}" destId="{44CAF2AD-F006-4061-831F-B133575A7FCC}" srcOrd="1" destOrd="0" presId="urn:microsoft.com/office/officeart/2005/8/layout/lProcess3"/>
    <dgm:cxn modelId="{D6803D47-7491-4986-A4D1-5C57C369637F}" type="presParOf" srcId="{D86458AA-2375-4A15-8DB1-90C24E61A441}" destId="{F38D785A-57D4-4053-A033-C2AD1DCE3EED}" srcOrd="2" destOrd="0" presId="urn:microsoft.com/office/officeart/2005/8/layout/lProcess3"/>
    <dgm:cxn modelId="{21309329-089D-49F0-BAED-8346DE1803F0}" type="presParOf" srcId="{F38D785A-57D4-4053-A033-C2AD1DCE3EED}" destId="{EAB26FB1-5F27-4C36-9258-FCA560EBF4A9}" srcOrd="0" destOrd="0" presId="urn:microsoft.com/office/officeart/2005/8/layout/lProcess3"/>
    <dgm:cxn modelId="{D181C266-B0EA-48F3-94D6-F5FECDFBF98E}" type="presParOf" srcId="{D86458AA-2375-4A15-8DB1-90C24E61A441}" destId="{49A32811-02A6-43BD-9370-46D1421F7F14}" srcOrd="3" destOrd="0" presId="urn:microsoft.com/office/officeart/2005/8/layout/lProcess3"/>
    <dgm:cxn modelId="{7C5DBC1F-A17E-4945-9BF1-64EA61369FE1}" type="presParOf" srcId="{D86458AA-2375-4A15-8DB1-90C24E61A441}" destId="{65713D63-2E8C-466C-BB4F-0671265B0C34}" srcOrd="4" destOrd="0" presId="urn:microsoft.com/office/officeart/2005/8/layout/lProcess3"/>
    <dgm:cxn modelId="{E07A1C15-0A69-4F80-BEED-BB1C994107B7}" type="presParOf" srcId="{65713D63-2E8C-466C-BB4F-0671265B0C34}" destId="{04DF0BD9-BD58-447F-9CE0-3F686A50ACFD}" srcOrd="0" destOrd="0" presId="urn:microsoft.com/office/officeart/2005/8/layout/lProcess3"/>
    <dgm:cxn modelId="{EAD7AC4B-3D49-4393-8799-1C8942ACE3C1}" type="presParOf" srcId="{D86458AA-2375-4A15-8DB1-90C24E61A441}" destId="{DFF7D72B-578E-442A-ACB9-C5606E23BDE3}" srcOrd="5" destOrd="0" presId="urn:microsoft.com/office/officeart/2005/8/layout/lProcess3"/>
    <dgm:cxn modelId="{3A1BDFAE-E445-4E81-9BC4-38FD3767BB2E}" type="presParOf" srcId="{D86458AA-2375-4A15-8DB1-90C24E61A441}" destId="{EF2482EC-F746-4BAC-8F00-A80869506A9D}" srcOrd="6" destOrd="0" presId="urn:microsoft.com/office/officeart/2005/8/layout/lProcess3"/>
    <dgm:cxn modelId="{656C2BD7-C2DF-4F9A-8E09-B14588AB078D}" type="presParOf" srcId="{EF2482EC-F746-4BAC-8F00-A80869506A9D}" destId="{FAABD09F-03BB-4905-8EDB-129BE4BC1DD8}" srcOrd="0" destOrd="0" presId="urn:microsoft.com/office/officeart/2005/8/layout/lProcess3"/>
    <dgm:cxn modelId="{F6EF118F-1288-4B2A-A4CE-D301ADF37A58}" type="presParOf" srcId="{D86458AA-2375-4A15-8DB1-90C24E61A441}" destId="{545B1DDE-4A03-4A59-BED8-8ED842B7A95D}" srcOrd="7" destOrd="0" presId="urn:microsoft.com/office/officeart/2005/8/layout/lProcess3"/>
    <dgm:cxn modelId="{5DF2CD9A-89E6-4B96-B58A-7C2AC41F1D37}" type="presParOf" srcId="{D86458AA-2375-4A15-8DB1-90C24E61A441}" destId="{0EC6E9CD-4260-4357-90CE-539E7507E295}" srcOrd="8" destOrd="0" presId="urn:microsoft.com/office/officeart/2005/8/layout/lProcess3"/>
    <dgm:cxn modelId="{FBB6BC11-E384-4CE0-82EF-BCF463A999F9}" type="presParOf" srcId="{0EC6E9CD-4260-4357-90CE-539E7507E295}" destId="{D1244001-5F5B-4529-B00C-280E5149C8F3}" srcOrd="0" destOrd="0" presId="urn:microsoft.com/office/officeart/2005/8/layout/lProcess3"/>
    <dgm:cxn modelId="{D05C3A71-FFAA-4A7F-9360-54630834554C}" type="presParOf" srcId="{D86458AA-2375-4A15-8DB1-90C24E61A441}" destId="{C70CAA6C-5E6A-4349-A177-8FD0FDDC45C5}" srcOrd="9" destOrd="0" presId="urn:microsoft.com/office/officeart/2005/8/layout/lProcess3"/>
    <dgm:cxn modelId="{82ECC96E-5B8D-40F9-AB3D-D31B72F5FEB1}" type="presParOf" srcId="{D86458AA-2375-4A15-8DB1-90C24E61A441}" destId="{775DB5A5-F0F1-468B-B89C-B9C0D89FFCF7}" srcOrd="10" destOrd="0" presId="urn:microsoft.com/office/officeart/2005/8/layout/lProcess3"/>
    <dgm:cxn modelId="{9C981268-3832-42D5-AF61-0FD22CCF215F}"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505A0-1B93-4A84-9F70-390B6749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1984</Words>
  <Characters>10916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22</cp:revision>
  <dcterms:created xsi:type="dcterms:W3CDTF">2010-07-24T19:32:00Z</dcterms:created>
  <dcterms:modified xsi:type="dcterms:W3CDTF">2010-07-31T00:43:00Z</dcterms:modified>
</cp:coreProperties>
</file>