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4D" w:rsidRDefault="00757ADC" w:rsidP="00263B12">
      <w:pPr>
        <w:pStyle w:val="Ttulo1"/>
      </w:pPr>
      <w:r>
        <w:t>3</w:t>
      </w:r>
      <w:r w:rsidRPr="00757ADC">
        <w:t>) CAMPAÑA DE INTECCION Y ANALISIS</w:t>
      </w:r>
    </w:p>
    <w:p w:rsidR="002623B0" w:rsidRDefault="004D2C4A">
      <w:r>
        <w:t xml:space="preserve">En este </w:t>
      </w:r>
      <w:r w:rsidR="0029026A">
        <w:t>capítulo</w:t>
      </w:r>
      <w:r>
        <w:t xml:space="preserve"> se detallara el proceso de inyección de fallas y su posterior </w:t>
      </w:r>
      <w:r w:rsidR="0029026A">
        <w:t>análisis</w:t>
      </w:r>
      <w:r>
        <w:t xml:space="preserve">. El </w:t>
      </w:r>
      <w:r w:rsidR="0029026A">
        <w:t>propósito</w:t>
      </w:r>
      <w:r>
        <w:t xml:space="preserve"> de esta investigación es el de determinar la susceptibilidad </w:t>
      </w:r>
      <w:r w:rsidR="0029026A">
        <w:t xml:space="preserve">a fallas causados por SETs del conversor flash. El trabajo se enfoco en </w:t>
      </w:r>
      <w:r w:rsidR="00AF530C">
        <w:t xml:space="preserve">las estructuras analógicas del circuito, debido que el estudios en estructuras digitales es más conocido y existe abundante información. </w:t>
      </w:r>
    </w:p>
    <w:p w:rsidR="002623B0" w:rsidRDefault="002623B0">
      <w:r>
        <w:br w:type="page"/>
      </w:r>
    </w:p>
    <w:p w:rsidR="00757ADC" w:rsidRDefault="00757ADC" w:rsidP="00263B12">
      <w:pPr>
        <w:pStyle w:val="Ttulo2"/>
      </w:pPr>
      <w:r w:rsidRPr="00757ADC">
        <w:lastRenderedPageBreak/>
        <w:t>3.1)</w:t>
      </w:r>
      <w:r>
        <w:t xml:space="preserve"> Inyección</w:t>
      </w:r>
    </w:p>
    <w:p w:rsidR="0036499C" w:rsidRDefault="00194998">
      <w:r>
        <w:t>La</w:t>
      </w:r>
      <w:r w:rsidR="00AF530C">
        <w:t xml:space="preserve"> campaña de inyección </w:t>
      </w:r>
      <w:r>
        <w:t xml:space="preserve">se realizo sobre los comparadores (estructuras analógicas del conversor). Las fallas son inyectada en cada drenador de </w:t>
      </w:r>
      <w:r w:rsidR="004026E2">
        <w:t xml:space="preserve">cada </w:t>
      </w:r>
      <w:r w:rsidR="00046E7A">
        <w:t>transistor</w:t>
      </w:r>
      <w:r>
        <w:t xml:space="preserve"> que lo conforma (PMOS inyectamos corriente, NMOS drenamos corriente) simulando un SET en distintas </w:t>
      </w:r>
      <w:r w:rsidR="004026E2">
        <w:t xml:space="preserve">condiciones de señal de entrada. </w:t>
      </w:r>
    </w:p>
    <w:p w:rsidR="00AF530C" w:rsidRDefault="00046E7A">
      <w:r>
        <w:t>Por cada comparador h</w:t>
      </w:r>
      <w:r w:rsidR="004026E2">
        <w:t xml:space="preserve">ay </w:t>
      </w:r>
      <w:r>
        <w:t>7</w:t>
      </w:r>
      <w:r w:rsidR="004026E2">
        <w:t xml:space="preserve"> </w:t>
      </w:r>
      <w:r>
        <w:t>drenadores donde se debe</w:t>
      </w:r>
      <w:r w:rsidR="00CA1986">
        <w:t>n</w:t>
      </w:r>
      <w:r>
        <w:t xml:space="preserve"> inyectar </w:t>
      </w:r>
      <w:r w:rsidR="00CA1986">
        <w:t>ambas</w:t>
      </w:r>
      <w:r>
        <w:t xml:space="preserve"> falla</w:t>
      </w:r>
      <w:r w:rsidR="00CA1986">
        <w:t>s</w:t>
      </w:r>
      <w:r>
        <w:t xml:space="preserve">, los que nos da un total de 14 simulaciones por comparador. Durante la campaña de inyección se </w:t>
      </w:r>
      <w:r w:rsidR="00CA1986">
        <w:t>varía</w:t>
      </w:r>
      <w:r>
        <w:t xml:space="preserve"> la señal de entrada en 64 niveles de tensión para los 63 comparadores existentes en el conversor, esto nos da un total d</w:t>
      </w:r>
      <w:r w:rsidR="00CA1986">
        <w:t>e 56448 simulaciones durante el proceso</w:t>
      </w:r>
      <w:r>
        <w:t xml:space="preserve">, lo cual </w:t>
      </w:r>
      <w:r w:rsidR="00CA1986">
        <w:t>requirió de un enorme recurso computacional.</w:t>
      </w:r>
      <w:r w:rsidR="00263B12">
        <w:t xml:space="preserve"> Las inyecciones se realizar de modo manual, en el cual se considero </w:t>
      </w:r>
      <w:r w:rsidR="0036499C">
        <w:t xml:space="preserve">3 </w:t>
      </w:r>
      <w:r w:rsidR="00263B12">
        <w:t xml:space="preserve">situaciones </w:t>
      </w:r>
      <w:r w:rsidR="0036499C">
        <w:t>e</w:t>
      </w:r>
      <w:r w:rsidR="00263B12">
        <w:t>specificas, y de modo automático para realizar el total de las simulaciones mediante el programa desarrollado.</w:t>
      </w:r>
    </w:p>
    <w:p w:rsidR="00757ADC" w:rsidRDefault="00757ADC" w:rsidP="00263B12">
      <w:pPr>
        <w:pStyle w:val="Ttulo3"/>
      </w:pPr>
      <w:r>
        <w:t xml:space="preserve">3.1.1) </w:t>
      </w:r>
      <w:r w:rsidR="00CB1BCD">
        <w:t>Manual</w:t>
      </w:r>
    </w:p>
    <w:p w:rsidR="000008CE" w:rsidRDefault="00A76881" w:rsidP="00A76881">
      <w:r>
        <w:t xml:space="preserve">El </w:t>
      </w:r>
      <w:r w:rsidR="006F0243">
        <w:t>esquemático</w:t>
      </w:r>
      <w:r>
        <w:t xml:space="preserve"> del comparador con los puntos de inyección está representado en la </w:t>
      </w:r>
      <w:r w:rsidR="0004029B">
        <w:fldChar w:fldCharType="begin"/>
      </w:r>
      <w:r>
        <w:instrText xml:space="preserve"> REF _Ref266534679 \h </w:instrText>
      </w:r>
      <w:r w:rsidR="0004029B">
        <w:fldChar w:fldCharType="separate"/>
      </w:r>
      <w:r>
        <w:t xml:space="preserve">Figura </w:t>
      </w:r>
      <w:r>
        <w:rPr>
          <w:noProof/>
        </w:rPr>
        <w:t>1</w:t>
      </w:r>
      <w:r w:rsidR="0004029B">
        <w:fldChar w:fldCharType="end"/>
      </w:r>
      <w:r w:rsidR="006F0243">
        <w:t>.</w:t>
      </w:r>
    </w:p>
    <w:p w:rsidR="000008CE" w:rsidRDefault="000008CE" w:rsidP="00A76881">
      <w:r>
        <w:t xml:space="preserve">La inyección de las fallas se realizo de manera manual </w:t>
      </w:r>
      <w:r w:rsidR="00A25A0C">
        <w:t>conectando</w:t>
      </w:r>
      <w:r w:rsidR="00B938AC">
        <w:t xml:space="preserve"> </w:t>
      </w:r>
      <w:r>
        <w:t>la</w:t>
      </w:r>
      <w:r w:rsidR="00B938AC">
        <w:t>s</w:t>
      </w:r>
      <w:r>
        <w:t xml:space="preserve"> fuente</w:t>
      </w:r>
      <w:r w:rsidR="00B938AC">
        <w:t>s</w:t>
      </w:r>
      <w:r>
        <w:t xml:space="preserve"> de corriente</w:t>
      </w:r>
      <w:r w:rsidR="00A25A0C">
        <w:t xml:space="preserve"> (círculos verdes)</w:t>
      </w:r>
      <w:r>
        <w:t xml:space="preserve"> en </w:t>
      </w:r>
      <w:r w:rsidR="00A25A0C">
        <w:t>los diferentes drenadores del</w:t>
      </w:r>
      <w:r>
        <w:t xml:space="preserve"> circuito</w:t>
      </w:r>
      <w:r w:rsidR="00B938AC">
        <w:t xml:space="preserve"> (</w:t>
      </w:r>
      <w:r w:rsidR="00A25A0C">
        <w:t>círculos amarillos</w:t>
      </w:r>
      <w:r w:rsidR="00B938AC">
        <w:t>)</w:t>
      </w:r>
      <w:r w:rsidR="00E8723E">
        <w:t xml:space="preserve"> y realizando simulaciones </w:t>
      </w:r>
      <w:r w:rsidR="00B938AC">
        <w:t>para cada uno de ella</w:t>
      </w:r>
      <w:r w:rsidR="00E8723E">
        <w:t>s</w:t>
      </w:r>
      <w:r>
        <w:t>.</w:t>
      </w:r>
      <w:r w:rsidR="003C5823">
        <w:t xml:space="preserve"> </w:t>
      </w:r>
      <w:r w:rsidR="00B938AC">
        <w:t>S</w:t>
      </w:r>
      <w:r w:rsidR="003C5823">
        <w:t>e realiz</w:t>
      </w:r>
      <w:r w:rsidR="00B938AC">
        <w:t>o</w:t>
      </w:r>
      <w:r w:rsidR="003C5823">
        <w:t xml:space="preserve"> un análisis tipo </w:t>
      </w:r>
      <w:r w:rsidR="002623B0" w:rsidRPr="002623B0">
        <w:rPr>
          <w:color w:val="FF0000"/>
        </w:rPr>
        <w:t>“Barrido en tensión continua”</w:t>
      </w:r>
      <w:r w:rsidR="002623B0">
        <w:t xml:space="preserve"> </w:t>
      </w:r>
      <w:r w:rsidR="003C5823">
        <w:t xml:space="preserve">variando el parámetro </w:t>
      </w:r>
      <w:r w:rsidR="00B938AC">
        <w:t>señal</w:t>
      </w:r>
      <w:r w:rsidR="003C5823">
        <w:t xml:space="preserve"> de entrada en 4 estados de tensiones diferentes:</w:t>
      </w:r>
    </w:p>
    <w:p w:rsidR="00A25A0C" w:rsidRPr="00A25A0C" w:rsidRDefault="00A25A0C" w:rsidP="00A25A0C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VINneg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= (</w:t>
      </w: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- 8mV) donde la salida del comparador debe de estar en NIVEL ALTO</w:t>
      </w:r>
    </w:p>
    <w:p w:rsidR="00A25A0C" w:rsidRPr="00A25A0C" w:rsidRDefault="00A25A0C" w:rsidP="00A25A0C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VINneg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= (</w:t>
      </w: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- 5mV) donde la salida del comparador debe de estar en NIVEL ALTO</w:t>
      </w:r>
    </w:p>
    <w:p w:rsidR="00A25A0C" w:rsidRPr="00A25A0C" w:rsidRDefault="00A25A0C" w:rsidP="00A25A0C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VINneg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= (</w:t>
      </w: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+ 5mV) donde la salida del comparador debe de estar en NIVEL BAJO</w:t>
      </w:r>
    </w:p>
    <w:p w:rsidR="007F46BB" w:rsidRPr="007F46BB" w:rsidRDefault="00A25A0C" w:rsidP="007F46BB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VINneg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= (</w:t>
      </w: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+ 8mV) donde la salida del comparador debe de estar en NIVEL BAJO</w:t>
      </w:r>
    </w:p>
    <w:p w:rsidR="00D65E89" w:rsidRDefault="00513BAC" w:rsidP="00D65E89">
      <w:pPr>
        <w:spacing w:after="0" w:line="240" w:lineRule="auto"/>
        <w:rPr>
          <w:rFonts w:ascii="Calibri" w:eastAsia="Times New Roman" w:hAnsi="Calibri" w:cs="Calibri"/>
          <w:szCs w:val="28"/>
          <w:lang w:eastAsia="es-AR"/>
        </w:rPr>
      </w:pPr>
      <w:r>
        <w:rPr>
          <w:rFonts w:ascii="Calibri" w:eastAsia="Times New Roman" w:hAnsi="Calibri" w:cs="Calibri"/>
          <w:szCs w:val="28"/>
          <w:lang w:eastAsia="es-AR"/>
        </w:rPr>
        <w:t xml:space="preserve">La campana de inyección manual se realizo </w:t>
      </w:r>
      <w:r w:rsidR="00144291">
        <w:rPr>
          <w:rFonts w:ascii="Calibri" w:eastAsia="Times New Roman" w:hAnsi="Calibri" w:cs="Calibri"/>
          <w:szCs w:val="28"/>
          <w:lang w:eastAsia="es-AR"/>
        </w:rPr>
        <w:t>en 3 comparadores distintos, cada uno representativo de distintas partes del circuito (nivel bajo de comparación, nivel med</w:t>
      </w:r>
      <w:r w:rsidR="0036499C">
        <w:rPr>
          <w:rFonts w:ascii="Calibri" w:eastAsia="Times New Roman" w:hAnsi="Calibri" w:cs="Calibri"/>
          <w:szCs w:val="28"/>
          <w:lang w:eastAsia="es-AR"/>
        </w:rPr>
        <w:t>io y nivel superior de tensión, abarcando todo el rango de tensión en el cual trabajan todos los comparadores</w:t>
      </w:r>
      <w:r w:rsidR="00144291">
        <w:rPr>
          <w:rFonts w:ascii="Calibri" w:eastAsia="Times New Roman" w:hAnsi="Calibri" w:cs="Calibri"/>
          <w:szCs w:val="28"/>
          <w:lang w:eastAsia="es-AR"/>
        </w:rPr>
        <w:t>).</w:t>
      </w:r>
    </w:p>
    <w:p w:rsidR="00E8723E" w:rsidRPr="00D65E89" w:rsidRDefault="00E8723E" w:rsidP="00D65E8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D65E89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D65E89">
        <w:rPr>
          <w:rFonts w:ascii="Calibri" w:eastAsia="Times New Roman" w:hAnsi="Calibri" w:cs="Calibri"/>
          <w:szCs w:val="28"/>
          <w:lang w:eastAsia="es-AR"/>
        </w:rPr>
        <w:t xml:space="preserve"> = 1.005 V 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(</w:t>
      </w:r>
      <w:r w:rsidRPr="00D65E89">
        <w:rPr>
          <w:rFonts w:ascii="Calibri" w:eastAsia="Times New Roman" w:hAnsi="Calibri" w:cs="Calibri"/>
          <w:szCs w:val="28"/>
          <w:lang w:eastAsia="es-AR"/>
        </w:rPr>
        <w:t>corr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esponde al primer comparador C1</w:t>
      </w:r>
      <w:r w:rsidRPr="00D65E89">
        <w:rPr>
          <w:rFonts w:ascii="Calibri" w:eastAsia="Times New Roman" w:hAnsi="Calibri" w:cs="Calibri"/>
          <w:szCs w:val="28"/>
          <w:lang w:eastAsia="es-AR"/>
        </w:rPr>
        <w:t>)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.</w:t>
      </w:r>
    </w:p>
    <w:p w:rsidR="00E8723E" w:rsidRPr="00D65E89" w:rsidRDefault="00E8723E" w:rsidP="00E8723E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D65E89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D65E89">
        <w:rPr>
          <w:rFonts w:ascii="Calibri" w:eastAsia="Times New Roman" w:hAnsi="Calibri" w:cs="Calibri"/>
          <w:szCs w:val="28"/>
          <w:lang w:eastAsia="es-AR"/>
        </w:rPr>
        <w:t xml:space="preserve"> = 1.315 V (corresponde al 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comparador</w:t>
      </w:r>
      <w:r w:rsidRPr="00D65E89">
        <w:rPr>
          <w:rFonts w:ascii="Calibri" w:eastAsia="Times New Roman" w:hAnsi="Calibri" w:cs="Calibri"/>
          <w:szCs w:val="28"/>
          <w:lang w:eastAsia="es-AR"/>
        </w:rPr>
        <w:t xml:space="preserve"> C32, el  cual determina la mitad de la 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conversión</w:t>
      </w:r>
      <w:r w:rsidRPr="00D65E89">
        <w:rPr>
          <w:rFonts w:ascii="Calibri" w:eastAsia="Times New Roman" w:hAnsi="Calibri" w:cs="Calibri"/>
          <w:szCs w:val="28"/>
          <w:lang w:eastAsia="es-AR"/>
        </w:rPr>
        <w:t>)</w:t>
      </w:r>
      <w:r w:rsidR="00D65E89">
        <w:rPr>
          <w:rFonts w:ascii="Calibri" w:eastAsia="Times New Roman" w:hAnsi="Calibri" w:cs="Calibri"/>
          <w:szCs w:val="28"/>
          <w:lang w:eastAsia="es-AR"/>
        </w:rPr>
        <w:t>.</w:t>
      </w:r>
    </w:p>
    <w:p w:rsidR="00E8723E" w:rsidRPr="00D65E89" w:rsidRDefault="00E8723E" w:rsidP="00E8723E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D65E89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D65E89">
        <w:rPr>
          <w:rFonts w:ascii="Calibri" w:eastAsia="Times New Roman" w:hAnsi="Calibri" w:cs="Calibri"/>
          <w:szCs w:val="28"/>
          <w:lang w:eastAsia="es-AR"/>
        </w:rPr>
        <w:t xml:space="preserve"> = 1.625 V (corresponde al 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último</w:t>
      </w:r>
      <w:r w:rsidR="00D65E89">
        <w:rPr>
          <w:rFonts w:ascii="Calibri" w:eastAsia="Times New Roman" w:hAnsi="Calibri" w:cs="Calibri"/>
          <w:szCs w:val="28"/>
          <w:lang w:eastAsia="es-AR"/>
        </w:rPr>
        <w:t xml:space="preserve"> comparador C63</w:t>
      </w:r>
      <w:r w:rsidRPr="00D65E89">
        <w:rPr>
          <w:rFonts w:ascii="Calibri" w:eastAsia="Times New Roman" w:hAnsi="Calibri" w:cs="Calibri"/>
          <w:szCs w:val="28"/>
          <w:lang w:eastAsia="es-AR"/>
        </w:rPr>
        <w:t>)</w:t>
      </w:r>
      <w:r w:rsidR="00D65E89">
        <w:rPr>
          <w:rFonts w:ascii="Calibri" w:eastAsia="Times New Roman" w:hAnsi="Calibri" w:cs="Calibri"/>
          <w:szCs w:val="28"/>
          <w:lang w:eastAsia="es-AR"/>
        </w:rPr>
        <w:t>.</w:t>
      </w:r>
    </w:p>
    <w:p w:rsidR="00A76881" w:rsidRDefault="0004029B" w:rsidP="00A76881">
      <w:pPr>
        <w:pStyle w:val="Epgrafe"/>
      </w:pPr>
      <w:bookmarkStart w:id="0" w:name="_Ref266534636"/>
      <w:r w:rsidRPr="0004029B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pict>
          <v:group id="_x0000_s1044" style="position:absolute;margin-left:-5.6pt;margin-top:54.5pt;width:322.05pt;height:190.6pt;z-index:251676672" coordorigin="1589,2507" coordsize="6441,3812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36" type="#_x0000_t23" style="position:absolute;left:7754;top:3638;width:276;height:276" o:regroupid="1" fillcolor="#00b050" strokecolor="red" strokeweight="1pt">
              <v:fill color2="#c0504d [3205]"/>
              <v:shadow type="perspective" color="#622423 [1605]" offset="1pt" offset2="-3pt"/>
            </v:shape>
            <v:shape id="_x0000_s1040" type="#_x0000_t23" style="position:absolute;left:7754;top:5967;width:276;height:276" o:regroupid="1" fillcolor="#00b050" strokecolor="red" strokeweight="1pt">
              <v:fill color2="#c0504d [3205]"/>
              <v:shadow type="perspective" color="#622423 [1605]" offset="1pt" offset2="-3pt"/>
            </v:shape>
            <v:group id="_x0000_s1043" style="position:absolute;left:1589;top:2507;width:5109;height:3812" coordorigin="1589,2507" coordsize="5109,3812">
              <v:group id="_x0000_s1033" style="position:absolute;left:2878;top:2507;width:3820;height:3812" coordorigin="2878,8735" coordsize="3820,3812">
                <v:shape id="_x0000_s1026" type="#_x0000_t23" style="position:absolute;left:2878;top:8735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27" type="#_x0000_t23" style="position:absolute;left:4734;top:8743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28" type="#_x0000_t23" style="position:absolute;left:2878;top:9956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29" type="#_x0000_t23" style="position:absolute;left:4734;top:9956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30" type="#_x0000_t23" style="position:absolute;left:3809;top:12271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31" type="#_x0000_t23" style="position:absolute;left:6422;top:9357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32" type="#_x0000_t23" style="position:absolute;left:6422;top:11813;width:276;height:276" fillcolor="yellow" strokecolor="red" strokeweight="1pt">
                  <v:fill color2="#c0504d [3205]"/>
                  <v:shadow type="perspective" color="#622423 [1605]" offset="1pt" offset2="-3pt"/>
                </v:shape>
              </v:group>
              <v:rect id="_x0000_s1041" style="position:absolute;left:1589;top:3845;width:1128;height:639" filled="f" fillcolor="white [3201]" strokecolor="#4f81bd [3204]" strokeweight="2.5pt">
                <v:shadow color="#868686"/>
              </v:rect>
              <v:rect id="_x0000_s1042" style="position:absolute;left:5161;top:3845;width:1128;height:639" filled="f" fillcolor="white [3201]" strokecolor="#76923c [2406]" strokeweight="2.5pt">
                <v:shadow color="#868686"/>
              </v:rect>
            </v:group>
          </v:group>
        </w:pict>
      </w:r>
      <w:r w:rsidR="00C42A8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591665" cy="3832528"/>
            <wp:effectExtent l="19050" t="0" r="8785" b="0"/>
            <wp:docPr id="21" name="Imagen 21" descr="D:\Documents\TESIS\fiocs\Documentation\Documentacion\Comparador pe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s\TESIS\fiocs\Documentation\Documentacion\Comparador pel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4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356" cy="383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6881">
        <w:t xml:space="preserve"> </w:t>
      </w:r>
      <w:r w:rsidR="009951EB">
        <w:rPr>
          <w:b w:val="0"/>
          <w:bCs w:val="0"/>
          <w:noProof/>
          <w:lang w:eastAsia="es-AR"/>
        </w:rPr>
        <w:drawing>
          <wp:inline distT="0" distB="0" distL="0" distR="0">
            <wp:extent cx="1699260" cy="247586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A83" w:rsidRDefault="00A76881" w:rsidP="00A76881">
      <w:pPr>
        <w:pStyle w:val="Epgrafe"/>
      </w:pPr>
      <w:bookmarkStart w:id="1" w:name="_Ref266534679"/>
      <w:r>
        <w:t xml:space="preserve">Figura </w:t>
      </w:r>
      <w:fldSimple w:instr=" SEQ Figura \* ARABIC ">
        <w:r w:rsidR="0069512F">
          <w:rPr>
            <w:noProof/>
          </w:rPr>
          <w:t>1</w:t>
        </w:r>
      </w:fldSimple>
      <w:bookmarkEnd w:id="0"/>
      <w:bookmarkEnd w:id="1"/>
      <w:r>
        <w:t>) Esquemático del comparador e identificaciones de drenadores.</w:t>
      </w:r>
    </w:p>
    <w:p w:rsidR="00CB1BCD" w:rsidRDefault="00CB1BCD" w:rsidP="00263B12">
      <w:pPr>
        <w:pStyle w:val="Ttulo3"/>
      </w:pPr>
      <w:r>
        <w:t xml:space="preserve">3.1.2) </w:t>
      </w:r>
      <w:r w:rsidR="004D2C4A">
        <w:t>Automática</w:t>
      </w:r>
    </w:p>
    <w:p w:rsidR="001A50A9" w:rsidRDefault="00ED4A50">
      <w:r>
        <w:t>Para la campa</w:t>
      </w:r>
      <w:r w:rsidR="00123CA9">
        <w:t>ñ</w:t>
      </w:r>
      <w:r>
        <w:t xml:space="preserve">a de inyección </w:t>
      </w:r>
      <w:r w:rsidR="00D841A6">
        <w:t>completa</w:t>
      </w:r>
      <w:r>
        <w:t xml:space="preserve">, se desarrollo un programa </w:t>
      </w:r>
      <w:r w:rsidR="00D841A6">
        <w:t>que</w:t>
      </w:r>
      <w:r>
        <w:t xml:space="preserve"> realiz</w:t>
      </w:r>
      <w:r w:rsidR="00123CA9">
        <w:t>o</w:t>
      </w:r>
      <w:r>
        <w:t xml:space="preserve"> un </w:t>
      </w:r>
      <w:r w:rsidR="002623B0" w:rsidRPr="002623B0">
        <w:rPr>
          <w:color w:val="FF0000"/>
        </w:rPr>
        <w:t>“</w:t>
      </w:r>
      <w:r w:rsidR="007F46BB">
        <w:rPr>
          <w:color w:val="FF0000"/>
        </w:rPr>
        <w:t>b</w:t>
      </w:r>
      <w:r w:rsidR="002623B0" w:rsidRPr="002623B0">
        <w:rPr>
          <w:color w:val="FF0000"/>
        </w:rPr>
        <w:t>arrido en tensión continua”</w:t>
      </w:r>
      <w:r>
        <w:t xml:space="preserve"> de la entrada desde 1V a 1.64V</w:t>
      </w:r>
      <w:r w:rsidR="00D841A6">
        <w:t xml:space="preserve"> en cada uno de los drenadores para los 63 comparadores y guardar los </w:t>
      </w:r>
      <w:r w:rsidR="007F46BB">
        <w:t>resultados</w:t>
      </w:r>
      <w:r w:rsidR="00D841A6">
        <w:t xml:space="preserve"> de simulación en archivos *.ZIP.</w:t>
      </w:r>
    </w:p>
    <w:p w:rsidR="001A50A9" w:rsidRDefault="001A50A9"/>
    <w:p w:rsidR="001A50A9" w:rsidRDefault="0004029B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40.75pt;height:48.85pt" fillcolor="black">
            <v:shadow color="#868686"/>
            <v:textpath style="font-family:&quot;Arial Black&quot;;v-text-kern:t" trim="t" fitpath="t" string="Falta agregar info del programa y diagrama de flujos."/>
          </v:shape>
        </w:pict>
      </w:r>
    </w:p>
    <w:p w:rsidR="001A50A9" w:rsidRDefault="001A50A9">
      <w:r>
        <w:br w:type="page"/>
      </w:r>
    </w:p>
    <w:p w:rsidR="00757ADC" w:rsidRDefault="00757ADC" w:rsidP="00263B12">
      <w:pPr>
        <w:pStyle w:val="Ttulo2"/>
      </w:pPr>
      <w:r>
        <w:lastRenderedPageBreak/>
        <w:t>3.2)</w:t>
      </w:r>
      <w:r w:rsidR="00CB1BCD">
        <w:t xml:space="preserve"> </w:t>
      </w:r>
      <w:r w:rsidR="004D2C4A">
        <w:t>Análisis</w:t>
      </w:r>
    </w:p>
    <w:p w:rsidR="00263B12" w:rsidRDefault="00263B12">
      <w:r>
        <w:t xml:space="preserve">El </w:t>
      </w:r>
      <w:r w:rsidR="0010078C">
        <w:t>análisis</w:t>
      </w:r>
      <w:r>
        <w:t xml:space="preserve"> de los resultados de la campa</w:t>
      </w:r>
      <w:r w:rsidR="00123CA9">
        <w:t>ñ</w:t>
      </w:r>
      <w:r>
        <w:t>a se realizó en dos etapas</w:t>
      </w:r>
      <w:r w:rsidR="0010078C">
        <w:t xml:space="preserve">, al igual que la </w:t>
      </w:r>
      <w:r w:rsidR="00663FFE">
        <w:t>inyección</w:t>
      </w:r>
      <w:r>
        <w:t>. Una primera en la cual se analizaron los res</w:t>
      </w:r>
      <w:r w:rsidR="00F653A8">
        <w:t>ultados de las inyecciones hechas</w:t>
      </w:r>
      <w:r>
        <w:t xml:space="preserve"> de manera manual, verificando el comportamiento general del circuito ante cada alteración del mismo, identificando los nodos sensibles y propensos al error. Luego de corroborar el método manual, se paso al procesamiento de la información de modo automático mediante un programa realizado para este fin y </w:t>
      </w:r>
      <w:r w:rsidR="00F653A8">
        <w:t>recopilando la información mediante tablas.</w:t>
      </w:r>
    </w:p>
    <w:p w:rsidR="00CB1BCD" w:rsidRDefault="00CB1BCD" w:rsidP="00263B12">
      <w:pPr>
        <w:pStyle w:val="Ttulo3"/>
      </w:pPr>
      <w:r>
        <w:t>3.2.1) Manual</w:t>
      </w:r>
    </w:p>
    <w:p w:rsidR="00F653A8" w:rsidRDefault="00F653A8" w:rsidP="00F653A8">
      <w:r>
        <w:t>Como ya se mencionó, la inyección manual se realizo en 3 comparadores distintos, los</w:t>
      </w:r>
      <w:r w:rsidR="00123CA9">
        <w:t xml:space="preserve"> cuales funcionan en 3 sectores distintivos</w:t>
      </w:r>
      <w:r>
        <w:t xml:space="preserve"> en el proceso de digitalización de la señal de entrada. Esto permite poner a prueba al comparador con tensiones bajas y altas de referencia en su entrada.</w:t>
      </w:r>
    </w:p>
    <w:p w:rsidR="00191CF9" w:rsidRPr="00F653A8" w:rsidRDefault="00191CF9" w:rsidP="00F653A8">
      <w:r>
        <w:t xml:space="preserve">En </w:t>
      </w:r>
      <w:r w:rsidR="002623B0">
        <w:t>cada</w:t>
      </w:r>
      <w:r>
        <w:t xml:space="preserve"> grafica se observa dos ventanas </w:t>
      </w:r>
      <w:r w:rsidR="002623B0">
        <w:t>de simulación. En la ventan</w:t>
      </w:r>
      <w:r>
        <w:t>a superior se grafican las tensiones del nodo en el cual se inyecta la falla para las 4 variaciones de señal de entrada (dos mayores a la tensión de referencia, y dos menores), y en la ventana inferior, se grafica la suma de las corrientes del nodo (en color verde la corriente que simula la falla, y en rojo</w:t>
      </w:r>
      <w:r w:rsidR="00123CA9">
        <w:t>,</w:t>
      </w:r>
      <w:r>
        <w:t xml:space="preserve"> la suma del resto de las corrientes intervinientes en el nodo de </w:t>
      </w:r>
      <w:r w:rsidR="00663FFE">
        <w:t>inyección</w:t>
      </w:r>
      <w:r>
        <w:t>).</w:t>
      </w:r>
    </w:p>
    <w:p w:rsidR="00065812" w:rsidRPr="00BD0AFF" w:rsidRDefault="00065812" w:rsidP="00065812">
      <w:pPr>
        <w:rPr>
          <w:b/>
          <w:u w:val="single"/>
        </w:rPr>
      </w:pPr>
      <w:r w:rsidRPr="00BD0AFF">
        <w:rPr>
          <w:b/>
          <w:u w:val="single"/>
        </w:rPr>
        <w:t>INYECCION EXPONENCIAL</w:t>
      </w:r>
    </w:p>
    <w:p w:rsidR="00065812" w:rsidRPr="00BD0AFF" w:rsidRDefault="00065812" w:rsidP="00065812">
      <w:pPr>
        <w:rPr>
          <w:i/>
        </w:rPr>
      </w:pPr>
      <w:r w:rsidRPr="00BD0AFF">
        <w:rPr>
          <w:i/>
        </w:rPr>
        <w:t>1.005V C1 - Inyección en nodo NDNEG:</w:t>
      </w:r>
    </w:p>
    <w:p w:rsidR="001E2B6C" w:rsidRPr="00E249B9" w:rsidRDefault="001E2B6C" w:rsidP="00065812">
      <w:r>
        <w:t xml:space="preserve">Se inyecta el modelo exponencial en el nodo denominado NDNEG, el cual afecta a los drenadores de la rama de la </w:t>
      </w:r>
      <w:r w:rsidR="00191CF9">
        <w:t>señal</w:t>
      </w:r>
      <w:r>
        <w:t xml:space="preserve"> de entrada (rama izquierda del diferencial).</w:t>
      </w:r>
    </w:p>
    <w:p w:rsidR="00065812" w:rsidRDefault="00065812" w:rsidP="00065812">
      <w:pPr>
        <w:pStyle w:val="Epgrafe"/>
      </w:pPr>
      <w:r w:rsidRPr="00E249B9">
        <w:rPr>
          <w:noProof/>
          <w:lang w:eastAsia="es-AR"/>
        </w:rPr>
        <w:drawing>
          <wp:inline distT="0" distB="0" distL="0" distR="0">
            <wp:extent cx="2745955" cy="2232000"/>
            <wp:effectExtent l="19050" t="0" r="0" b="0"/>
            <wp:docPr id="5" name="Imagen 25" descr="C:\Users\FABRICIO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ABRICIO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55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739434" cy="2232000"/>
            <wp:effectExtent l="19050" t="0" r="3766" b="0"/>
            <wp:docPr id="6" name="Imagen 26" descr="C:\Users\FABRICIO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ABRICIO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34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fldSimple w:instr=" SEQ Figura \* ARABIC ">
        <w:r w:rsidR="0069512F">
          <w:rPr>
            <w:noProof/>
          </w:rPr>
          <w:t>2</w:t>
        </w:r>
      </w:fldSimple>
      <w:r>
        <w:t>) Inyección falla exponencial nodo NDNEG en drenador del P (derecha) y N (izquierda).</w:t>
      </w:r>
    </w:p>
    <w:p w:rsidR="00191CF9" w:rsidRPr="00191CF9" w:rsidRDefault="00191CF9" w:rsidP="00191CF9">
      <w:r>
        <w:t>Como se aprecia para ambos casos de simulación, la inyección de la falla solo produce un leve cambio de tensión en el nodo afectado, mientras que las corrientes intervinientes</w:t>
      </w:r>
      <w:r w:rsidR="00524359">
        <w:t xml:space="preserve"> varían en gran medida para poder mantener el equilibro</w:t>
      </w:r>
      <w:r>
        <w:t>.</w:t>
      </w:r>
    </w:p>
    <w:p w:rsidR="00065812" w:rsidRDefault="00065812" w:rsidP="00065812">
      <w:pPr>
        <w:rPr>
          <w:i/>
        </w:rPr>
      </w:pPr>
      <w:r w:rsidRPr="00BD0AFF">
        <w:rPr>
          <w:i/>
        </w:rPr>
        <w:t>1.005V C1 - Inyección en nodo NDOUT:</w:t>
      </w:r>
    </w:p>
    <w:p w:rsidR="00BD0AFF" w:rsidRPr="00BD0AFF" w:rsidRDefault="00BD0AFF" w:rsidP="00065812">
      <w:r>
        <w:lastRenderedPageBreak/>
        <w:t>El nodo afectado en este caso es el nodo de salida del comparador (NDOUT, segunda etapa del comparador).</w:t>
      </w:r>
    </w:p>
    <w:p w:rsidR="00065812" w:rsidRDefault="00065812" w:rsidP="00065812">
      <w:pPr>
        <w:pStyle w:val="Epgrafe"/>
      </w:pPr>
      <w:r>
        <w:rPr>
          <w:noProof/>
          <w:lang w:eastAsia="es-AR"/>
        </w:rPr>
        <w:drawing>
          <wp:inline distT="0" distB="0" distL="0" distR="0">
            <wp:extent cx="2729094" cy="2232000"/>
            <wp:effectExtent l="19050" t="0" r="0" b="0"/>
            <wp:docPr id="7" name="Imagen 32" descr="C:\Users\FABRICIO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ABRICIO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094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746600" cy="2232000"/>
            <wp:effectExtent l="19050" t="0" r="0" b="0"/>
            <wp:docPr id="8" name="Imagen 33" descr="C:\Users\FABRICIO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FABRICIO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600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fldSimple w:instr=" SEQ Figura \* ARABIC ">
        <w:r w:rsidR="0069512F">
          <w:rPr>
            <w:noProof/>
          </w:rPr>
          <w:t>3</w:t>
        </w:r>
      </w:fldSimple>
      <w:r>
        <w:t xml:space="preserve">) </w:t>
      </w:r>
      <w:r w:rsidRPr="004A1F0F">
        <w:t>Inyección falla exponencial nodo ND</w:t>
      </w:r>
      <w:r>
        <w:t>OUT</w:t>
      </w:r>
      <w:r w:rsidRPr="004A1F0F">
        <w:t xml:space="preserve"> en drenador del </w:t>
      </w:r>
      <w:r w:rsidR="00CD413F">
        <w:t xml:space="preserve">transistor </w:t>
      </w:r>
      <w:r w:rsidRPr="004A1F0F">
        <w:t>N (izquierda)</w:t>
      </w:r>
      <w:r w:rsidR="00CD413F">
        <w:t xml:space="preserve"> y</w:t>
      </w:r>
      <w:r w:rsidR="00CD413F" w:rsidRPr="00CD413F">
        <w:t xml:space="preserve"> </w:t>
      </w:r>
      <w:r w:rsidR="00CD413F" w:rsidRPr="004A1F0F">
        <w:t>P (derecha)</w:t>
      </w:r>
    </w:p>
    <w:p w:rsidR="00612E32" w:rsidRPr="00612E32" w:rsidRDefault="00612E32" w:rsidP="00612E32">
      <w:r>
        <w:t>La primera simulación afecta al transistor PMOS conectado al nodo. Este resulta ser el transistor sensible a los SET</w:t>
      </w:r>
      <w:r w:rsidR="00524359">
        <w:t>s</w:t>
      </w:r>
      <w:r>
        <w:t>, que al ser afectado, produce el cambio de estado de las dos condiciones de tensión de entrada superior</w:t>
      </w:r>
      <w:r w:rsidR="00524359">
        <w:t>es</w:t>
      </w:r>
      <w:r>
        <w:t xml:space="preserve"> a la referencia. Cuando </w:t>
      </w:r>
      <w:r w:rsidR="00524359">
        <w:t>se inyecta en</w:t>
      </w:r>
      <w:r>
        <w:t xml:space="preserve"> el drenador del transistor NMOS conectado al nodo, se pueden observar variaciones en la tensión </w:t>
      </w:r>
      <w:r w:rsidR="00524359">
        <w:t>que</w:t>
      </w:r>
      <w:r>
        <w:t xml:space="preserve"> no alcanzar a superar los límites </w:t>
      </w:r>
      <w:r w:rsidR="00524359">
        <w:t xml:space="preserve">especificados </w:t>
      </w:r>
      <w:r>
        <w:t>para ser considerados un cambio de estado o un estado indeterminado.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27"/>
        <w:gridCol w:w="4527"/>
      </w:tblGrid>
      <w:tr w:rsidR="004A448D" w:rsidRPr="004A448D" w:rsidTr="004A448D">
        <w:tc>
          <w:tcPr>
            <w:tcW w:w="5995" w:type="dxa"/>
          </w:tcPr>
          <w:p w:rsidR="004A448D" w:rsidRPr="004A448D" w:rsidRDefault="004A448D" w:rsidP="00216EAB">
            <w:pPr>
              <w:rPr>
                <w:i/>
              </w:rPr>
            </w:pPr>
            <w:r w:rsidRPr="004A448D">
              <w:rPr>
                <w:i/>
              </w:rPr>
              <w:t>1.315V C32 - Inyección en nodo NDOUT:</w:t>
            </w:r>
          </w:p>
        </w:tc>
        <w:tc>
          <w:tcPr>
            <w:tcW w:w="3059" w:type="dxa"/>
          </w:tcPr>
          <w:p w:rsidR="004A448D" w:rsidRPr="004A448D" w:rsidRDefault="004A448D" w:rsidP="004A448D">
            <w:pPr>
              <w:rPr>
                <w:i/>
              </w:rPr>
            </w:pPr>
            <w:r w:rsidRPr="00BD0AFF">
              <w:rPr>
                <w:i/>
              </w:rPr>
              <w:t>1.620V C63 - Inyección en nodo NDOUT:</w:t>
            </w:r>
          </w:p>
        </w:tc>
      </w:tr>
      <w:tr w:rsidR="004A448D" w:rsidRPr="004A448D" w:rsidTr="004A448D">
        <w:tc>
          <w:tcPr>
            <w:tcW w:w="5995" w:type="dxa"/>
          </w:tcPr>
          <w:p w:rsidR="004A448D" w:rsidRPr="004A448D" w:rsidRDefault="004A448D" w:rsidP="004A448D">
            <w:r w:rsidRPr="004A448D">
              <w:rPr>
                <w:noProof/>
                <w:lang w:eastAsia="es-AR"/>
              </w:rPr>
              <w:drawing>
                <wp:inline distT="0" distB="0" distL="0" distR="0">
                  <wp:extent cx="2736081" cy="2232000"/>
                  <wp:effectExtent l="19050" t="0" r="7119" b="0"/>
                  <wp:docPr id="18" name="Imagen 9" descr="C:\Users\FABRICIO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BRICIO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081" cy="22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:rsidR="004A448D" w:rsidRPr="004A448D" w:rsidRDefault="004A448D" w:rsidP="004A448D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2737848" cy="2232000"/>
                  <wp:effectExtent l="19050" t="0" r="5352" b="0"/>
                  <wp:docPr id="19" name="Imagen 1" descr="C:\Users\FABRICIO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RICIO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848" cy="22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812" w:rsidRDefault="004A448D" w:rsidP="004A448D">
      <w:pPr>
        <w:pStyle w:val="Epgrafe"/>
      </w:pPr>
      <w:r>
        <w:t xml:space="preserve">Figura </w:t>
      </w:r>
      <w:fldSimple w:instr=" SEQ Figura \* ARABIC ">
        <w:r w:rsidR="0069512F">
          <w:rPr>
            <w:noProof/>
          </w:rPr>
          <w:t>4</w:t>
        </w:r>
      </w:fldSimple>
      <w:r>
        <w:t xml:space="preserve">) </w:t>
      </w:r>
      <w:r w:rsidR="00280090">
        <w:t>Inyección en drenador de</w:t>
      </w:r>
      <w:r w:rsidR="00CD413F">
        <w:t xml:space="preserve"> </w:t>
      </w:r>
      <w:r w:rsidR="00280090">
        <w:t>l</w:t>
      </w:r>
      <w:r w:rsidR="00CD413F">
        <w:t>os</w:t>
      </w:r>
      <w:r w:rsidR="00280090">
        <w:t xml:space="preserve"> transistor PMOS para el nodo NDOUT de C32 yC63.</w:t>
      </w:r>
    </w:p>
    <w:p w:rsidR="00A90437" w:rsidRDefault="00A90437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95"/>
        <w:gridCol w:w="3402"/>
      </w:tblGrid>
      <w:tr w:rsidR="001E7F1A" w:rsidRPr="001E7F1A" w:rsidTr="00647F7F">
        <w:tc>
          <w:tcPr>
            <w:tcW w:w="5495" w:type="dxa"/>
          </w:tcPr>
          <w:p w:rsidR="001E7F1A" w:rsidRPr="001E7F1A" w:rsidRDefault="0036569C" w:rsidP="00A50952">
            <w:pPr>
              <w:rPr>
                <w:u w:val="single"/>
              </w:rPr>
            </w:pPr>
            <w:r w:rsidRPr="0036569C">
              <w:rPr>
                <w:u w:val="single"/>
              </w:rPr>
              <w:lastRenderedPageBreak/>
              <w:t>Tabulación de datos obtenidos:</w:t>
            </w:r>
            <w:r w:rsidR="001E7F1A" w:rsidRPr="001E7F1A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325661" cy="2527300"/>
                  <wp:effectExtent l="19050" t="19050" r="27139" b="25400"/>
                  <wp:docPr id="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661" cy="252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24359" w:rsidRDefault="00524359" w:rsidP="006906EE"/>
          <w:p w:rsidR="006906EE" w:rsidRDefault="006906EE" w:rsidP="006906EE">
            <w:r>
              <w:t>Fallas observadas en M12:</w:t>
            </w:r>
          </w:p>
          <w:p w:rsidR="003D002D" w:rsidRDefault="007759E3" w:rsidP="006906EE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3D002D" w:rsidRDefault="00FB60A0" w:rsidP="003D002D">
            <w:pPr>
              <w:ind w:left="360"/>
              <w:rPr>
                <w:i/>
              </w:rPr>
            </w:pPr>
            <w:r w:rsidRPr="003D002D">
              <w:rPr>
                <w:i/>
              </w:rPr>
              <w:t xml:space="preserve"> </w:t>
            </w:r>
            <w:r w:rsidR="006906EE" w:rsidRPr="003D002D">
              <w:rPr>
                <w:i/>
                <w:u w:val="single"/>
              </w:rPr>
              <w:t>Variación</w:t>
            </w:r>
            <w:r w:rsidR="006906EE" w:rsidRPr="003D002D">
              <w:rPr>
                <w:i/>
              </w:rPr>
              <w:t>: 180 veces mayor a la tensión sin falla</w:t>
            </w:r>
            <w:r w:rsidR="00D057D7">
              <w:rPr>
                <w:i/>
              </w:rPr>
              <w:t xml:space="preserve"> inyectada</w:t>
            </w:r>
            <w:r w:rsidR="003D002D">
              <w:rPr>
                <w:i/>
              </w:rPr>
              <w:t>.</w:t>
            </w:r>
          </w:p>
          <w:p w:rsidR="001E7F1A" w:rsidRPr="003D002D" w:rsidRDefault="006906EE" w:rsidP="003D002D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48nS hasta recuperar tensión inicial.</w:t>
            </w:r>
          </w:p>
          <w:p w:rsidR="003D002D" w:rsidRPr="003D002D" w:rsidRDefault="007759E3" w:rsidP="006906EE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3D002D" w:rsidRDefault="006906EE" w:rsidP="003D002D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>: 55 veces mayor a la tensión sin falla</w:t>
            </w:r>
            <w:r w:rsidR="00D057D7">
              <w:rPr>
                <w:i/>
              </w:rPr>
              <w:t xml:space="preserve"> inyectada</w:t>
            </w:r>
            <w:r w:rsidR="003D002D">
              <w:rPr>
                <w:i/>
              </w:rPr>
              <w:t>.</w:t>
            </w:r>
          </w:p>
          <w:p w:rsidR="006906EE" w:rsidRPr="003D002D" w:rsidRDefault="006906EE" w:rsidP="003D002D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46nS hasta recuperar tensión inicial.</w:t>
            </w:r>
          </w:p>
          <w:p w:rsidR="006906EE" w:rsidRPr="006906EE" w:rsidRDefault="006906EE" w:rsidP="006906EE">
            <w:pPr>
              <w:pStyle w:val="Prrafodelista"/>
              <w:rPr>
                <w:i/>
              </w:rPr>
            </w:pPr>
          </w:p>
        </w:tc>
      </w:tr>
      <w:tr w:rsidR="001E7F1A" w:rsidRPr="001E7F1A" w:rsidTr="00647F7F">
        <w:tc>
          <w:tcPr>
            <w:tcW w:w="5495" w:type="dxa"/>
          </w:tcPr>
          <w:p w:rsidR="001E7F1A" w:rsidRPr="001E7F1A" w:rsidRDefault="001E7F1A" w:rsidP="00A50952">
            <w:pPr>
              <w:rPr>
                <w:u w:val="single"/>
              </w:rPr>
            </w:pPr>
            <w:r w:rsidRPr="001E7F1A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326130" cy="2408650"/>
                  <wp:effectExtent l="19050" t="19050" r="26670" b="10700"/>
                  <wp:docPr id="3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130" cy="240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7759E3" w:rsidRDefault="007759E3" w:rsidP="007759E3">
            <w:r>
              <w:t>Fallas observadas en M12:</w:t>
            </w:r>
          </w:p>
          <w:p w:rsidR="007759E3" w:rsidRDefault="007759E3" w:rsidP="007759E3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7759E3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105</w:t>
            </w:r>
            <w:r w:rsidRPr="003D002D">
              <w:rPr>
                <w:i/>
              </w:rPr>
              <w:t xml:space="preserve"> veces mayor a la tensión sin falla</w:t>
            </w:r>
            <w:r w:rsidR="00D057D7">
              <w:rPr>
                <w:i/>
              </w:rPr>
              <w:t xml:space="preserve"> inyectada</w:t>
            </w:r>
            <w:r>
              <w:rPr>
                <w:i/>
              </w:rPr>
              <w:t>.</w:t>
            </w:r>
          </w:p>
          <w:p w:rsidR="007759E3" w:rsidRPr="003D002D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48nS hasta recuperar tensión inicial.</w:t>
            </w:r>
          </w:p>
          <w:p w:rsidR="007759E3" w:rsidRPr="003D002D" w:rsidRDefault="007759E3" w:rsidP="007759E3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7759E3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38</w:t>
            </w:r>
            <w:r w:rsidRPr="003D002D">
              <w:rPr>
                <w:i/>
              </w:rPr>
              <w:t xml:space="preserve"> veces mayor a la tensión sin falla</w:t>
            </w:r>
            <w:r w:rsidR="00D057D7">
              <w:rPr>
                <w:i/>
              </w:rPr>
              <w:t xml:space="preserve"> inyectada</w:t>
            </w:r>
            <w:r>
              <w:rPr>
                <w:i/>
              </w:rPr>
              <w:t>.</w:t>
            </w:r>
          </w:p>
          <w:p w:rsidR="007759E3" w:rsidRPr="003D002D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46nS hasta recuperar tensión inicial.</w:t>
            </w:r>
          </w:p>
          <w:p w:rsidR="001E7F1A" w:rsidRPr="001E7F1A" w:rsidRDefault="001E7F1A" w:rsidP="00A50952">
            <w:pPr>
              <w:rPr>
                <w:noProof/>
                <w:u w:val="single"/>
                <w:lang w:eastAsia="es-AR"/>
              </w:rPr>
            </w:pPr>
          </w:p>
        </w:tc>
      </w:tr>
      <w:tr w:rsidR="001E7F1A" w:rsidRPr="001E7F1A" w:rsidTr="00647F7F">
        <w:trPr>
          <w:trHeight w:val="3792"/>
        </w:trPr>
        <w:tc>
          <w:tcPr>
            <w:tcW w:w="5495" w:type="dxa"/>
          </w:tcPr>
          <w:p w:rsidR="001E7F1A" w:rsidRPr="001E7F1A" w:rsidRDefault="001E7F1A" w:rsidP="00A50952">
            <w:pPr>
              <w:rPr>
                <w:u w:val="single"/>
              </w:rPr>
            </w:pPr>
            <w:r w:rsidRPr="001E7F1A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347659" cy="2457450"/>
                  <wp:effectExtent l="19050" t="19050" r="24191" b="19050"/>
                  <wp:docPr id="3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659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7759E3" w:rsidRDefault="007759E3" w:rsidP="007759E3">
            <w:r>
              <w:t>Fallas observadas en M12:</w:t>
            </w:r>
          </w:p>
          <w:p w:rsidR="007759E3" w:rsidRDefault="007759E3" w:rsidP="007759E3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7759E3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100</w:t>
            </w:r>
            <w:r w:rsidRPr="003D002D">
              <w:rPr>
                <w:i/>
              </w:rPr>
              <w:t xml:space="preserve"> veces mayor a la tensión sin falla</w:t>
            </w:r>
            <w:r w:rsidR="00D057D7">
              <w:rPr>
                <w:i/>
              </w:rPr>
              <w:t xml:space="preserve"> inyectada</w:t>
            </w:r>
            <w:r>
              <w:rPr>
                <w:i/>
              </w:rPr>
              <w:t>.</w:t>
            </w:r>
          </w:p>
          <w:p w:rsidR="007759E3" w:rsidRPr="003D002D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48nS hasta recuperar tensión inicial.</w:t>
            </w:r>
          </w:p>
          <w:p w:rsidR="007759E3" w:rsidRPr="003D002D" w:rsidRDefault="007759E3" w:rsidP="007759E3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7759E3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34</w:t>
            </w:r>
            <w:r w:rsidRPr="003D002D">
              <w:rPr>
                <w:i/>
              </w:rPr>
              <w:t xml:space="preserve"> veces mayor a la tensión sin falla</w:t>
            </w:r>
            <w:r w:rsidR="00D057D7">
              <w:rPr>
                <w:i/>
              </w:rPr>
              <w:t xml:space="preserve"> inyectada</w:t>
            </w:r>
            <w:r>
              <w:rPr>
                <w:i/>
              </w:rPr>
              <w:t>.</w:t>
            </w:r>
          </w:p>
          <w:p w:rsidR="007759E3" w:rsidRPr="003D002D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</w:t>
            </w:r>
            <w:r>
              <w:rPr>
                <w:i/>
              </w:rPr>
              <w:t>7</w:t>
            </w:r>
            <w:r w:rsidRPr="003D002D">
              <w:rPr>
                <w:i/>
              </w:rPr>
              <w:t>nS hasta recuperar tensión inicial.</w:t>
            </w:r>
          </w:p>
          <w:p w:rsidR="001E7F1A" w:rsidRPr="001E7F1A" w:rsidRDefault="001E7F1A" w:rsidP="00A50952">
            <w:pPr>
              <w:rPr>
                <w:noProof/>
                <w:u w:val="single"/>
                <w:lang w:eastAsia="es-AR"/>
              </w:rPr>
            </w:pPr>
          </w:p>
        </w:tc>
      </w:tr>
    </w:tbl>
    <w:p w:rsidR="0069512F" w:rsidRDefault="0069512F" w:rsidP="0069512F">
      <w:pPr>
        <w:pStyle w:val="Epgrafe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) Tabulación de los datos obtenidos de la campa</w:t>
      </w:r>
      <w:r w:rsidR="00690AE7">
        <w:t>ñ</w:t>
      </w:r>
      <w:r>
        <w:t>a de inyección exponencial manual.</w:t>
      </w:r>
    </w:p>
    <w:p w:rsidR="002623B0" w:rsidRDefault="002623B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65812" w:rsidRDefault="00524359" w:rsidP="00065812">
      <w:pPr>
        <w:rPr>
          <w:b/>
          <w:u w:val="single"/>
        </w:rPr>
      </w:pPr>
      <w:r>
        <w:rPr>
          <w:b/>
          <w:u w:val="single"/>
        </w:rPr>
        <w:lastRenderedPageBreak/>
        <w:t xml:space="preserve">INYECCIÓN </w:t>
      </w:r>
      <w:r w:rsidR="00065812" w:rsidRPr="00BD0AFF">
        <w:rPr>
          <w:b/>
          <w:u w:val="single"/>
        </w:rPr>
        <w:t>RAMPA</w:t>
      </w:r>
    </w:p>
    <w:p w:rsidR="00065812" w:rsidRDefault="00065812" w:rsidP="00065812">
      <w:pPr>
        <w:rPr>
          <w:i/>
        </w:rPr>
      </w:pPr>
      <w:r w:rsidRPr="00BD0AFF">
        <w:rPr>
          <w:i/>
        </w:rPr>
        <w:t>1.620V C63 - Inyección en nodo NDPOS:</w:t>
      </w:r>
    </w:p>
    <w:p w:rsidR="00495A92" w:rsidRPr="00495A92" w:rsidRDefault="00495A92" w:rsidP="00065812">
      <w:r>
        <w:t>La perturbación en el nodo NDPOS genera aumento y disminuciones de la tensión de salida, pero no llega a producir un cambio de estado. Este nodo es la conexión entre la primer y segunda etapa del comparador (es la salida de la etapa diferencial del comparador</w:t>
      </w:r>
      <w:r w:rsidR="00524359">
        <w:t>).</w:t>
      </w:r>
    </w:p>
    <w:p w:rsidR="00065812" w:rsidRPr="00E249B9" w:rsidRDefault="00065812" w:rsidP="00FB60A0">
      <w:pPr>
        <w:pStyle w:val="Epgrafe"/>
      </w:pPr>
      <w:r>
        <w:rPr>
          <w:noProof/>
          <w:lang w:eastAsia="es-AR"/>
        </w:rPr>
        <w:drawing>
          <wp:inline distT="0" distB="0" distL="0" distR="0">
            <wp:extent cx="2740587" cy="2232000"/>
            <wp:effectExtent l="19050" t="0" r="2613" b="0"/>
            <wp:docPr id="37" name="Imagen 51" descr="C:\Users\FABRICIO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FABRICIO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587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744805" cy="2232000"/>
            <wp:effectExtent l="19050" t="0" r="0" b="0"/>
            <wp:docPr id="38" name="Imagen 52" descr="C:\Users\FABRICIO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FABRICIO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805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0A0">
        <w:t xml:space="preserve">Figura </w:t>
      </w:r>
      <w:fldSimple w:instr=" SEQ Figura \* ARABIC ">
        <w:r w:rsidR="0069512F">
          <w:rPr>
            <w:noProof/>
          </w:rPr>
          <w:t>5</w:t>
        </w:r>
      </w:fldSimple>
      <w:r w:rsidR="00FB60A0">
        <w:t>) Inyección de falla tipo rampa para comparador C63 (NMOS derecha, PMOS izquierda)</w:t>
      </w:r>
    </w:p>
    <w:p w:rsidR="00065812" w:rsidRPr="00BD0AFF" w:rsidRDefault="00065812" w:rsidP="00065812">
      <w:pPr>
        <w:rPr>
          <w:i/>
        </w:rPr>
      </w:pPr>
      <w:r w:rsidRPr="00BD0AFF">
        <w:rPr>
          <w:i/>
        </w:rPr>
        <w:t>1.620V C63 - Inyección en nodo NDOUT:</w:t>
      </w:r>
    </w:p>
    <w:p w:rsidR="00CD413F" w:rsidRPr="00E249B9" w:rsidRDefault="00065812" w:rsidP="0069512F">
      <w:pPr>
        <w:pStyle w:val="Epgrafe"/>
      </w:pPr>
      <w:r>
        <w:rPr>
          <w:noProof/>
          <w:lang w:eastAsia="es-AR"/>
        </w:rPr>
        <w:drawing>
          <wp:inline distT="0" distB="0" distL="0" distR="0">
            <wp:extent cx="2753062" cy="2232000"/>
            <wp:effectExtent l="19050" t="0" r="9188" b="0"/>
            <wp:docPr id="39" name="Imagen 59" descr="C:\Users\FABRICIO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FABRICIO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62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731570" cy="2232000"/>
            <wp:effectExtent l="19050" t="0" r="0" b="0"/>
            <wp:docPr id="40" name="Imagen 60" descr="C:\Users\FABRICIO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FABRICIO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70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13F" w:rsidRPr="00CD413F">
        <w:t xml:space="preserve"> </w:t>
      </w:r>
      <w:r w:rsidR="0069512F">
        <w:t xml:space="preserve">Figura </w:t>
      </w:r>
      <w:fldSimple w:instr=" SEQ Figura \* ARABIC ">
        <w:r w:rsidR="0069512F">
          <w:rPr>
            <w:noProof/>
          </w:rPr>
          <w:t>6</w:t>
        </w:r>
      </w:fldSimple>
      <w:r w:rsidR="0069512F">
        <w:t xml:space="preserve">) </w:t>
      </w:r>
      <w:r w:rsidR="00CD413F">
        <w:t>Inyección de falla tipo rampa para comparador C63 (NMOS derecha, PMOS izquierda)</w:t>
      </w:r>
    </w:p>
    <w:p w:rsidR="001E7F1A" w:rsidRPr="001E7F1A" w:rsidRDefault="00495A92" w:rsidP="00065812">
      <w:r>
        <w:t xml:space="preserve">Finalizada la </w:t>
      </w:r>
      <w:r w:rsidR="001E7F1A">
        <w:t>inyección de la perturbación tipo rampa, observamos que el drenador del transistor PMOS M12 sigue siendo el punto propenso a producir errores (cambios de estado)</w:t>
      </w:r>
      <w:r w:rsidR="00C71984">
        <w:t xml:space="preserve"> en los 3 comparadores.</w:t>
      </w:r>
    </w:p>
    <w:p w:rsidR="00495A92" w:rsidRDefault="00495A92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6"/>
        <w:gridCol w:w="3221"/>
      </w:tblGrid>
      <w:tr w:rsidR="00FB60A0" w:rsidRPr="00FB60A0" w:rsidTr="00647F7F">
        <w:tc>
          <w:tcPr>
            <w:tcW w:w="5676" w:type="dxa"/>
          </w:tcPr>
          <w:p w:rsidR="00FB60A0" w:rsidRPr="00FB60A0" w:rsidRDefault="00FB60A0" w:rsidP="00367328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Tabulación</w:t>
            </w:r>
            <w:r w:rsidR="0036569C" w:rsidRPr="0036569C">
              <w:rPr>
                <w:u w:val="single"/>
              </w:rPr>
              <w:t xml:space="preserve"> de datos obtenidos:</w:t>
            </w:r>
            <w:r w:rsidRPr="00FB60A0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433445" cy="2520421"/>
                  <wp:effectExtent l="19050" t="19050" r="14605" b="13229"/>
                  <wp:docPr id="4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71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1" w:type="dxa"/>
          </w:tcPr>
          <w:p w:rsidR="00690AE7" w:rsidRDefault="00690AE7" w:rsidP="00105A01"/>
          <w:p w:rsidR="00105A01" w:rsidRDefault="00105A01" w:rsidP="00105A01">
            <w:r>
              <w:t>Fallas observadas en M12:</w:t>
            </w:r>
          </w:p>
          <w:p w:rsidR="00105A01" w:rsidRDefault="00105A01" w:rsidP="00105A01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105A01" w:rsidRDefault="00105A01" w:rsidP="00105A01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165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105A01" w:rsidRPr="003D002D" w:rsidRDefault="00105A01" w:rsidP="00105A01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56</w:t>
            </w:r>
            <w:r w:rsidRPr="003D002D">
              <w:rPr>
                <w:i/>
              </w:rPr>
              <w:t>nS hasta recuperar tensión inicial.</w:t>
            </w:r>
          </w:p>
          <w:p w:rsidR="00105A01" w:rsidRPr="003D002D" w:rsidRDefault="00105A01" w:rsidP="00105A01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105A01" w:rsidRDefault="00105A01" w:rsidP="00105A01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55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105A01" w:rsidRPr="003D002D" w:rsidRDefault="00105A01" w:rsidP="00105A01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58</w:t>
            </w:r>
            <w:r w:rsidRPr="003D002D">
              <w:rPr>
                <w:i/>
              </w:rPr>
              <w:t>nS hasta recuperar tensión inicial.</w:t>
            </w:r>
          </w:p>
          <w:p w:rsidR="00FB60A0" w:rsidRPr="00FB60A0" w:rsidRDefault="00FB60A0" w:rsidP="00367328">
            <w:pPr>
              <w:rPr>
                <w:noProof/>
                <w:u w:val="single"/>
                <w:lang w:eastAsia="es-AR"/>
              </w:rPr>
            </w:pPr>
          </w:p>
        </w:tc>
      </w:tr>
      <w:tr w:rsidR="00FB60A0" w:rsidRPr="00FB60A0" w:rsidTr="00647F7F">
        <w:tc>
          <w:tcPr>
            <w:tcW w:w="5676" w:type="dxa"/>
          </w:tcPr>
          <w:p w:rsidR="00FB60A0" w:rsidRPr="00FB60A0" w:rsidRDefault="00FB60A0" w:rsidP="00367328">
            <w:pPr>
              <w:rPr>
                <w:u w:val="single"/>
              </w:rPr>
            </w:pPr>
            <w:r w:rsidRPr="00FB60A0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432871" cy="2520000"/>
                  <wp:effectExtent l="19050" t="19050" r="15179" b="13650"/>
                  <wp:docPr id="42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71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1" w:type="dxa"/>
          </w:tcPr>
          <w:p w:rsidR="00211C15" w:rsidRDefault="00211C15" w:rsidP="00211C15">
            <w:r>
              <w:t>Fallas observadas en M12:</w:t>
            </w:r>
          </w:p>
          <w:p w:rsidR="00211C15" w:rsidRDefault="00211C15" w:rsidP="00211C15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211C15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105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211C15" w:rsidRPr="003D002D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80</w:t>
            </w:r>
            <w:r w:rsidRPr="003D002D">
              <w:rPr>
                <w:i/>
              </w:rPr>
              <w:t>nS hasta recuperar tensión inicial.</w:t>
            </w:r>
          </w:p>
          <w:p w:rsidR="00211C15" w:rsidRPr="003D002D" w:rsidRDefault="00211C15" w:rsidP="00211C15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211C15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37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211C15" w:rsidRPr="003D002D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76</w:t>
            </w:r>
            <w:r w:rsidRPr="003D002D">
              <w:rPr>
                <w:i/>
              </w:rPr>
              <w:t>nS hasta recuperar tensión inicial.</w:t>
            </w:r>
          </w:p>
          <w:p w:rsidR="00FB60A0" w:rsidRPr="00FB60A0" w:rsidRDefault="00FB60A0" w:rsidP="00367328">
            <w:pPr>
              <w:rPr>
                <w:noProof/>
                <w:u w:val="single"/>
                <w:lang w:eastAsia="es-AR"/>
              </w:rPr>
            </w:pPr>
          </w:p>
        </w:tc>
      </w:tr>
      <w:tr w:rsidR="00FB60A0" w:rsidRPr="00FB60A0" w:rsidTr="00647F7F">
        <w:tc>
          <w:tcPr>
            <w:tcW w:w="5676" w:type="dxa"/>
          </w:tcPr>
          <w:p w:rsidR="00FB60A0" w:rsidRPr="00FB60A0" w:rsidRDefault="00FB60A0" w:rsidP="00367328">
            <w:pPr>
              <w:rPr>
                <w:u w:val="single"/>
              </w:rPr>
            </w:pPr>
            <w:r w:rsidRPr="00FB60A0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432871" cy="2520000"/>
                  <wp:effectExtent l="19050" t="19050" r="15179" b="13650"/>
                  <wp:docPr id="43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71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1" w:type="dxa"/>
          </w:tcPr>
          <w:p w:rsidR="00211C15" w:rsidRDefault="00211C15" w:rsidP="00211C15">
            <w:r>
              <w:t>Fallas observadas en M12:</w:t>
            </w:r>
          </w:p>
          <w:p w:rsidR="00211C15" w:rsidRDefault="00211C15" w:rsidP="00211C15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211C15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100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211C15" w:rsidRPr="003D002D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66</w:t>
            </w:r>
            <w:r w:rsidRPr="003D002D">
              <w:rPr>
                <w:i/>
              </w:rPr>
              <w:t>nS hasta recuperar tensión inicial.</w:t>
            </w:r>
          </w:p>
          <w:p w:rsidR="00211C15" w:rsidRPr="003D002D" w:rsidRDefault="00211C15" w:rsidP="00211C15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211C15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34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211C15" w:rsidRPr="003D002D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6</w:t>
            </w:r>
            <w:r w:rsidRPr="003D002D">
              <w:rPr>
                <w:i/>
              </w:rPr>
              <w:t>4nS hasta recuperar tensión inicial.</w:t>
            </w:r>
          </w:p>
          <w:p w:rsidR="00FB60A0" w:rsidRPr="00FB60A0" w:rsidRDefault="00FB60A0" w:rsidP="0069512F">
            <w:pPr>
              <w:keepNext/>
              <w:rPr>
                <w:noProof/>
                <w:u w:val="single"/>
                <w:lang w:eastAsia="es-AR"/>
              </w:rPr>
            </w:pPr>
          </w:p>
        </w:tc>
      </w:tr>
    </w:tbl>
    <w:p w:rsidR="0069512F" w:rsidRDefault="0069512F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) Tabulación de los datos obtenidos de la campa</w:t>
      </w:r>
      <w:r w:rsidR="00690AE7">
        <w:t>ñ</w:t>
      </w:r>
      <w:r>
        <w:t>a de inyección rampa manual.</w:t>
      </w:r>
    </w:p>
    <w:p w:rsidR="00CB1BCD" w:rsidRDefault="00CB1BCD" w:rsidP="00263B12">
      <w:pPr>
        <w:pStyle w:val="Ttulo3"/>
      </w:pPr>
      <w:r>
        <w:lastRenderedPageBreak/>
        <w:t xml:space="preserve">3.2.2) </w:t>
      </w:r>
      <w:r w:rsidR="004D2C4A">
        <w:t>Automática</w:t>
      </w:r>
    </w:p>
    <w:p w:rsidR="008C6957" w:rsidRDefault="008C6957"/>
    <w:p w:rsidR="001A50A9" w:rsidRDefault="001A50A9"/>
    <w:p w:rsidR="001A50A9" w:rsidRDefault="0004029B">
      <w:r>
        <w:pict>
          <v:shape id="_x0000_i1026" type="#_x0000_t172" style="width:477.1pt;height:67pt" fillcolor="black">
            <v:shadow color="#868686"/>
            <v:textpath style="font-family:&quot;Arial Black&quot;;v-text-kern:t" trim="t" fitpath="t" string="Estamos terminando el programa de analisis automatico y de generacion de tablas. "/>
          </v:shape>
        </w:pict>
      </w:r>
    </w:p>
    <w:sectPr w:rsidR="001A50A9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82B08"/>
    <w:multiLevelType w:val="multilevel"/>
    <w:tmpl w:val="F88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4D6794"/>
    <w:multiLevelType w:val="multilevel"/>
    <w:tmpl w:val="203C1800"/>
    <w:lvl w:ilvl="0">
      <w:start w:val="1"/>
      <w:numFmt w:val="bullet"/>
      <w:lvlText w:val=""/>
      <w:lvlJc w:val="left"/>
      <w:pPr>
        <w:tabs>
          <w:tab w:val="num" w:pos="-528"/>
        </w:tabs>
        <w:ind w:left="-5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"/>
        </w:tabs>
        <w:ind w:left="19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352"/>
        </w:tabs>
        <w:ind w:left="235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792"/>
        </w:tabs>
        <w:ind w:left="37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512"/>
        </w:tabs>
        <w:ind w:left="45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232"/>
        </w:tabs>
        <w:ind w:left="5232" w:hanging="360"/>
      </w:pPr>
      <w:rPr>
        <w:rFonts w:ascii="Symbol" w:hAnsi="Symbol" w:hint="default"/>
        <w:sz w:val="20"/>
      </w:rPr>
    </w:lvl>
  </w:abstractNum>
  <w:abstractNum w:abstractNumId="2">
    <w:nsid w:val="5D5E27B7"/>
    <w:multiLevelType w:val="hybridMultilevel"/>
    <w:tmpl w:val="EE444F94"/>
    <w:lvl w:ilvl="0" w:tplc="0F36D54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57ADC"/>
    <w:rsid w:val="000008CE"/>
    <w:rsid w:val="0004029B"/>
    <w:rsid w:val="00046E7A"/>
    <w:rsid w:val="00065812"/>
    <w:rsid w:val="0010078C"/>
    <w:rsid w:val="00105A01"/>
    <w:rsid w:val="001107C8"/>
    <w:rsid w:val="00123CA9"/>
    <w:rsid w:val="00144291"/>
    <w:rsid w:val="00191CF9"/>
    <w:rsid w:val="00194998"/>
    <w:rsid w:val="001A50A9"/>
    <w:rsid w:val="001E2B6C"/>
    <w:rsid w:val="001E7F1A"/>
    <w:rsid w:val="00211C15"/>
    <w:rsid w:val="002623B0"/>
    <w:rsid w:val="00263B12"/>
    <w:rsid w:val="00280090"/>
    <w:rsid w:val="0029026A"/>
    <w:rsid w:val="002A05D6"/>
    <w:rsid w:val="002F177C"/>
    <w:rsid w:val="0036499C"/>
    <w:rsid w:val="0036569C"/>
    <w:rsid w:val="003C5823"/>
    <w:rsid w:val="003D002D"/>
    <w:rsid w:val="004026E2"/>
    <w:rsid w:val="00427370"/>
    <w:rsid w:val="00495A92"/>
    <w:rsid w:val="004A448D"/>
    <w:rsid w:val="004D2C4A"/>
    <w:rsid w:val="00513BAC"/>
    <w:rsid w:val="00524359"/>
    <w:rsid w:val="00612E32"/>
    <w:rsid w:val="00647F7F"/>
    <w:rsid w:val="00663FFE"/>
    <w:rsid w:val="006906EE"/>
    <w:rsid w:val="00690AE7"/>
    <w:rsid w:val="0069512F"/>
    <w:rsid w:val="006D6BB0"/>
    <w:rsid w:val="006E1358"/>
    <w:rsid w:val="006F0243"/>
    <w:rsid w:val="00726A2C"/>
    <w:rsid w:val="00751CFB"/>
    <w:rsid w:val="00757ADC"/>
    <w:rsid w:val="007759E3"/>
    <w:rsid w:val="007F46BB"/>
    <w:rsid w:val="00813C53"/>
    <w:rsid w:val="0089333C"/>
    <w:rsid w:val="008C6957"/>
    <w:rsid w:val="00956950"/>
    <w:rsid w:val="009951EB"/>
    <w:rsid w:val="00A25A0C"/>
    <w:rsid w:val="00A76881"/>
    <w:rsid w:val="00A90437"/>
    <w:rsid w:val="00AD3937"/>
    <w:rsid w:val="00AF530C"/>
    <w:rsid w:val="00B938AC"/>
    <w:rsid w:val="00BA66A7"/>
    <w:rsid w:val="00BD0AFF"/>
    <w:rsid w:val="00C42A83"/>
    <w:rsid w:val="00C71984"/>
    <w:rsid w:val="00CA1986"/>
    <w:rsid w:val="00CB1BCD"/>
    <w:rsid w:val="00CD2607"/>
    <w:rsid w:val="00CD413F"/>
    <w:rsid w:val="00CE23B3"/>
    <w:rsid w:val="00CF100F"/>
    <w:rsid w:val="00D057D7"/>
    <w:rsid w:val="00D44017"/>
    <w:rsid w:val="00D57114"/>
    <w:rsid w:val="00D65E89"/>
    <w:rsid w:val="00D841A6"/>
    <w:rsid w:val="00D91E0B"/>
    <w:rsid w:val="00E20864"/>
    <w:rsid w:val="00E249B9"/>
    <w:rsid w:val="00E53A61"/>
    <w:rsid w:val="00E8723E"/>
    <w:rsid w:val="00ED4A50"/>
    <w:rsid w:val="00F4348C"/>
    <w:rsid w:val="00F653A8"/>
    <w:rsid w:val="00F86806"/>
    <w:rsid w:val="00F94764"/>
    <w:rsid w:val="00FB2D51"/>
    <w:rsid w:val="00FB60A0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2406]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B3"/>
  </w:style>
  <w:style w:type="paragraph" w:styleId="Ttulo1">
    <w:name w:val="heading 1"/>
    <w:basedOn w:val="Normal"/>
    <w:next w:val="Normal"/>
    <w:link w:val="Ttulo1Car"/>
    <w:uiPriority w:val="9"/>
    <w:qFormat/>
    <w:rsid w:val="00263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63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3B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A83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A768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872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E249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AB1B9-4B2A-4F3C-9BAE-BA954C49F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9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36</cp:revision>
  <dcterms:created xsi:type="dcterms:W3CDTF">2010-07-10T13:52:00Z</dcterms:created>
  <dcterms:modified xsi:type="dcterms:W3CDTF">2010-07-18T18:38:00Z</dcterms:modified>
</cp:coreProperties>
</file>