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CAMPAÑA DE </w:t>
      </w:r>
      <w:r w:rsidRPr="009B4F02">
        <w:t>INYECCIÓN</w:t>
      </w:r>
      <w:r w:rsidRPr="00414942">
        <w:t xml:space="preserve"> </w:t>
      </w:r>
      <w:r w:rsidR="0009702E">
        <w:t>AUTOMATICA</w:t>
      </w:r>
    </w:p>
    <w:p w:rsidR="00511F82" w:rsidRDefault="00F775B0" w:rsidP="00DD441E">
      <w:pPr>
        <w:pStyle w:val="ParrafoTESIS"/>
        <w:rPr>
          <w:ins w:id="1" w:author="Facundo-std" w:date="2010-08-07T20:27:00Z"/>
        </w:rPr>
      </w:pPr>
      <w:r w:rsidRPr="009B4F02">
        <w:t>En este capítulo se detallará el proceso de inyección de fallas</w:t>
      </w:r>
      <w:r w:rsidR="00F727DA" w:rsidRPr="009B4F02">
        <w:t xml:space="preserve"> automatizado </w:t>
      </w:r>
      <w:r w:rsidRPr="009B4F02">
        <w:t>y</w:t>
      </w:r>
      <w:r w:rsidR="00F727DA" w:rsidRPr="009B4F02">
        <w:t xml:space="preserve"> su posterior análisis. </w:t>
      </w:r>
      <w:r w:rsidR="00426103" w:rsidRPr="009B4F02">
        <w:t>La automatización se llevo a cabo con el desarrollo de un</w:t>
      </w:r>
      <w:ins w:id="2" w:author="Facundo-std" w:date="2010-08-08T17:22:00Z">
        <w:r w:rsidR="009D1821">
          <w:t>a</w:t>
        </w:r>
      </w:ins>
      <w:r w:rsidR="00426103" w:rsidRPr="009B4F02">
        <w:t xml:space="preserve"> </w:t>
      </w:r>
      <w:del w:id="3" w:author="Facundo-std" w:date="2010-08-08T17:22:00Z">
        <w:r w:rsidR="009B4F02" w:rsidRPr="009B4F02" w:rsidDel="009D1821">
          <w:delText>programa</w:delText>
        </w:r>
      </w:del>
      <w:ins w:id="4" w:author="Facundo-std" w:date="2010-08-08T17:22:00Z">
        <w:r w:rsidR="009D1821">
          <w:t>aplicación</w:t>
        </w:r>
      </w:ins>
      <w:r w:rsidR="00426103" w:rsidRPr="009B4F02">
        <w:t xml:space="preserve"> que permitió la inyección sistematizada de fallas, la simulación del </w:t>
      </w:r>
      <w:r w:rsidR="00FC3263" w:rsidRPr="009B4F02">
        <w:t>circuito</w:t>
      </w:r>
      <w:r w:rsidR="00426103" w:rsidRPr="009B4F02">
        <w:t xml:space="preserve"> y </w:t>
      </w:r>
      <w:r w:rsidR="00FC3263" w:rsidRPr="009B4F02">
        <w:t xml:space="preserve">el </w:t>
      </w:r>
      <w:r w:rsidR="00426103" w:rsidRPr="009B4F02">
        <w:t>posterior análisis</w:t>
      </w:r>
      <w:r w:rsidR="00FC3263" w:rsidRPr="009B4F02">
        <w:t xml:space="preserve"> de los resultados</w:t>
      </w:r>
      <w:r w:rsidR="00426103" w:rsidRPr="009B4F02">
        <w:t>.</w:t>
      </w:r>
      <w:r w:rsidR="009B4F02" w:rsidRPr="009B4F02">
        <w:t xml:space="preserve"> La elección de desarrollar un</w:t>
      </w:r>
      <w:ins w:id="5" w:author="Facundo-std" w:date="2010-08-08T17:22:00Z">
        <w:r w:rsidR="009D1821">
          <w:t>a</w:t>
        </w:r>
      </w:ins>
      <w:r w:rsidR="009B4F02" w:rsidRPr="009B4F02">
        <w:t xml:space="preserve"> </w:t>
      </w:r>
      <w:del w:id="6" w:author="Facundo-std" w:date="2010-08-08T17:22:00Z">
        <w:r w:rsidR="009B4F02" w:rsidRPr="009B4F02" w:rsidDel="009D1821">
          <w:delText>programa</w:delText>
        </w:r>
      </w:del>
      <w:ins w:id="7" w:author="Facundo-std" w:date="2010-08-08T17:22:00Z">
        <w:r w:rsidR="009D1821">
          <w:t>aplicación</w:t>
        </w:r>
      </w:ins>
      <w:r w:rsidR="009B4F02" w:rsidRPr="009B4F02">
        <w:t xml:space="preserve"> que permitiera automatizar el proceso de inyección fue motivada por un pequeño análisis de los tiempos asociados a cada inyección. El conversor diseñado consta de 63 comparadores</w:t>
      </w:r>
      <w:ins w:id="8" w:author="Facundo-std" w:date="2010-08-07T19:28:00Z">
        <w:r w:rsidR="00DD441E">
          <w:t xml:space="preserve"> (estructuras analógicas donde se realizo la inyección)</w:t>
        </w:r>
      </w:ins>
      <w:r w:rsidR="009B4F02" w:rsidRPr="009B4F02">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ins w:id="9" w:author="Facundo-std" w:date="2010-08-08T17:22:00Z">
        <w:r w:rsidR="009D1821">
          <w:t>la</w:t>
        </w:r>
      </w:ins>
      <w:del w:id="10" w:author="Facundo-std" w:date="2010-08-08T17:22:00Z">
        <w:r w:rsidR="009B4F02" w:rsidRPr="009B4F02" w:rsidDel="009D1821">
          <w:delText>un pequeño</w:delText>
        </w:r>
      </w:del>
      <w:r w:rsidR="009B4F02" w:rsidRPr="009B4F02">
        <w:t xml:space="preserve"> </w:t>
      </w:r>
      <w:del w:id="11" w:author="Facundo-std" w:date="2010-08-08T17:22:00Z">
        <w:r w:rsidR="009B4F02" w:rsidRPr="009B4F02" w:rsidDel="009D1821">
          <w:delText>programa</w:delText>
        </w:r>
      </w:del>
      <w:ins w:id="12" w:author="Facundo-std" w:date="2010-08-08T17:22:00Z">
        <w:r w:rsidR="009D1821">
          <w:t>aplicación</w:t>
        </w:r>
      </w:ins>
      <w:r w:rsidR="009B4F02" w:rsidRPr="009B4F02">
        <w:t xml:space="preserve"> que automatizar</w:t>
      </w:r>
      <w:ins w:id="13" w:author="Facundo-std" w:date="2010-08-08T17:34:00Z">
        <w:r w:rsidR="00517834">
          <w:t>á</w:t>
        </w:r>
      </w:ins>
      <w:del w:id="14" w:author="Facundo-std" w:date="2010-08-08T17:34:00Z">
        <w:r w:rsidR="009B4F02" w:rsidRPr="009B4F02" w:rsidDel="00517834">
          <w:delText>a</w:delText>
        </w:r>
      </w:del>
      <w:r w:rsidR="009B4F02" w:rsidRPr="009B4F02">
        <w:t xml:space="preserve"> la etapa de simulación. </w:t>
      </w:r>
      <w:ins w:id="15" w:author="Facundo-std" w:date="2010-08-07T19:31:00Z">
        <w:r w:rsidR="00DD441E">
          <w:t>L</w:t>
        </w:r>
      </w:ins>
      <w:ins w:id="16" w:author="Facundo-std" w:date="2010-08-07T19:32:00Z">
        <w:r w:rsidR="00DD441E">
          <w:t xml:space="preserve">a mejora del tiempo requerido por cada </w:t>
        </w:r>
      </w:ins>
      <w:ins w:id="17" w:author="Facundo-std" w:date="2010-08-07T19:33:00Z">
        <w:r w:rsidR="00DD441E">
          <w:t>simulación</w:t>
        </w:r>
      </w:ins>
      <w:ins w:id="18" w:author="Facundo-std" w:date="2010-08-07T19:32:00Z">
        <w:r w:rsidR="00DD441E">
          <w:t xml:space="preserve"> </w:t>
        </w:r>
      </w:ins>
      <w:ins w:id="19" w:author="Facundo-std" w:date="2010-08-07T19:33:00Z">
        <w:r w:rsidR="00DD441E">
          <w:t>fue notablemente reducida. Configurar el circuito, simularlo</w:t>
        </w:r>
      </w:ins>
      <w:ins w:id="20" w:author="Facundo-std" w:date="2010-08-08T17:34:00Z">
        <w:r w:rsidR="00517834">
          <w:t xml:space="preserve"> </w:t>
        </w:r>
      </w:ins>
      <w:ins w:id="21" w:author="Facundo-std" w:date="2010-08-07T19:33:00Z">
        <w:r w:rsidR="00DD441E">
          <w:t xml:space="preserve">y guardar los resultados, </w:t>
        </w:r>
      </w:ins>
      <w:ins w:id="22" w:author="Facundo-std" w:date="2010-08-07T19:34:00Z">
        <w:r w:rsidR="00DD441E">
          <w:t>requería</w:t>
        </w:r>
      </w:ins>
      <w:ins w:id="23" w:author="Facundo-std" w:date="2010-08-07T19:33:00Z">
        <w:r w:rsidR="00DD441E">
          <w:t xml:space="preserve"> </w:t>
        </w:r>
      </w:ins>
      <w:ins w:id="24" w:author="Facundo-std" w:date="2010-08-07T19:35:00Z">
        <w:r w:rsidR="00DD441E">
          <w:t xml:space="preserve">aproximadamente </w:t>
        </w:r>
      </w:ins>
      <w:ins w:id="25" w:author="Facundo-std" w:date="2010-08-07T19:36:00Z">
        <w:r w:rsidR="00DD441E">
          <w:t>2</w:t>
        </w:r>
      </w:ins>
      <w:ins w:id="26" w:author="Facundo-std" w:date="2010-08-07T19:34:00Z">
        <w:r w:rsidR="00DD441E">
          <w:t xml:space="preserve"> minutos de una persona</w:t>
        </w:r>
      </w:ins>
      <w:ins w:id="27" w:author="Facundo-std" w:date="2010-08-07T19:36:00Z">
        <w:r w:rsidR="00DD441E">
          <w:t xml:space="preserve">. Para completar el total de las simulaciones una persona </w:t>
        </w:r>
      </w:ins>
      <w:ins w:id="28" w:author="Facundo-std" w:date="2010-08-07T19:37:00Z">
        <w:r w:rsidR="00DD441E">
          <w:t>tendría</w:t>
        </w:r>
      </w:ins>
      <w:ins w:id="29" w:author="Facundo-std" w:date="2010-08-07T19:36:00Z">
        <w:r w:rsidR="00DD441E">
          <w:t xml:space="preserve"> </w:t>
        </w:r>
      </w:ins>
      <w:ins w:id="30" w:author="Facundo-std" w:date="2010-08-07T19:37:00Z">
        <w:r w:rsidR="00DD441E">
          <w:t xml:space="preserve">que estar 78 </w:t>
        </w:r>
      </w:ins>
      <w:ins w:id="31" w:author="Facundo-std" w:date="2010-08-07T19:39:00Z">
        <w:r w:rsidR="006B6A9C">
          <w:t>días</w:t>
        </w:r>
      </w:ins>
      <w:ins w:id="32" w:author="Facundo-std" w:date="2010-08-07T19:37:00Z">
        <w:r w:rsidR="00DD441E">
          <w:t xml:space="preserve"> sin desca</w:t>
        </w:r>
        <w:r w:rsidR="009D1821">
          <w:t xml:space="preserve">nso inyectando las fallas. Con </w:t>
        </w:r>
        <w:r w:rsidR="00DD441E">
          <w:t>l</w:t>
        </w:r>
      </w:ins>
      <w:ins w:id="33" w:author="Facundo-std" w:date="2010-08-08T17:22:00Z">
        <w:r w:rsidR="009D1821">
          <w:t>a</w:t>
        </w:r>
      </w:ins>
      <w:ins w:id="34" w:author="Facundo-std" w:date="2010-08-07T19:37:00Z">
        <w:r w:rsidR="00DD441E">
          <w:t xml:space="preserve"> </w:t>
        </w:r>
      </w:ins>
      <w:ins w:id="35" w:author="Facundo-std" w:date="2010-08-08T17:23:00Z">
        <w:r w:rsidR="009D1821">
          <w:t>aplicación</w:t>
        </w:r>
      </w:ins>
      <w:ins w:id="36" w:author="Facundo-std" w:date="2010-08-07T19:37:00Z">
        <w:r w:rsidR="006B6A9C">
          <w:t xml:space="preserve"> el tiempo se disminuyo a </w:t>
        </w:r>
      </w:ins>
      <w:ins w:id="37" w:author="Facundo-std" w:date="2010-08-07T19:39:00Z">
        <w:r w:rsidR="006B6A9C">
          <w:t>2</w:t>
        </w:r>
      </w:ins>
      <w:ins w:id="38" w:author="Facundo-std" w:date="2010-08-07T19:37:00Z">
        <w:r w:rsidR="00DD441E">
          <w:t xml:space="preserve">6 segundos por simulación en una computadora personal. </w:t>
        </w:r>
      </w:ins>
      <w:ins w:id="39" w:author="Facundo-std" w:date="2010-08-07T19:38:00Z">
        <w:r w:rsidR="00DD441E">
          <w:t>Si bien el tiempo fue mucho mejor, a</w:t>
        </w:r>
      </w:ins>
      <w:ins w:id="40" w:author="Facundo-std" w:date="2010-08-08T17:23:00Z">
        <w:r w:rsidR="009D1821">
          <w:t xml:space="preserve"> </w:t>
        </w:r>
      </w:ins>
      <w:ins w:id="41" w:author="Facundo-std" w:date="2010-08-07T19:38:00Z">
        <w:r w:rsidR="00DD441E">
          <w:t>l</w:t>
        </w:r>
      </w:ins>
      <w:ins w:id="42" w:author="Facundo-std" w:date="2010-08-08T17:23:00Z">
        <w:r w:rsidR="009D1821">
          <w:t>a</w:t>
        </w:r>
      </w:ins>
      <w:ins w:id="43" w:author="Facundo-std" w:date="2010-08-07T19:38:00Z">
        <w:r w:rsidR="00DD441E">
          <w:t xml:space="preserve"> </w:t>
        </w:r>
      </w:ins>
      <w:ins w:id="44" w:author="Facundo-std" w:date="2010-08-08T17:23:00Z">
        <w:r w:rsidR="009D1821">
          <w:t>aplicación</w:t>
        </w:r>
      </w:ins>
      <w:ins w:id="45" w:author="Facundo-std" w:date="2010-08-07T19:38:00Z">
        <w:r w:rsidR="00DD441E">
          <w:t xml:space="preserve"> le hubiera llevado </w:t>
        </w:r>
        <w:r w:rsidR="006B6A9C">
          <w:t>1</w:t>
        </w:r>
      </w:ins>
      <w:ins w:id="46" w:author="Facundo-std" w:date="2010-08-07T19:39:00Z">
        <w:r w:rsidR="00511F82">
          <w:t>7</w:t>
        </w:r>
      </w:ins>
      <w:ins w:id="47" w:author="Facundo-std" w:date="2010-08-07T19:38:00Z">
        <w:r w:rsidR="006B6A9C">
          <w:t xml:space="preserve"> días </w:t>
        </w:r>
      </w:ins>
      <w:ins w:id="48" w:author="Facundo-std" w:date="2010-08-07T19:39:00Z">
        <w:r w:rsidR="006B6A9C">
          <w:t>terminar de simular</w:t>
        </w:r>
      </w:ins>
      <w:ins w:id="49" w:author="Facundo-std" w:date="2010-08-07T19:40:00Z">
        <w:r w:rsidR="00511F82">
          <w:t>, todavía un tiempo bastante alto. Se recurrió entonces a un entorno virtualizado</w:t>
        </w:r>
      </w:ins>
      <w:ins w:id="50" w:author="Facundo-std" w:date="2010-08-08T17:35:00Z">
        <w:r w:rsidR="00517834">
          <w:t xml:space="preserve">, </w:t>
        </w:r>
        <w:r w:rsidR="00517834">
          <w:t xml:space="preserve">como se puede observar en la </w:t>
        </w:r>
        <w:r w:rsidR="00517834" w:rsidRPr="005E5E6D">
          <w:rPr>
            <w:highlight w:val="yellow"/>
          </w:rPr>
          <w:t>Figura 1 &lt;FALTA REFERENCIA AUTOMATICA&gt;</w:t>
        </w:r>
        <w:r w:rsidR="00517834">
          <w:t>,</w:t>
        </w:r>
      </w:ins>
      <w:ins w:id="51" w:author="Facundo-std" w:date="2010-08-07T19:40:00Z">
        <w:r w:rsidR="00511F82">
          <w:t xml:space="preserve"> que permit</w:t>
        </w:r>
      </w:ins>
      <w:ins w:id="52" w:author="Facundo-std" w:date="2010-08-07T19:41:00Z">
        <w:r w:rsidR="00511F82">
          <w:t>í</w:t>
        </w:r>
      </w:ins>
      <w:ins w:id="53" w:author="Facundo-std" w:date="2010-08-07T19:40:00Z">
        <w:r w:rsidR="00511F82">
          <w:t xml:space="preserve">a ejecutar 4 instancias </w:t>
        </w:r>
      </w:ins>
      <w:ins w:id="54" w:author="Facundo-std" w:date="2010-08-07T19:41:00Z">
        <w:r w:rsidR="00511F82">
          <w:t>de</w:t>
        </w:r>
      </w:ins>
      <w:ins w:id="55" w:author="Facundo-std" w:date="2010-08-08T17:23:00Z">
        <w:r w:rsidR="009D1821">
          <w:t xml:space="preserve"> </w:t>
        </w:r>
      </w:ins>
      <w:ins w:id="56" w:author="Facundo-std" w:date="2010-08-07T19:41:00Z">
        <w:r w:rsidR="00511F82">
          <w:t>l</w:t>
        </w:r>
      </w:ins>
      <w:ins w:id="57" w:author="Facundo-std" w:date="2010-08-08T17:23:00Z">
        <w:r w:rsidR="009D1821">
          <w:t>a</w:t>
        </w:r>
      </w:ins>
      <w:ins w:id="58" w:author="Facundo-std" w:date="2010-08-07T19:41:00Z">
        <w:r w:rsidR="00511F82">
          <w:t xml:space="preserve"> </w:t>
        </w:r>
      </w:ins>
      <w:ins w:id="59" w:author="Facundo-std" w:date="2010-08-08T17:23:00Z">
        <w:r w:rsidR="009D1821">
          <w:t>aplicación</w:t>
        </w:r>
      </w:ins>
      <w:ins w:id="60" w:author="Facundo-std" w:date="2010-08-08T17:35:00Z">
        <w:r w:rsidR="00517834">
          <w:t>.</w:t>
        </w:r>
      </w:ins>
      <w:ins w:id="61" w:author="Facundo-std" w:date="2010-08-08T17:36:00Z">
        <w:r w:rsidR="00517834">
          <w:t xml:space="preserve"> El esta</w:t>
        </w:r>
        <w:r w:rsidR="006D5C1A">
          <w:t>blecimiento del entorno consumi</w:t>
        </w:r>
      </w:ins>
      <w:ins w:id="62" w:author="Facundo-std" w:date="2010-08-08T17:37:00Z">
        <w:r w:rsidR="006D5C1A">
          <w:t>ó</w:t>
        </w:r>
      </w:ins>
      <w:ins w:id="63" w:author="Facundo-std" w:date="2010-08-08T17:36:00Z">
        <w:r w:rsidR="00517834">
          <w:t xml:space="preserve"> menos de un </w:t>
        </w:r>
        <w:proofErr w:type="spellStart"/>
        <w:r w:rsidR="00517834">
          <w:t>dia</w:t>
        </w:r>
        <w:proofErr w:type="spellEnd"/>
        <w:r w:rsidR="00517834">
          <w:t xml:space="preserve"> de trabajo</w:t>
        </w:r>
      </w:ins>
      <w:ins w:id="64" w:author="Facundo-std" w:date="2010-08-08T17:37:00Z">
        <w:r w:rsidR="00517834">
          <w:t xml:space="preserve">, </w:t>
        </w:r>
        <w:r w:rsidR="006D5C1A">
          <w:t>logrando</w:t>
        </w:r>
      </w:ins>
      <w:ins w:id="65" w:author="Facundo-std" w:date="2010-08-07T19:42:00Z">
        <w:r w:rsidR="00511F82">
          <w:t xml:space="preserve"> </w:t>
        </w:r>
      </w:ins>
      <w:ins w:id="66" w:author="Facundo-std" w:date="2010-08-08T17:37:00Z">
        <w:r w:rsidR="006D5C1A">
          <w:t>que</w:t>
        </w:r>
      </w:ins>
      <w:ins w:id="67" w:author="Facundo-std" w:date="2010-08-07T19:42:00Z">
        <w:r w:rsidR="00511F82">
          <w:t xml:space="preserve"> las </w:t>
        </w:r>
      </w:ins>
      <w:ins w:id="68" w:author="Facundo-std" w:date="2010-08-07T19:43:00Z">
        <w:r w:rsidR="006D5C1A">
          <w:t>56.000 inyecciones se realizar</w:t>
        </w:r>
      </w:ins>
      <w:ins w:id="69" w:author="Facundo-std" w:date="2010-08-08T17:37:00Z">
        <w:r w:rsidR="006D5C1A">
          <w:t>an</w:t>
        </w:r>
      </w:ins>
      <w:ins w:id="70" w:author="Facundo-std" w:date="2010-08-07T19:43:00Z">
        <w:r w:rsidR="00511F82">
          <w:t xml:space="preserve"> en tan solo 5 días. </w:t>
        </w:r>
      </w:ins>
      <w:ins w:id="71" w:author="Facundo-std" w:date="2010-08-08T17:39:00Z">
        <w:r w:rsidR="005C6F90">
          <w:t xml:space="preserve">(El ambiente de desarrollo y </w:t>
        </w:r>
        <w:r w:rsidR="005C6F90">
          <w:t>simulación</w:t>
        </w:r>
        <w:r w:rsidR="005C6F90">
          <w:t xml:space="preserve"> se encuentra </w:t>
        </w:r>
        <w:proofErr w:type="spellStart"/>
        <w:r w:rsidR="005C6F90">
          <w:t>mas</w:t>
        </w:r>
        <w:proofErr w:type="spellEnd"/>
        <w:r w:rsidR="005C6F90">
          <w:t xml:space="preserve"> detallado en el APENDICE D)</w:t>
        </w:r>
      </w:ins>
    </w:p>
    <w:p w:rsidR="002536E1" w:rsidRDefault="009D1821" w:rsidP="00DD441E">
      <w:pPr>
        <w:pStyle w:val="ParrafoTESIS"/>
        <w:rPr>
          <w:ins w:id="72" w:author="Facundo-std" w:date="2010-08-07T19:43:00Z"/>
        </w:rPr>
      </w:pPr>
      <w:ins w:id="73" w:author="Facundo-std" w:date="2010-08-08T17:21:00Z">
        <w:r>
          <w:rPr>
            <w:noProof/>
            <w:lang w:eastAsia="es-AR"/>
          </w:rPr>
          <w:lastRenderedPageBreak/>
          <w:drawing>
            <wp:inline distT="0" distB="0" distL="0" distR="0">
              <wp:extent cx="5058179" cy="1449159"/>
              <wp:effectExtent l="19050" t="0" r="9121" b="0"/>
              <wp:docPr id="4"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058179" cy="1449159"/>
                      </a:xfrm>
                      <a:prstGeom prst="rect">
                        <a:avLst/>
                      </a:prstGeom>
                    </pic:spPr>
                  </pic:pic>
                </a:graphicData>
              </a:graphic>
            </wp:inline>
          </w:drawing>
        </w:r>
      </w:ins>
    </w:p>
    <w:p w:rsidR="00534556" w:rsidRDefault="009B4F02" w:rsidP="00DD441E">
      <w:pPr>
        <w:pStyle w:val="ParrafoTESIS"/>
        <w:sectPr w:rsidR="00534556" w:rsidSect="00DF7568">
          <w:pgSz w:w="12240" w:h="15840"/>
          <w:pgMar w:top="1417" w:right="1701" w:bottom="1417" w:left="1701" w:header="708" w:footer="708" w:gutter="0"/>
          <w:cols w:space="708"/>
          <w:docGrid w:linePitch="360"/>
        </w:sectPr>
      </w:pPr>
      <w:del w:id="74" w:author="Facundo-std" w:date="2010-08-07T19:04:00Z">
        <w:r w:rsidRPr="009B4F02" w:rsidDel="00223B4D">
          <w:delText xml:space="preserve">La interacción entre el usuario y el programa se puede observar </w:delText>
        </w:r>
      </w:del>
      <w:ins w:id="75" w:author="Facundo-std" w:date="2010-08-07T19:04:00Z">
        <w:r w:rsidR="00223B4D">
          <w:t>E</w:t>
        </w:r>
      </w:ins>
      <w:del w:id="76" w:author="Facundo-std" w:date="2010-08-07T19:04:00Z">
        <w:r w:rsidRPr="009B4F02" w:rsidDel="00223B4D">
          <w:delText>e</w:delText>
        </w:r>
      </w:del>
      <w:r w:rsidRPr="009B4F02">
        <w:t xml:space="preserve">n la </w:t>
      </w:r>
      <w:r w:rsidRPr="005E5E6D">
        <w:rPr>
          <w:highlight w:val="yellow"/>
        </w:rPr>
        <w:t xml:space="preserve">Figura </w:t>
      </w:r>
      <w:ins w:id="77" w:author="Facundo-std" w:date="2010-08-07T19:41:00Z">
        <w:r w:rsidR="00511F82">
          <w:rPr>
            <w:highlight w:val="yellow"/>
          </w:rPr>
          <w:t>2</w:t>
        </w:r>
      </w:ins>
      <w:del w:id="78" w:author="Facundo-std" w:date="2010-08-07T19:41:00Z">
        <w:r w:rsidRPr="005E5E6D" w:rsidDel="00511F82">
          <w:rPr>
            <w:highlight w:val="yellow"/>
          </w:rPr>
          <w:delText>1</w:delText>
        </w:r>
      </w:del>
      <w:r w:rsidRPr="005E5E6D">
        <w:rPr>
          <w:highlight w:val="yellow"/>
        </w:rPr>
        <w:t xml:space="preserve"> &lt;FALTA REFERENCIA AUTOMATICA</w:t>
      </w:r>
      <w:ins w:id="79" w:author="Facundo-std" w:date="2010-08-07T19:41:00Z">
        <w:r w:rsidR="00511F82">
          <w:rPr>
            <w:highlight w:val="yellow"/>
          </w:rPr>
          <w:t xml:space="preserve"> y cambiar el numero por 2</w:t>
        </w:r>
      </w:ins>
      <w:r w:rsidRPr="005E5E6D">
        <w:rPr>
          <w:highlight w:val="yellow"/>
        </w:rPr>
        <w:t>&gt;</w:t>
      </w:r>
      <w:ins w:id="80" w:author="Facundo-std" w:date="2010-08-07T19:06:00Z">
        <w:r w:rsidR="00223B4D">
          <w:t xml:space="preserve"> se puede</w:t>
        </w:r>
      </w:ins>
      <w:ins w:id="81" w:author="Facundo-std" w:date="2010-08-08T18:12:00Z">
        <w:r w:rsidR="002306F0">
          <w:t>n</w:t>
        </w:r>
      </w:ins>
      <w:ins w:id="82" w:author="Facundo-std" w:date="2010-08-07T19:06:00Z">
        <w:r w:rsidR="00223B4D">
          <w:t xml:space="preserve"> observar las etapas </w:t>
        </w:r>
      </w:ins>
      <w:ins w:id="83" w:author="Facundo-std" w:date="2010-08-08T17:40:00Z">
        <w:r w:rsidR="005C6F90">
          <w:t xml:space="preserve">involucradas en la campaña </w:t>
        </w:r>
      </w:ins>
      <w:ins w:id="84" w:author="Facundo-std" w:date="2010-08-08T18:12:00Z">
        <w:r w:rsidR="002306F0">
          <w:t xml:space="preserve">de inyección, </w:t>
        </w:r>
      </w:ins>
      <w:ins w:id="85" w:author="Facundo-std" w:date="2010-08-08T17:40:00Z">
        <w:r w:rsidR="002306F0">
          <w:t xml:space="preserve">diferenciadas por </w:t>
        </w:r>
      </w:ins>
      <w:ins w:id="86" w:author="Facundo-std" w:date="2010-08-08T18:13:00Z">
        <w:r w:rsidR="002306F0">
          <w:t xml:space="preserve">las </w:t>
        </w:r>
      </w:ins>
      <w:ins w:id="87" w:author="Facundo-std" w:date="2010-08-08T18:25:00Z">
        <w:r w:rsidR="00263FEE">
          <w:t>pertenecientes</w:t>
        </w:r>
      </w:ins>
      <w:ins w:id="88" w:author="Facundo-std" w:date="2010-08-08T18:13:00Z">
        <w:r w:rsidR="002306F0">
          <w:t xml:space="preserve"> a</w:t>
        </w:r>
      </w:ins>
      <w:ins w:id="89" w:author="Facundo-std" w:date="2010-08-08T17:40:00Z">
        <w:r w:rsidR="005C6F90">
          <w:t>l usuario</w:t>
        </w:r>
      </w:ins>
      <w:ins w:id="90" w:author="Facundo-std" w:date="2010-08-08T18:13:00Z">
        <w:r w:rsidR="002306F0">
          <w:t xml:space="preserve"> y a la aplicación</w:t>
        </w:r>
      </w:ins>
      <w:ins w:id="91" w:author="Facundo-std" w:date="2010-08-07T19:06:00Z">
        <w:r w:rsidR="00223B4D">
          <w:t>.</w:t>
        </w:r>
      </w:ins>
      <w:ins w:id="92" w:author="Facundo-std" w:date="2010-08-07T19:19:00Z">
        <w:r w:rsidR="005E5E6D">
          <w:t xml:space="preserve"> </w:t>
        </w:r>
      </w:ins>
      <w:ins w:id="93" w:author="Facundo-std" w:date="2010-08-08T18:45:00Z">
        <w:r w:rsidR="00FE3A24">
          <w:t xml:space="preserve">El proceso comienza con el diseño del circuito, este se almacena en un formato </w:t>
        </w:r>
      </w:ins>
      <w:ins w:id="94" w:author="Facundo-std" w:date="2010-08-08T18:46:00Z">
        <w:r w:rsidR="00FE3A24">
          <w:t>estándar</w:t>
        </w:r>
      </w:ins>
      <w:ins w:id="95" w:author="Facundo-std" w:date="2010-08-08T18:45:00Z">
        <w:r w:rsidR="00FE3A24">
          <w:t xml:space="preserve"> </w:t>
        </w:r>
      </w:ins>
      <w:ins w:id="96" w:author="Facundo-std" w:date="2010-08-08T18:46:00Z">
        <w:r w:rsidR="00FE3A24">
          <w:t>(SPICE)</w:t>
        </w:r>
      </w:ins>
      <w:ins w:id="97" w:author="Facundo-std" w:date="2010-08-08T18:54:00Z">
        <w:r w:rsidR="00FE3A24">
          <w:t xml:space="preserve">, luego se </w:t>
        </w:r>
      </w:ins>
      <w:ins w:id="98" w:author="Facundo-std" w:date="2010-08-08T18:55:00Z">
        <w:r w:rsidR="00F24095">
          <w:t>modela la falla y su representación en SPICE, y por último, el usuario determina un criterio de inyecci</w:t>
        </w:r>
      </w:ins>
      <w:ins w:id="99" w:author="Facundo-std" w:date="2010-08-08T18:56:00Z">
        <w:r w:rsidR="00F24095">
          <w:t xml:space="preserve">ón basado en el </w:t>
        </w:r>
      </w:ins>
      <w:ins w:id="100" w:author="Facundo-std" w:date="2010-08-08T18:57:00Z">
        <w:r w:rsidR="00F24095">
          <w:t xml:space="preserve">nombre de los nodos. Por este último motivo, fue fundamental un cuidadoso diseño del circuito. </w:t>
        </w:r>
      </w:ins>
      <w:ins w:id="101" w:author="Facundo-std" w:date="2010-08-08T18:42:00Z">
        <w:r w:rsidR="00CC7E27">
          <w:t>L</w:t>
        </w:r>
      </w:ins>
      <w:ins w:id="102" w:author="Facundo-std" w:date="2010-08-08T18:39:00Z">
        <w:r w:rsidR="00CC7E27">
          <w:t>a</w:t>
        </w:r>
      </w:ins>
      <w:ins w:id="103" w:author="Facundo-std" w:date="2010-08-07T19:19:00Z">
        <w:r w:rsidR="005E5E6D">
          <w:t xml:space="preserve"> </w:t>
        </w:r>
      </w:ins>
      <w:ins w:id="104" w:author="Facundo-std" w:date="2010-08-08T17:23:00Z">
        <w:r w:rsidR="009D1821">
          <w:t>aplicación</w:t>
        </w:r>
      </w:ins>
      <w:ins w:id="105" w:author="Facundo-std" w:date="2010-08-07T19:20:00Z">
        <w:r w:rsidR="005E5E6D">
          <w:t xml:space="preserve"> recibe como entrada </w:t>
        </w:r>
      </w:ins>
      <w:ins w:id="106" w:author="Facundo-std" w:date="2010-08-08T18:58:00Z">
        <w:r w:rsidR="00054CFE">
          <w:t>el archivo del circuito</w:t>
        </w:r>
      </w:ins>
      <w:ins w:id="107" w:author="Facundo-std" w:date="2010-08-08T19:19:00Z">
        <w:r w:rsidR="00054CFE">
          <w:t xml:space="preserve"> y </w:t>
        </w:r>
      </w:ins>
      <w:ins w:id="108" w:author="Facundo-std" w:date="2010-08-08T18:58:00Z">
        <w:r w:rsidR="00F24095">
          <w:t xml:space="preserve">determina el nodo a inyectar </w:t>
        </w:r>
      </w:ins>
      <w:ins w:id="109" w:author="Facundo-std" w:date="2010-08-08T18:59:00Z">
        <w:r w:rsidR="00F24095">
          <w:t>según</w:t>
        </w:r>
      </w:ins>
      <w:ins w:id="110" w:author="Facundo-std" w:date="2010-08-08T18:58:00Z">
        <w:r w:rsidR="00F24095">
          <w:t xml:space="preserve"> </w:t>
        </w:r>
      </w:ins>
      <w:ins w:id="111" w:author="Facundo-std" w:date="2010-08-08T18:59:00Z">
        <w:r w:rsidR="00F24095">
          <w:t xml:space="preserve">la </w:t>
        </w:r>
        <w:r w:rsidR="00F24095">
          <w:t>expresión</w:t>
        </w:r>
        <w:r w:rsidR="00F24095">
          <w:t xml:space="preserve"> </w:t>
        </w:r>
        <w:r w:rsidR="00054CFE">
          <w:t>especificada en una primera etapa.</w:t>
        </w:r>
      </w:ins>
      <w:ins w:id="112" w:author="Facundo-std" w:date="2010-08-07T19:21:00Z">
        <w:r w:rsidR="005E5E6D">
          <w:t xml:space="preserve"> </w:t>
        </w:r>
        <w:proofErr w:type="gramStart"/>
        <w:r w:rsidR="005E5E6D">
          <w:t>y</w:t>
        </w:r>
        <w:proofErr w:type="gramEnd"/>
        <w:r w:rsidR="005E5E6D">
          <w:t xml:space="preserve"> la falla modelada </w:t>
        </w:r>
      </w:ins>
      <w:ins w:id="113" w:author="Facundo-std" w:date="2010-08-07T19:20:00Z">
        <w:r w:rsidR="005E5E6D">
          <w:t>conforme a los estándares de SPICE,</w:t>
        </w:r>
      </w:ins>
      <w:ins w:id="114" w:author="Facundo-std" w:date="2010-08-07T19:21:00Z">
        <w:r w:rsidR="005E5E6D">
          <w:t xml:space="preserve"> y por ultimo un criterio que le permite determinar los nodos en los que se realizara la inyecci</w:t>
        </w:r>
      </w:ins>
      <w:ins w:id="115" w:author="Facundo-std" w:date="2010-08-07T19:22:00Z">
        <w:r w:rsidR="005E5E6D">
          <w:t>ón.</w:t>
        </w:r>
      </w:ins>
      <w:r>
        <w:t>.</w:t>
      </w:r>
      <w:r w:rsidR="00426103">
        <w:t xml:space="preserve"> </w:t>
      </w:r>
    </w:p>
    <w:p w:rsidR="00426103" w:rsidRDefault="00534556" w:rsidP="00426103">
      <w:pPr>
        <w:pStyle w:val="Epgrafe"/>
        <w:jc w:val="right"/>
      </w:pPr>
      <w:r w:rsidRPr="00534556">
        <w:rPr>
          <w:noProof/>
          <w:lang w:eastAsia="es-AR"/>
        </w:rPr>
        <w:lastRenderedPageBreak/>
        <w:drawing>
          <wp:inline distT="0" distB="0" distL="0" distR="0">
            <wp:extent cx="2619375" cy="2619375"/>
            <wp:effectExtent l="0" t="0" r="0"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534556" w:rsidRDefault="00053655" w:rsidP="00426103">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534556">
        <w:br w:type="column"/>
      </w:r>
      <w:r w:rsidR="00534556">
        <w:rPr>
          <w:noProof/>
          <w:lang w:eastAsia="es-AR"/>
        </w:rPr>
        <w:lastRenderedPageBreak/>
        <w:drawing>
          <wp:inline distT="0" distB="0" distL="0" distR="0">
            <wp:extent cx="2967021" cy="2838450"/>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34556" w:rsidRDefault="00534556" w:rsidP="00534556">
      <w:pPr>
        <w:pStyle w:val="Epgrafe"/>
        <w:jc w:val="center"/>
        <w:sectPr w:rsidR="00534556"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F775B0" w:rsidRDefault="00F775B0" w:rsidP="00534556">
      <w:pPr>
        <w:pStyle w:val="Epgrafe"/>
        <w:jc w:val="center"/>
      </w:pPr>
      <w:r>
        <w:lastRenderedPageBreak/>
        <w:t xml:space="preserve">Figura </w:t>
      </w:r>
      <w:fldSimple w:instr=" SEQ Figura \* ARABIC ">
        <w:r w:rsidR="005C6F90">
          <w:rPr>
            <w:noProof/>
          </w:rPr>
          <w:t>1</w:t>
        </w:r>
      </w:fldSimple>
      <w:r>
        <w:t>) Interacción usuario-</w:t>
      </w:r>
      <w:del w:id="116" w:author="Facundo-std" w:date="2010-08-08T17:23:00Z">
        <w:r w:rsidDel="009D1821">
          <w:delText>programa</w:delText>
        </w:r>
      </w:del>
      <w:ins w:id="117" w:author="Facundo-std" w:date="2010-08-08T17:23:00Z">
        <w:r w:rsidR="009D1821">
          <w:t>aplicación</w:t>
        </w:r>
      </w:ins>
      <w:r>
        <w:t>.</w:t>
      </w:r>
    </w:p>
    <w:p w:rsidR="00955102" w:rsidDel="005E5E6D" w:rsidRDefault="00955102" w:rsidP="009B4F02">
      <w:pPr>
        <w:pStyle w:val="ParrafoTESIS"/>
        <w:rPr>
          <w:del w:id="118" w:author="Facundo-std" w:date="2010-08-07T19:26:00Z"/>
        </w:rPr>
      </w:pPr>
      <w:del w:id="119" w:author="Facundo-std" w:date="2010-08-07T19:26:00Z">
        <w:r w:rsidDel="005E5E6D">
          <w:delText>El propósito de l</w:delText>
        </w:r>
        <w:r w:rsidRPr="008F0E30" w:rsidDel="005E5E6D">
          <w:delText>a</w:delText>
        </w:r>
        <w:r w:rsidDel="005E5E6D">
          <w:delText xml:space="preserve"> automatización fue el de reducir los tiempos de la</w:delText>
        </w:r>
        <w:r w:rsidRPr="008F0E30" w:rsidDel="005E5E6D">
          <w:delText xml:space="preserve"> </w:delText>
        </w:r>
        <w:r w:rsidDel="005E5E6D">
          <w:delText xml:space="preserve">campaña, ya que realizado en forma manual hubiera sido considerablemente mayor, y soluciones como inyecciones </w:delText>
        </w:r>
        <w:r w:rsidDel="005E5E6D">
          <w:lastRenderedPageBreak/>
          <w:delText>estadísticas no eran lo suficientemente robustas como para poder d</w:delText>
        </w:r>
        <w:r w:rsidRPr="008F0E30" w:rsidDel="005E5E6D">
          <w:delText>eterminar la susceptibilidad a fallas del conversor flash causad</w:delText>
        </w:r>
        <w:r w:rsidDel="005E5E6D">
          <w:delText>a</w:delText>
        </w:r>
        <w:r w:rsidRPr="008F0E30" w:rsidDel="005E5E6D">
          <w:delText xml:space="preserve">s por </w:delText>
        </w:r>
        <w:r w:rsidDel="005E5E6D">
          <w:delText>A</w:delText>
        </w:r>
        <w:r w:rsidRPr="008F0E30" w:rsidDel="005E5E6D">
          <w:delText>SETs</w:delText>
        </w:r>
        <w:r w:rsidDel="005E5E6D">
          <w:delText>.</w:delText>
        </w:r>
      </w:del>
    </w:p>
    <w:p w:rsidR="00426103" w:rsidDel="005E5E6D" w:rsidRDefault="00426103" w:rsidP="009B4F02">
      <w:pPr>
        <w:pStyle w:val="ParrafoTESIS"/>
        <w:rPr>
          <w:del w:id="120" w:author="Facundo-std" w:date="2010-08-07T19:26:00Z"/>
        </w:rPr>
      </w:pPr>
      <w:del w:id="121" w:author="Facundo-std" w:date="2010-08-07T19:26:00Z">
        <w:r w:rsidDel="005E5E6D">
          <w:delText xml:space="preserve">Como se puede observar en la Figura 1&lt;FALTA REFERENCIA A IMAGEN&gt;, </w:delText>
        </w:r>
      </w:del>
    </w:p>
    <w:p w:rsidR="004611E1" w:rsidDel="005E5E6D" w:rsidRDefault="004611E1" w:rsidP="009B4F02">
      <w:pPr>
        <w:pStyle w:val="ParrafoTESIS"/>
        <w:rPr>
          <w:del w:id="122" w:author="Facundo-std" w:date="2010-08-07T19:26:00Z"/>
        </w:rPr>
      </w:pPr>
    </w:p>
    <w:p w:rsidR="00F775B0" w:rsidDel="00DD441E" w:rsidRDefault="00F775B0" w:rsidP="009B4F02">
      <w:pPr>
        <w:pStyle w:val="ParrafoTESIS"/>
        <w:rPr>
          <w:del w:id="123" w:author="Facundo-std" w:date="2010-08-07T19:29:00Z"/>
        </w:rPr>
      </w:pPr>
      <w:del w:id="124" w:author="Facundo-std" w:date="2010-08-07T19:29:00Z">
        <w:r w:rsidDel="00DD441E">
          <w:delText>La campaña de inyección se realizó sobre los comparadores (estructuras analógicas del conversor). Las fallas son inyectada en cada drenador de cada transistor que lo conforma (PMOS y NMOS</w:delText>
        </w:r>
      </w:del>
      <w:del w:id="125" w:author="Facundo-std" w:date="2010-08-07T19:26:00Z">
        <w:r w:rsidDel="005E5E6D">
          <w:delText xml:space="preserve">, </w:delText>
        </w:r>
      </w:del>
      <w:del w:id="126" w:author="Facundo-std" w:date="2010-08-07T19:29:00Z">
        <w:r w:rsidDel="00DD441E">
          <w:delText xml:space="preserve">variando la dirección de la corriente según corresponda) simulando un SET en distintas condiciones de señal de entrada. </w:delText>
        </w:r>
      </w:del>
    </w:p>
    <w:p w:rsidR="00F775B0" w:rsidDel="005E5E6D" w:rsidRDefault="00F775B0" w:rsidP="009B4F02">
      <w:pPr>
        <w:pStyle w:val="ParrafoTESIS"/>
        <w:rPr>
          <w:del w:id="127" w:author="Facundo-std" w:date="2010-08-07T19:27:00Z"/>
        </w:rPr>
      </w:pPr>
      <w:del w:id="128" w:author="Facundo-std" w:date="2010-08-07T19:27:00Z">
        <w:r w:rsidDel="005E5E6D">
          <w:delText>Por cada comparador hay 7 drenadores donde se deben inyectar ambas fallas, los que nos da un total de 14 simulaciones por comparador. Durante la campaña de inyección se varía la señal de entrada en 64 niveles de tensión para los 63 comparadores existentes en el conversor, esto nos da un total de 56448 simulaciones durante el proceso, lo cual requirió de un enorme recurso computacional. Las inyecciones se realizaron de modo manual, en el cual se considero 3 comparadores en situaciones específicas de tensión de entrada y referencia, y de modo automático para realizar el total de las simulaciones mediante el programa desarrollado.</w:delText>
        </w:r>
      </w:del>
    </w:p>
    <w:p w:rsidR="00F775B0" w:rsidRPr="00A8165C" w:rsidDel="00DD441E" w:rsidRDefault="00F775B0" w:rsidP="00F775B0">
      <w:pPr>
        <w:pStyle w:val="Ttulo3"/>
        <w:rPr>
          <w:del w:id="129" w:author="Facundo-std" w:date="2010-08-07T19:29:00Z"/>
        </w:rPr>
      </w:pPr>
      <w:del w:id="130" w:author="Facundo-std" w:date="2010-08-07T19:29:00Z">
        <w:r w:rsidRPr="00A8165C" w:rsidDel="00DD441E">
          <w:delText>3.1.2) Automática</w:delText>
        </w:r>
      </w:del>
    </w:p>
    <w:p w:rsidR="00F775B0" w:rsidRDefault="00F775B0" w:rsidP="009B4F02">
      <w:pPr>
        <w:pStyle w:val="ParrafoTESIS"/>
      </w:pPr>
      <w:r>
        <w:t xml:space="preserve">Para la campaña de inyección completa, se desarrolló un programa que realizó un </w:t>
      </w:r>
      <w:r w:rsidRPr="00C77424">
        <w:t>“barrido en tensión continua”</w:t>
      </w:r>
      <w:r>
        <w:t xml:space="preserve"> de la entrada desde 1V a 1.64V en cada uno de los </w:t>
      </w:r>
      <w:proofErr w:type="spellStart"/>
      <w:r>
        <w:t>drenadores</w:t>
      </w:r>
      <w:proofErr w:type="spellEnd"/>
      <w:r>
        <w:t xml:space="preserve"> para los 63 comparadores.</w:t>
      </w:r>
      <w:r w:rsidRPr="00245576">
        <w:t xml:space="preserve"> </w:t>
      </w:r>
      <w:r>
        <w:t xml:space="preserve">Éste fue realizado en la plataforma de programación </w:t>
      </w:r>
      <w:proofErr w:type="spellStart"/>
      <w:r>
        <w:t>Python</w:t>
      </w:r>
      <w:proofErr w:type="spellEnd"/>
      <w:r>
        <w:t xml:space="preserve"> bajo el sistema operativo de Windows </w:t>
      </w:r>
      <w:proofErr w:type="spellStart"/>
      <w:r>
        <w:t>Seven</w:t>
      </w:r>
      <w:proofErr w:type="spellEnd"/>
      <w:r>
        <w:t xml:space="preserve">. El código del programa se encuentra detallado en el </w:t>
      </w:r>
      <w:r w:rsidRPr="001B7C08">
        <w:t>APENDICE C.</w:t>
      </w:r>
    </w:p>
    <w:p w:rsidR="00F775B0" w:rsidRDefault="00F775B0" w:rsidP="00F775B0">
      <w:pPr>
        <w:keepNext/>
        <w:jc w:val="center"/>
      </w:pPr>
      <w:r>
        <w:rPr>
          <w:noProof/>
          <w:lang w:eastAsia="es-AR"/>
        </w:rPr>
        <w:lastRenderedPageBreak/>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9B4F02">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RDefault="00F775B0" w:rsidP="00F775B0">
      <w:pPr>
        <w:pStyle w:val="Ttulo2"/>
      </w:pPr>
      <w:r>
        <w:t>3.2) Análisis</w:t>
      </w:r>
    </w:p>
    <w:p w:rsidR="00F775B0" w:rsidRPr="00A8165C" w:rsidRDefault="00F775B0" w:rsidP="009B4F02">
      <w:pPr>
        <w:pStyle w:val="ParrafoTESIS"/>
      </w:pPr>
      <w:r w:rsidRPr="00A8165C">
        <w: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t>
      </w:r>
    </w:p>
    <w:p w:rsidR="00F775B0" w:rsidRDefault="00F775B0" w:rsidP="00F775B0">
      <w:pPr>
        <w:pStyle w:val="Ttulo3"/>
      </w:pPr>
      <w:r>
        <w:t>3.2.2) Automática</w:t>
      </w:r>
    </w:p>
    <w:p w:rsidR="00F775B0" w:rsidRDefault="00F775B0" w:rsidP="009B4F02">
      <w:pPr>
        <w:pStyle w:val="ParrafoTESIS"/>
      </w:pPr>
      <w:r>
        <w:t>Luego de corroborar el correcto funcionamiento del programa y el comportamiento del comparador ante las perturbaciones, se pasó a la utilización del programa para automatizar el proceso de recopilación de información obtenida de las simulaciones.</w:t>
      </w:r>
    </w:p>
    <w:p w:rsidR="00F775B0" w:rsidRDefault="00F775B0" w:rsidP="00F775B0">
      <w:pPr>
        <w:jc w:val="center"/>
      </w:pPr>
      <w:r>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1" w:name="_Ref267303465"/>
      <w:r>
        <w:t xml:space="preserve">Figura </w:t>
      </w:r>
      <w:fldSimple w:instr=" SEQ Figura \* ARABIC ">
        <w:r>
          <w:rPr>
            <w:noProof/>
          </w:rPr>
          <w:t>12</w:t>
        </w:r>
      </w:fldSimple>
      <w:bookmarkEnd w:id="131"/>
      <w:r>
        <w:t>) Imagen del programa (pestaña de simulación).</w:t>
      </w:r>
    </w:p>
    <w:p w:rsidR="00F775B0" w:rsidRPr="008C34A7" w:rsidRDefault="00F775B0" w:rsidP="009B4F02">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RDefault="00F775B0" w:rsidP="009B4F02">
      <w:pPr>
        <w:pStyle w:val="ParrafoTESIS"/>
      </w:pPr>
      <w:r>
        <w:t xml:space="preserve">La funcionalidad que provee el programa es la de comparar las tensiones guardadas en los archivos de salida de la campaña de simulación con las tensiones ingresadas por el usuario en la </w:t>
      </w:r>
      <w:r>
        <w:lastRenderedPageBreak/>
        <w:t xml:space="preserve">ventana que se aprecia en </w:t>
      </w:r>
      <w:fldSimple w:instr=" REF _Ref267303465 \h  \* MERGEFORMAT ">
        <w:r>
          <w:t xml:space="preserve">Figura </w:t>
        </w:r>
        <w:r>
          <w:rPr>
            <w:noProof/>
          </w:rPr>
          <w:t>11</w:t>
        </w:r>
      </w:fldSimple>
      <w:r>
        <w: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t>
      </w:r>
    </w:p>
    <w:p w:rsidR="00F775B0" w:rsidRDefault="00F775B0" w:rsidP="009B4F02">
      <w:pPr>
        <w:pStyle w:val="ParrafoTESIS"/>
      </w:pPr>
      <w:r>
        <w:t xml:space="preserve">Un ejemplo de una sección de la tabla que devuelve el programa se puede apreciar en la </w:t>
      </w:r>
      <w:fldSimple w:instr=" REF _Ref268163484 \h  \* MERGEFORMAT ">
        <w:r>
          <w:t xml:space="preserve">Figura </w:t>
        </w:r>
        <w:r>
          <w:rPr>
            <w:noProof/>
          </w:rPr>
          <w:t>14</w:t>
        </w:r>
      </w:fldSimple>
      <w:r>
        <w:t>, a continuación.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2" w:name="_Ref268163484"/>
      <w:r>
        <w:t xml:space="preserve">Figura </w:t>
      </w:r>
      <w:fldSimple w:instr=" SEQ Figura \* ARABIC ">
        <w:r>
          <w:rPr>
            <w:noProof/>
          </w:rPr>
          <w:t>14</w:t>
        </w:r>
      </w:fldSimple>
      <w:bookmarkEnd w:id="132"/>
      <w:r>
        <w:t xml:space="preserve">) </w:t>
      </w:r>
      <w:r w:rsidRPr="007D0C5A">
        <w:t>Tabla obtenida como resultado del análisis del programa</w:t>
      </w:r>
      <w:r>
        <w:t>.</w:t>
      </w:r>
    </w:p>
    <w:p w:rsidR="00F775B0" w:rsidRDefault="00F775B0" w:rsidP="009B4F02">
      <w:pPr>
        <w:pStyle w:val="ParrafoTESIS"/>
      </w:pPr>
      <w:r>
        <w:t>Con una tabla de más de 56.000 filas de datos y la ayuda de un procesador de hojas de cálculo, se realizaron los análisis pertinentes a la campaña de inyección realizada, generando tablas y gráficos estadísticos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9B4F02">
      <w:pPr>
        <w:pStyle w:val="ParrafoTESIS"/>
      </w:pPr>
      <w:r>
        <w:lastRenderedPageBreak/>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133" w:name="_Ref268175774"/>
      <w:r>
        <w:t xml:space="preserve">Tabla </w:t>
      </w:r>
      <w:fldSimple w:instr=" SEQ Tabla \* ARABIC ">
        <w:r>
          <w:rPr>
            <w:noProof/>
          </w:rPr>
          <w:t>2</w:t>
        </w:r>
      </w:fldSimple>
      <w:bookmarkEnd w:id="133"/>
      <w:r>
        <w:t>) Tabla de fallas según nivel de tensión de entrada.</w:t>
      </w:r>
    </w:p>
    <w:p w:rsidR="00F775B0" w:rsidRDefault="00F775B0" w:rsidP="009B4F02">
      <w:pPr>
        <w:pStyle w:val="ParrafoTESIS"/>
      </w:pPr>
      <w:r>
        <w:lastRenderedPageBreak/>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lastRenderedPageBreak/>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4" w:name="_Ref268188299"/>
      <w:r>
        <w:t xml:space="preserve">Tabla </w:t>
      </w:r>
      <w:fldSimple w:instr=" SEQ Tabla \* ARABIC ">
        <w:r>
          <w:rPr>
            <w:noProof/>
          </w:rPr>
          <w:t>3</w:t>
        </w:r>
      </w:fldSimple>
      <w:bookmarkEnd w:id="134"/>
      <w:r>
        <w:t>) Tabla de fallas según nodo de inyección.</w:t>
      </w:r>
    </w:p>
    <w:p w:rsidR="00F775B0" w:rsidRDefault="00F775B0" w:rsidP="009B4F02">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5" w:name="_Ref268190310"/>
      <w:r>
        <w:t xml:space="preserve">Tabla </w:t>
      </w:r>
      <w:fldSimple w:instr=" SEQ Tabla \* ARABIC ">
        <w:r>
          <w:rPr>
            <w:noProof/>
          </w:rPr>
          <w:t>4</w:t>
        </w:r>
      </w:fldSimple>
      <w:bookmarkEnd w:id="135"/>
      <w:r>
        <w:t>) Tabla de falla generadas según bit de salida.</w:t>
      </w:r>
    </w:p>
    <w:p w:rsidR="00F775B0" w:rsidRDefault="00F775B0" w:rsidP="009B4F02">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053655"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6" w:name="_Ref268278231"/>
      <w:r>
        <w:t xml:space="preserve">Figura </w:t>
      </w:r>
      <w:fldSimple w:instr=" SEQ Figura \* ARABIC ">
        <w:r>
          <w:rPr>
            <w:noProof/>
          </w:rPr>
          <w:t>20</w:t>
        </w:r>
      </w:fldSimple>
      <w:bookmarkEnd w:id="136"/>
      <w:r>
        <w:t>) Gráfica de dispersión, fallas MSB por inyección exponencial.</w:t>
      </w:r>
    </w:p>
    <w:p w:rsidR="00F775B0" w:rsidRDefault="00F775B0" w:rsidP="009B4F02">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053655"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37" w:name="_Ref268278439"/>
      <w:r>
        <w:t xml:space="preserve">Figura </w:t>
      </w:r>
      <w:fldSimple w:instr=" SEQ Figura \* ARABIC ">
        <w:r>
          <w:rPr>
            <w:noProof/>
          </w:rPr>
          <w:t>21</w:t>
        </w:r>
      </w:fldSimple>
      <w:bookmarkEnd w:id="137"/>
      <w:r>
        <w:t>) Gráfica de dispersión, fallas LSB por inyección rampa.</w:t>
      </w:r>
    </w:p>
    <w:p w:rsidR="00F775B0" w:rsidRDefault="00F775B0" w:rsidP="009B4F02">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9B4F02">
      <w:pPr>
        <w:pStyle w:val="ParrafoTESIS"/>
      </w:pPr>
      <w:r>
        <w:rPr>
          <w:noProof/>
          <w:lang w:eastAsia="es-AR"/>
        </w:rPr>
        <w:lastRenderedPageBreak/>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Pr>
            <w:noProof/>
          </w:rPr>
          <w:t>23</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775B0"/>
    <w:rsid w:val="00053655"/>
    <w:rsid w:val="00054CFE"/>
    <w:rsid w:val="0009702E"/>
    <w:rsid w:val="00106434"/>
    <w:rsid w:val="0016291B"/>
    <w:rsid w:val="00223B4D"/>
    <w:rsid w:val="002306F0"/>
    <w:rsid w:val="002536E1"/>
    <w:rsid w:val="00263FEE"/>
    <w:rsid w:val="00287AC6"/>
    <w:rsid w:val="00375C12"/>
    <w:rsid w:val="00426103"/>
    <w:rsid w:val="004611E1"/>
    <w:rsid w:val="00511F82"/>
    <w:rsid w:val="00517834"/>
    <w:rsid w:val="00534556"/>
    <w:rsid w:val="005C6F90"/>
    <w:rsid w:val="005E4EE9"/>
    <w:rsid w:val="005E5E6D"/>
    <w:rsid w:val="005F2293"/>
    <w:rsid w:val="0069171A"/>
    <w:rsid w:val="006B6A9C"/>
    <w:rsid w:val="006D5C1A"/>
    <w:rsid w:val="00955102"/>
    <w:rsid w:val="009B4F02"/>
    <w:rsid w:val="009D1821"/>
    <w:rsid w:val="00A8315E"/>
    <w:rsid w:val="00B8434B"/>
    <w:rsid w:val="00C65C81"/>
    <w:rsid w:val="00CB6FE2"/>
    <w:rsid w:val="00CC7E27"/>
    <w:rsid w:val="00DD441E"/>
    <w:rsid w:val="00DF7568"/>
    <w:rsid w:val="00E70115"/>
    <w:rsid w:val="00F24095"/>
    <w:rsid w:val="00F727DA"/>
    <w:rsid w:val="00F74F32"/>
    <w:rsid w:val="00F775B0"/>
    <w:rsid w:val="00FA3303"/>
    <w:rsid w:val="00FC3263"/>
    <w:rsid w:val="00FE3A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0"/>
        <o:r id="V:Rule6" type="connector" idref="#_x0000_s1027"/>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DD441E"/>
    <w:pPr>
      <w:spacing w:before="120" w:after="120" w:line="360" w:lineRule="auto"/>
      <w:ind w:left="425"/>
      <w:jc w:val="both"/>
      <w:pPrChange w:id="0" w:author="Facundo-std" w:date="2010-08-07T19:29:00Z">
        <w:pPr>
          <w:spacing w:before="120" w:after="120" w:line="360" w:lineRule="auto"/>
          <w:ind w:left="425"/>
        </w:pPr>
      </w:pPrChange>
    </w:pPr>
    <w:rPr>
      <w:rFonts w:cstheme="minorHAnsi"/>
      <w:rPrChange w:id="0" w:author="Facundo-std" w:date="2010-08-07T19:29: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emf"/><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67"/>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72"/>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02"/>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1.1299999999999888</c:v>
                </c:pt>
                <c:pt idx="13">
                  <c:v>1.1399999999999888</c:v>
                </c:pt>
                <c:pt idx="14">
                  <c:v>1.1499999999999888</c:v>
                </c:pt>
                <c:pt idx="15">
                  <c:v>1.159999999999989</c:v>
                </c:pt>
                <c:pt idx="16">
                  <c:v>1.1700000000000021</c:v>
                </c:pt>
                <c:pt idx="17">
                  <c:v>1.1800000000000099</c:v>
                </c:pt>
                <c:pt idx="18">
                  <c:v>1.1900000000000099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77468800"/>
        <c:axId val="77470720"/>
      </c:scatterChart>
      <c:valAx>
        <c:axId val="77468800"/>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77470720"/>
        <c:crosses val="autoZero"/>
        <c:crossBetween val="midCat"/>
      </c:valAx>
      <c:valAx>
        <c:axId val="77470720"/>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77468800"/>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1.1299999999999888</c:v>
                </c:pt>
                <c:pt idx="13">
                  <c:v>1.1399999999999888</c:v>
                </c:pt>
                <c:pt idx="14">
                  <c:v>1.1499999999999888</c:v>
                </c:pt>
                <c:pt idx="15">
                  <c:v>1.159999999999989</c:v>
                </c:pt>
                <c:pt idx="16">
                  <c:v>1.1700000000000021</c:v>
                </c:pt>
                <c:pt idx="17">
                  <c:v>1.1800000000000099</c:v>
                </c:pt>
                <c:pt idx="18">
                  <c:v>1.1900000000000099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77515008"/>
        <c:axId val="77455744"/>
      </c:scatterChart>
      <c:valAx>
        <c:axId val="77515008"/>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77455744"/>
        <c:crosses val="autoZero"/>
        <c:crossBetween val="midCat"/>
      </c:valAx>
      <c:valAx>
        <c:axId val="77455744"/>
        <c:scaling>
          <c:orientation val="minMax"/>
        </c:scaling>
        <c:axPos val="l"/>
        <c:majorGridlines/>
        <c:minorGridlines/>
        <c:title>
          <c:tx>
            <c:rich>
              <a:bodyPr/>
              <a:lstStyle/>
              <a:p>
                <a:pPr>
                  <a:defRPr/>
                </a:pPr>
                <a:r>
                  <a:rPr lang="es-AR"/>
                  <a:t>Cantidad de errore</a:t>
                </a:r>
              </a:p>
            </c:rich>
          </c:tx>
        </c:title>
        <c:numFmt formatCode="General" sourceLinked="1"/>
        <c:tickLblPos val="nextTo"/>
        <c:crossAx val="77515008"/>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77801344"/>
        <c:axId val="77802880"/>
        <c:axId val="77408448"/>
      </c:bar3DChart>
      <c:catAx>
        <c:axId val="77801344"/>
        <c:scaling>
          <c:orientation val="minMax"/>
        </c:scaling>
        <c:axPos val="b"/>
        <c:majorTickMark val="none"/>
        <c:tickLblPos val="nextTo"/>
        <c:crossAx val="77802880"/>
        <c:crosses val="autoZero"/>
        <c:auto val="1"/>
        <c:lblAlgn val="ctr"/>
        <c:lblOffset val="100"/>
      </c:catAx>
      <c:valAx>
        <c:axId val="77802880"/>
        <c:scaling>
          <c:logBase val="10"/>
          <c:orientation val="minMax"/>
        </c:scaling>
        <c:delete val="1"/>
        <c:axPos val="l"/>
        <c:numFmt formatCode="General" sourceLinked="1"/>
        <c:majorTickMark val="none"/>
        <c:tickLblPos val="none"/>
        <c:crossAx val="77801344"/>
        <c:crosses val="autoZero"/>
        <c:crossBetween val="between"/>
      </c:valAx>
      <c:serAx>
        <c:axId val="77408448"/>
        <c:scaling>
          <c:orientation val="minMax"/>
        </c:scaling>
        <c:delete val="1"/>
        <c:axPos val="b"/>
        <c:majorTickMark val="none"/>
        <c:tickLblPos val="none"/>
        <c:crossAx val="77802880"/>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77900032"/>
        <c:axId val="77938688"/>
      </c:barChart>
      <c:catAx>
        <c:axId val="77900032"/>
        <c:scaling>
          <c:orientation val="minMax"/>
        </c:scaling>
        <c:axPos val="l"/>
        <c:majorTickMark val="none"/>
        <c:tickLblPos val="nextTo"/>
        <c:txPr>
          <a:bodyPr/>
          <a:lstStyle/>
          <a:p>
            <a:pPr>
              <a:defRPr sz="800"/>
            </a:pPr>
            <a:endParaRPr lang="es-AR"/>
          </a:p>
        </c:txPr>
        <c:crossAx val="77938688"/>
        <c:crosses val="autoZero"/>
        <c:auto val="1"/>
        <c:lblAlgn val="ctr"/>
        <c:lblOffset val="100"/>
      </c:catAx>
      <c:valAx>
        <c:axId val="77938688"/>
        <c:scaling>
          <c:orientation val="minMax"/>
        </c:scaling>
        <c:axPos val="b"/>
        <c:minorGridlines/>
        <c:numFmt formatCode="General" sourceLinked="1"/>
        <c:majorTickMark val="none"/>
        <c:tickLblPos val="nextTo"/>
        <c:txPr>
          <a:bodyPr/>
          <a:lstStyle/>
          <a:p>
            <a:pPr>
              <a:defRPr sz="800"/>
            </a:pPr>
            <a:endParaRPr lang="es-AR"/>
          </a:p>
        </c:txPr>
        <c:crossAx val="77900032"/>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77954432"/>
        <c:axId val="78034048"/>
        <c:axId val="0"/>
      </c:bar3DChart>
      <c:catAx>
        <c:axId val="77954432"/>
        <c:scaling>
          <c:orientation val="minMax"/>
        </c:scaling>
        <c:delete val="1"/>
        <c:axPos val="b"/>
        <c:numFmt formatCode="General" sourceLinked="1"/>
        <c:majorTickMark val="none"/>
        <c:tickLblPos val="none"/>
        <c:crossAx val="78034048"/>
        <c:crosses val="autoZero"/>
        <c:auto val="1"/>
        <c:lblAlgn val="ctr"/>
        <c:lblOffset val="100"/>
      </c:catAx>
      <c:valAx>
        <c:axId val="78034048"/>
        <c:scaling>
          <c:orientation val="minMax"/>
        </c:scaling>
        <c:axPos val="l"/>
        <c:majorGridlines/>
        <c:title>
          <c:tx>
            <c:rich>
              <a:bodyPr/>
              <a:lstStyle/>
              <a:p>
                <a:pPr>
                  <a:defRPr/>
                </a:pPr>
                <a:r>
                  <a:rPr lang="es-AR"/>
                  <a:t>Cantidad de errores (%)</a:t>
                </a:r>
              </a:p>
            </c:rich>
          </c:tx>
        </c:title>
        <c:numFmt formatCode="0" sourceLinked="1"/>
        <c:tickLblPos val="nextTo"/>
        <c:crossAx val="7795443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87460096"/>
        <c:axId val="87478272"/>
        <c:axId val="0"/>
      </c:bar3DChart>
      <c:catAx>
        <c:axId val="87460096"/>
        <c:scaling>
          <c:orientation val="minMax"/>
        </c:scaling>
        <c:delete val="1"/>
        <c:axPos val="b"/>
        <c:majorTickMark val="none"/>
        <c:tickLblPos val="none"/>
        <c:crossAx val="87478272"/>
        <c:crosses val="autoZero"/>
        <c:auto val="1"/>
        <c:lblAlgn val="ctr"/>
        <c:lblOffset val="100"/>
      </c:catAx>
      <c:valAx>
        <c:axId val="87478272"/>
        <c:scaling>
          <c:orientation val="minMax"/>
          <c:min val="1"/>
        </c:scaling>
        <c:axPos val="l"/>
        <c:majorGridlines/>
        <c:numFmt formatCode="General" sourceLinked="1"/>
        <c:tickLblPos val="nextTo"/>
        <c:crossAx val="87460096"/>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87499520"/>
        <c:axId val="87501056"/>
        <c:axId val="0"/>
      </c:bar3DChart>
      <c:catAx>
        <c:axId val="87499520"/>
        <c:scaling>
          <c:orientation val="minMax"/>
        </c:scaling>
        <c:delete val="1"/>
        <c:axPos val="b"/>
        <c:majorTickMark val="none"/>
        <c:tickLblPos val="none"/>
        <c:crossAx val="87501056"/>
        <c:crosses val="autoZero"/>
        <c:auto val="1"/>
        <c:lblAlgn val="ctr"/>
        <c:lblOffset val="100"/>
      </c:catAx>
      <c:valAx>
        <c:axId val="87501056"/>
        <c:scaling>
          <c:orientation val="minMax"/>
        </c:scaling>
        <c:axPos val="l"/>
        <c:majorGridlines/>
        <c:numFmt formatCode="General" sourceLinked="1"/>
        <c:tickLblPos val="nextTo"/>
        <c:crossAx val="87499520"/>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E6460567-61C1-4FFF-A28E-784B7EAB1EC6}">
      <dgm:prSet/>
      <dgm:spPr/>
      <dgm:t>
        <a:bodyPr/>
        <a:lstStyle/>
        <a:p>
          <a:r>
            <a:rPr lang="es-AR"/>
            <a:t>Diseño del circuito</a:t>
          </a:r>
        </a:p>
      </dgm:t>
    </dgm:pt>
    <dgm:pt modelId="{79D8F19B-0AEF-48AD-8636-F07680F5F2AE}" type="parTrans" cxnId="{BEA3FC14-3898-46F0-990E-510619661018}">
      <dgm:prSet/>
      <dgm:spPr/>
      <dgm:t>
        <a:bodyPr/>
        <a:lstStyle/>
        <a:p>
          <a:endParaRPr lang="es-AR"/>
        </a:p>
      </dgm:t>
    </dgm:pt>
    <dgm:pt modelId="{EED691C2-4BC8-4CA6-AE0E-F5FC977A82E6}" type="sibTrans" cxnId="{BEA3FC14-3898-46F0-990E-510619661018}">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96690D15-EA76-47D5-A038-265601DA0DAB}" type="presOf" srcId="{EED691C2-4BC8-4CA6-AE0E-F5FC977A82E6}" destId="{DEBFC0E3-F47B-4346-81B9-47D90018653C}"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CB1A722C-4BCC-4FAD-9741-FCBE33AAD371}" type="presOf" srcId="{D3F7476D-6854-4506-9762-6450F923A837}" destId="{DA206D1E-573D-4A33-92B8-C4FE6E65A874}" srcOrd="0" destOrd="0" presId="urn:microsoft.com/office/officeart/2005/8/layout/radial6"/>
    <dgm:cxn modelId="{8A9ACD30-50FD-4A36-9D47-C865BD809830}" type="presOf" srcId="{12C189CE-869A-46D8-AD8C-0F7179C4FA6D}" destId="{7C8754B5-CCF2-4B27-AEBC-9A995ADCBB9E}" srcOrd="0" destOrd="0" presId="urn:microsoft.com/office/officeart/2005/8/layout/radial6"/>
    <dgm:cxn modelId="{22B1F927-DB9F-46DA-8E38-7EB08B03BC5B}" type="presOf" srcId="{3851E0E5-1EE3-4BE0-B245-4ACAE1316BF6}" destId="{C6892F22-66F3-4D52-8B0D-2F5F0B8EA2DE}" srcOrd="0" destOrd="0" presId="urn:microsoft.com/office/officeart/2005/8/layout/radial6"/>
    <dgm:cxn modelId="{7D76D9AA-F697-4417-A305-9AD247A97195}" type="presOf" srcId="{852930E8-AE5C-473F-B7D4-885A1528EBE7}" destId="{A8125330-1F10-4ED1-A82E-FE051DF11DCB}"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6801B3FA-2241-4E56-AD25-04C980457494}" type="presOf" srcId="{E6460567-61C1-4FFF-A28E-784B7EAB1EC6}" destId="{01B38DC9-6425-4DDB-B64A-F1DC315FF330}"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8F311C97-796C-4DE9-8953-3C2B05045BE4}" type="presOf" srcId="{F22A4B1E-B1BE-4C15-844F-3F6BF2F893E9}" destId="{D32B39E7-955D-463B-B7E2-753AC4E12F45}" srcOrd="0" destOrd="0" presId="urn:microsoft.com/office/officeart/2005/8/layout/radial6"/>
    <dgm:cxn modelId="{7EE773D5-86ED-41E3-91E3-275E562CFC75}" srcId="{D3F7476D-6854-4506-9762-6450F923A837}" destId="{824E7D5A-24BD-4BBB-9CA7-F8DE03E3C6EC}" srcOrd="0" destOrd="0" parTransId="{78E48914-62F8-432D-90C3-1609BAEB1149}" sibTransId="{23407590-0E43-41FE-B4F6-975916AD8AAA}"/>
    <dgm:cxn modelId="{5947A51D-A279-425C-AAF8-2CD0390BE0EF}" type="presOf" srcId="{824E7D5A-24BD-4BBB-9CA7-F8DE03E3C6EC}" destId="{27157CA4-4C15-4FF2-AF98-B56A130127B7}"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72D0A38D-4E95-4BDF-A3DC-4EF3F20A6D5E}" type="presParOf" srcId="{DA206D1E-573D-4A33-92B8-C4FE6E65A874}" destId="{27157CA4-4C15-4FF2-AF98-B56A130127B7}" srcOrd="0" destOrd="0" presId="urn:microsoft.com/office/officeart/2005/8/layout/radial6"/>
    <dgm:cxn modelId="{51968836-63CB-4044-843E-022D2585D5A4}" type="presParOf" srcId="{DA206D1E-573D-4A33-92B8-C4FE6E65A874}" destId="{01B38DC9-6425-4DDB-B64A-F1DC315FF330}" srcOrd="1" destOrd="0" presId="urn:microsoft.com/office/officeart/2005/8/layout/radial6"/>
    <dgm:cxn modelId="{A797922E-D340-4277-B2F4-A4245A8F19FF}" type="presParOf" srcId="{DA206D1E-573D-4A33-92B8-C4FE6E65A874}" destId="{06168769-8384-4267-B616-CB3E5941E70A}" srcOrd="2" destOrd="0" presId="urn:microsoft.com/office/officeart/2005/8/layout/radial6"/>
    <dgm:cxn modelId="{54F43331-94D9-4A7B-BA76-35A7D3C1974F}" type="presParOf" srcId="{DA206D1E-573D-4A33-92B8-C4FE6E65A874}" destId="{DEBFC0E3-F47B-4346-81B9-47D90018653C}" srcOrd="3" destOrd="0" presId="urn:microsoft.com/office/officeart/2005/8/layout/radial6"/>
    <dgm:cxn modelId="{0E4FD6DE-B301-4178-ACC5-517E15B657AE}" type="presParOf" srcId="{DA206D1E-573D-4A33-92B8-C4FE6E65A874}" destId="{D32B39E7-955D-463B-B7E2-753AC4E12F45}" srcOrd="4" destOrd="0" presId="urn:microsoft.com/office/officeart/2005/8/layout/radial6"/>
    <dgm:cxn modelId="{34321283-6113-49EE-8C82-17862D48ADEC}" type="presParOf" srcId="{DA206D1E-573D-4A33-92B8-C4FE6E65A874}" destId="{CD3AE6AC-C38D-4105-AB9A-D697EC6102D7}" srcOrd="5" destOrd="0" presId="urn:microsoft.com/office/officeart/2005/8/layout/radial6"/>
    <dgm:cxn modelId="{0197B48E-B0C7-4E67-95DC-6B6D5382C6F3}" type="presParOf" srcId="{DA206D1E-573D-4A33-92B8-C4FE6E65A874}" destId="{7C8754B5-CCF2-4B27-AEBC-9A995ADCBB9E}" srcOrd="6" destOrd="0" presId="urn:microsoft.com/office/officeart/2005/8/layout/radial6"/>
    <dgm:cxn modelId="{21BDFDD3-DCA9-44E9-9BF9-B821644E0ECD}" type="presParOf" srcId="{DA206D1E-573D-4A33-92B8-C4FE6E65A874}" destId="{C6892F22-66F3-4D52-8B0D-2F5F0B8EA2DE}" srcOrd="7" destOrd="0" presId="urn:microsoft.com/office/officeart/2005/8/layout/radial6"/>
    <dgm:cxn modelId="{D35BF6DB-3BB6-4BC6-8360-1F9BE8276000}" type="presParOf" srcId="{DA206D1E-573D-4A33-92B8-C4FE6E65A874}" destId="{C4A5D4DF-6D82-44DC-8A84-769E00D2C0E2}" srcOrd="8" destOrd="0" presId="urn:microsoft.com/office/officeart/2005/8/layout/radial6"/>
    <dgm:cxn modelId="{4EA06C25-382A-4C4B-89DD-9C2F26ECB62A}"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E0D616F0-10AA-4AC4-B755-26F976C329A8}" type="presOf" srcId="{72E1B8A4-CAAB-4597-89E0-92F95A0B68BA}" destId="{6CE4FA88-CE13-4C95-AFE9-E4B02E4132FF}"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278EB730-A07B-47BA-9534-A3CD435836EF}" type="presOf" srcId="{4B2CE0F8-A8D4-42A1-9081-C970899BE96A}" destId="{C80943D0-BB20-49B7-92CA-E6AA0A963F84}" srcOrd="0" destOrd="0" presId="urn:microsoft.com/office/officeart/2005/8/layout/radial6"/>
    <dgm:cxn modelId="{16FBB7DA-8EA5-4BA8-BD07-C8E5D9D9DF34}" type="presOf" srcId="{8B376A9D-7B2D-4BA9-81B2-4857DEEBADB2}" destId="{43AEE047-2019-4614-BEA0-E26640AE3868}"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AB67FB3E-0238-4D90-A38B-3ECCE55EB9B0}" type="presOf" srcId="{3FFD797F-5177-4007-A2E9-77314203F13D}" destId="{8AA90311-7AF3-42D7-8507-D397AF1E4460}" srcOrd="0" destOrd="0" presId="urn:microsoft.com/office/officeart/2005/8/layout/radial6"/>
    <dgm:cxn modelId="{9FC5200E-2B9F-4CCA-AC6A-159314C3BF51}" type="presOf" srcId="{9F85A230-B084-4B44-8807-953D6D02EEFE}" destId="{770DEB67-3CB1-42D5-9274-FB2B4EC64607}"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4F149207-CC73-430F-91F8-D2EF65BCC41C}" type="presOf" srcId="{9F85424A-D77A-4CEF-8FB2-D68A15A9B699}" destId="{9166BB4C-7737-400C-B9A0-47679910D1A4}" srcOrd="0" destOrd="0" presId="urn:microsoft.com/office/officeart/2005/8/layout/radial6"/>
    <dgm:cxn modelId="{50850604-AD4A-425E-BE7A-998399BC789B}" type="presOf" srcId="{57E5F76F-BF31-430F-8662-3A4A4F35F362}" destId="{B92A85EA-4E44-41D5-9F86-075A775BBBB9}"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A23C0623-9EC8-4F9C-98E7-C3C2B8BA6A85}" type="presOf" srcId="{1C8A91FE-D47F-43FA-9638-1BF63C6F116E}" destId="{1CDD9283-6160-44B4-A7AE-20FB452E8D41}" srcOrd="0" destOrd="0" presId="urn:microsoft.com/office/officeart/2005/8/layout/radial6"/>
    <dgm:cxn modelId="{022F051E-1C28-4A70-A1C1-BDD90D48DE0C}" type="presParOf" srcId="{B92A85EA-4E44-41D5-9F86-075A775BBBB9}" destId="{770DEB67-3CB1-42D5-9274-FB2B4EC64607}" srcOrd="0" destOrd="0" presId="urn:microsoft.com/office/officeart/2005/8/layout/radial6"/>
    <dgm:cxn modelId="{13713E0B-6F4A-4234-BE39-D0272666A892}" type="presParOf" srcId="{B92A85EA-4E44-41D5-9F86-075A775BBBB9}" destId="{C80943D0-BB20-49B7-92CA-E6AA0A963F84}" srcOrd="1" destOrd="0" presId="urn:microsoft.com/office/officeart/2005/8/layout/radial6"/>
    <dgm:cxn modelId="{F47DAA0D-03EE-47AF-9F71-215A541379C2}" type="presParOf" srcId="{B92A85EA-4E44-41D5-9F86-075A775BBBB9}" destId="{8D9FD319-C07A-4550-9CCC-6B45E02A23E9}" srcOrd="2" destOrd="0" presId="urn:microsoft.com/office/officeart/2005/8/layout/radial6"/>
    <dgm:cxn modelId="{CE5A84FE-8D3E-4EE2-85AA-60EF718DF2F9}" type="presParOf" srcId="{B92A85EA-4E44-41D5-9F86-075A775BBBB9}" destId="{9166BB4C-7737-400C-B9A0-47679910D1A4}" srcOrd="3" destOrd="0" presId="urn:microsoft.com/office/officeart/2005/8/layout/radial6"/>
    <dgm:cxn modelId="{802B6B92-A71C-418F-B049-15FFA85DB9F7}" type="presParOf" srcId="{B92A85EA-4E44-41D5-9F86-075A775BBBB9}" destId="{1CDD9283-6160-44B4-A7AE-20FB452E8D41}" srcOrd="4" destOrd="0" presId="urn:microsoft.com/office/officeart/2005/8/layout/radial6"/>
    <dgm:cxn modelId="{BA34F571-6E43-4121-8AC9-1C6D85F15806}" type="presParOf" srcId="{B92A85EA-4E44-41D5-9F86-075A775BBBB9}" destId="{A170EAF5-7E5E-4B6B-9D5E-6D05F09001AD}" srcOrd="5" destOrd="0" presId="urn:microsoft.com/office/officeart/2005/8/layout/radial6"/>
    <dgm:cxn modelId="{1F9293BA-1C37-4AA8-8F85-3845CF6A18BE}" type="presParOf" srcId="{B92A85EA-4E44-41D5-9F86-075A775BBBB9}" destId="{43AEE047-2019-4614-BEA0-E26640AE3868}" srcOrd="6" destOrd="0" presId="urn:microsoft.com/office/officeart/2005/8/layout/radial6"/>
    <dgm:cxn modelId="{719AB521-DFEE-4327-AF8C-696B319F282D}" type="presParOf" srcId="{B92A85EA-4E44-41D5-9F86-075A775BBBB9}" destId="{8AA90311-7AF3-42D7-8507-D397AF1E4460}" srcOrd="7" destOrd="0" presId="urn:microsoft.com/office/officeart/2005/8/layout/radial6"/>
    <dgm:cxn modelId="{C5319AB1-0A81-4F76-90B6-30DA8249D539}" type="presParOf" srcId="{B92A85EA-4E44-41D5-9F86-075A775BBBB9}" destId="{4563CA61-8A10-4E65-98FB-4DB97CCF2798}" srcOrd="8" destOrd="0" presId="urn:microsoft.com/office/officeart/2005/8/layout/radial6"/>
    <dgm:cxn modelId="{C6C95502-4687-4E2E-ACEA-62ACD1C31D1D}"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B5032A7A-9553-45F8-964A-4F242595C474}" type="presOf" srcId="{C20D08A2-B11C-40E9-B0D1-AEE88E4FF42A}" destId="{133DD3BB-9B1A-48E7-8C31-9C89806A1316}"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671289D7-8B8A-4F82-A304-EEC03FC65FF6}" type="presOf" srcId="{FD1770AA-DE27-4BD0-84B9-8C6F3B7840E3}" destId="{133DD3BB-9B1A-48E7-8C31-9C89806A1316}" srcOrd="0" destOrd="1"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1E31B3D6-6682-44FD-9D4E-2DECB7F48A08}" srcId="{51AC30FA-8260-45EB-B17E-43D6583AD990}" destId="{25560193-3D81-4D7C-814D-BE6EB2381D1F}" srcOrd="2" destOrd="0" parTransId="{B7AE70F2-2A00-4B2E-AEE2-9A4B7CB0E31C}" sibTransId="{D96216F8-D4A1-46CB-8F7A-08FB648ACA98}"/>
    <dgm:cxn modelId="{7E1FD282-F217-4833-B0D3-EB48817B7EED}" type="presOf" srcId="{A4E4C500-E672-44B3-95B1-869B9EB38DFD}" destId="{FFBC5902-1023-447E-A710-C941F28E4571}" srcOrd="0" destOrd="1" presId="urn:microsoft.com/office/officeart/2005/8/layout/chevron2"/>
    <dgm:cxn modelId="{E235AB79-E4F2-49BE-8D4E-5D96B94C5C43}" type="presOf" srcId="{88D4D4EF-215A-4531-BABF-A0050A6FFCD2}" destId="{F0A48D62-2C22-4AF9-9E26-B3604A9BFE5F}" srcOrd="0" destOrd="0" presId="urn:microsoft.com/office/officeart/2005/8/layout/chevron2"/>
    <dgm:cxn modelId="{3CB57B42-F316-4A40-96CA-B5174EE42BC5}" type="presOf" srcId="{F10B96CE-7A92-465C-88AC-673C6F65D5CB}" destId="{F0A48D62-2C22-4AF9-9E26-B3604A9BFE5F}"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AC0EC3CE-9EFC-42A9-A3A2-8DB8C18D5CE3}" srcId="{4A122D1B-B816-45E5-8D51-0C3F63AE208D}" destId="{51AC30FA-8260-45EB-B17E-43D6583AD990}" srcOrd="1" destOrd="0" parTransId="{DC4EB5D8-FD41-4611-8AE7-305554FECD33}" sibTransId="{65EB561F-EC3C-4BED-94DB-4C4C2DD7E1BA}"/>
    <dgm:cxn modelId="{6D8D9A2F-00DC-4245-AD0E-FD8640DD56D4}" srcId="{F97C6B51-37BB-41B5-A56B-6BFC5AD7E84F}" destId="{ACDD74E2-E09C-41BC-8041-159652CAB684}" srcOrd="0" destOrd="0" parTransId="{3F79F702-0417-4512-88A0-A3407E31E433}" sibTransId="{F0500CD1-F2CA-43EB-9DC9-71D76725D028}"/>
    <dgm:cxn modelId="{588CEF0D-2158-419F-9A2E-BB38E9823F93}" type="presOf" srcId="{540CB32D-8624-48C1-B3D6-9BDBDF74BB47}" destId="{F1AD9AAC-48C9-4B44-9AC2-F3C901E22C6D}" srcOrd="0" destOrd="0" presId="urn:microsoft.com/office/officeart/2005/8/layout/chevron2"/>
    <dgm:cxn modelId="{CE6B4E97-C996-46EA-B21F-5B3CC5D0CDAC}" type="presOf" srcId="{66FDC4E1-361C-49EC-B6CE-2067F9D1DDCF}" destId="{24100B1D-C484-447C-8FA1-20B4E70C4548}" srcOrd="0" destOrd="2" presId="urn:microsoft.com/office/officeart/2005/8/layout/chevron2"/>
    <dgm:cxn modelId="{FF9A2E2A-FA4D-4104-9913-43223E59FD58}" type="presOf" srcId="{0D34D45D-CBC4-4D2F-BB0D-32E8695BF901}" destId="{24100B1D-C484-447C-8FA1-20B4E70C4548}" srcOrd="0" destOrd="1" presId="urn:microsoft.com/office/officeart/2005/8/layout/chevron2"/>
    <dgm:cxn modelId="{15AEBBB9-1878-45C5-89F6-C52102685F3D}" srcId="{540CB32D-8624-48C1-B3D6-9BDBDF74BB47}" destId="{C20D08A2-B11C-40E9-B0D1-AEE88E4FF42A}" srcOrd="0" destOrd="0" parTransId="{F64A0045-5DEA-46BE-AA69-474595046AC9}" sibTransId="{1CE7BC80-48A1-4E9D-BD8D-81C00AE4DBB4}"/>
    <dgm:cxn modelId="{C8A132D1-65EA-4847-8711-F01B7DB739AD}" type="presOf" srcId="{51AC30FA-8260-45EB-B17E-43D6583AD990}" destId="{236A658C-51FD-47C8-A621-F43393F6FBD8}" srcOrd="0" destOrd="0" presId="urn:microsoft.com/office/officeart/2005/8/layout/chevron2"/>
    <dgm:cxn modelId="{6F91D384-EB5E-4728-86B1-913AD9C35B73}" type="presOf" srcId="{4A122D1B-B816-45E5-8D51-0C3F63AE208D}" destId="{8B900707-B738-46E2-83D5-E03321D1FBDE}" srcOrd="0" destOrd="0"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37F15167-AB8B-4E29-A1F0-6C856139FFBE}" srcId="{4A122D1B-B816-45E5-8D51-0C3F63AE208D}" destId="{540CB32D-8624-48C1-B3D6-9BDBDF74BB47}" srcOrd="3" destOrd="0" parTransId="{C1F97796-3610-42D5-A57A-546E265AF2C5}" sibTransId="{0F46638C-D7CE-4F56-B91A-CACCF9798DA3}"/>
    <dgm:cxn modelId="{076303C8-83D7-4795-9D32-AA299BD70991}" type="presOf" srcId="{F97C6B51-37BB-41B5-A56B-6BFC5AD7E84F}" destId="{321A5904-C1D7-4FDD-88CC-8767E52696E4}" srcOrd="0" destOrd="0" presId="urn:microsoft.com/office/officeart/2005/8/layout/chevron2"/>
    <dgm:cxn modelId="{E79BE498-67DE-40F7-A5CD-DB0EBD541937}" type="presOf" srcId="{25560193-3D81-4D7C-814D-BE6EB2381D1F}" destId="{F0A48D62-2C22-4AF9-9E26-B3604A9BFE5F}" srcOrd="0" destOrd="2" presId="urn:microsoft.com/office/officeart/2005/8/layout/chevron2"/>
    <dgm:cxn modelId="{1AC1AA4A-3A63-472F-83C2-6F417444D109}" srcId="{51AC30FA-8260-45EB-B17E-43D6583AD990}" destId="{88D4D4EF-215A-4531-BABF-A0050A6FFCD2}" srcOrd="0" destOrd="0" parTransId="{7C3805DD-5E41-46B8-8A64-EC78A455F2DE}" sibTransId="{89F4C431-DE35-48D7-A3B9-D12D07511555}"/>
    <dgm:cxn modelId="{C88985BF-A6EC-4CA5-A775-B91964A7AA0B}" type="presOf" srcId="{CBC13BB6-FDCB-4B96-9C48-9179EC5FDCA8}" destId="{FFBC5902-1023-447E-A710-C941F28E4571}" srcOrd="0" destOrd="0" presId="urn:microsoft.com/office/officeart/2005/8/layout/chevron2"/>
    <dgm:cxn modelId="{3D2308D4-5ACC-43BF-868C-AC3D43127161}" type="presOf" srcId="{ACDD74E2-E09C-41BC-8041-159652CAB684}" destId="{24100B1D-C484-447C-8FA1-20B4E70C4548}"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E11C66AC-8F6A-4515-8F9A-56EF1939062C}" srcId="{F6F062A2-FD64-4E39-9B1D-DE3B19E0C231}" destId="{CBC13BB6-FDCB-4B96-9C48-9179EC5FDCA8}" srcOrd="0" destOrd="0" parTransId="{E19FA283-4EF0-4275-8452-82EF5B7B50A0}" sibTransId="{86994439-71A7-4635-ACDE-10DC37BB3357}"/>
    <dgm:cxn modelId="{8F15C922-1CB4-446A-ADFD-D5C63AFC8307}" srcId="{540CB32D-8624-48C1-B3D6-9BDBDF74BB47}" destId="{FD1770AA-DE27-4BD0-84B9-8C6F3B7840E3}" srcOrd="1" destOrd="0" parTransId="{9CB75208-C47A-4FED-A74E-19DD4EFC998C}" sibTransId="{20516776-7D77-4403-B2A2-D805C1477A26}"/>
    <dgm:cxn modelId="{81E0C4C4-D9A2-496A-9E25-A494C31372D3}" srcId="{51AC30FA-8260-45EB-B17E-43D6583AD990}" destId="{F10B96CE-7A92-465C-88AC-673C6F65D5CB}" srcOrd="1" destOrd="0" parTransId="{EDE83181-B61C-48B0-8F9B-4EF481C991A2}" sibTransId="{44F54F16-B1ED-4FF9-834D-EF3BF2373384}"/>
    <dgm:cxn modelId="{827F2CE8-576A-4EC3-B685-1EB0573EC331}" type="presOf" srcId="{F6F062A2-FD64-4E39-9B1D-DE3B19E0C231}" destId="{57C5457B-9A9B-487F-894D-AF898F0EA4DA}" srcOrd="0" destOrd="0" presId="urn:microsoft.com/office/officeart/2005/8/layout/chevron2"/>
    <dgm:cxn modelId="{3A895208-2FC9-41B0-A576-15A193DB147A}" type="presParOf" srcId="{8B900707-B738-46E2-83D5-E03321D1FBDE}" destId="{5516738A-7C29-40F4-811B-6D28042C2731}" srcOrd="0" destOrd="0" presId="urn:microsoft.com/office/officeart/2005/8/layout/chevron2"/>
    <dgm:cxn modelId="{EB46E381-FDF6-4AD2-80D7-76200D305051}" type="presParOf" srcId="{5516738A-7C29-40F4-811B-6D28042C2731}" destId="{321A5904-C1D7-4FDD-88CC-8767E52696E4}" srcOrd="0" destOrd="0" presId="urn:microsoft.com/office/officeart/2005/8/layout/chevron2"/>
    <dgm:cxn modelId="{848D0453-1927-4951-A3B0-323DF2789422}" type="presParOf" srcId="{5516738A-7C29-40F4-811B-6D28042C2731}" destId="{24100B1D-C484-447C-8FA1-20B4E70C4548}" srcOrd="1" destOrd="0" presId="urn:microsoft.com/office/officeart/2005/8/layout/chevron2"/>
    <dgm:cxn modelId="{81657048-3166-433B-A7F3-474592A2087F}" type="presParOf" srcId="{8B900707-B738-46E2-83D5-E03321D1FBDE}" destId="{FC6E547B-4941-48E3-857B-391DAA90A159}" srcOrd="1" destOrd="0" presId="urn:microsoft.com/office/officeart/2005/8/layout/chevron2"/>
    <dgm:cxn modelId="{6E42D39E-B976-42A6-B8F0-043293AE986B}" type="presParOf" srcId="{8B900707-B738-46E2-83D5-E03321D1FBDE}" destId="{E84AA5BE-A38E-464F-BCBF-434178591364}" srcOrd="2" destOrd="0" presId="urn:microsoft.com/office/officeart/2005/8/layout/chevron2"/>
    <dgm:cxn modelId="{81DCCB3B-1CAA-4CF4-ACAF-8B8A0C4D5D4A}" type="presParOf" srcId="{E84AA5BE-A38E-464F-BCBF-434178591364}" destId="{236A658C-51FD-47C8-A621-F43393F6FBD8}" srcOrd="0" destOrd="0" presId="urn:microsoft.com/office/officeart/2005/8/layout/chevron2"/>
    <dgm:cxn modelId="{4EF1B817-59EE-49EF-A05F-9B8CDECBE91B}" type="presParOf" srcId="{E84AA5BE-A38E-464F-BCBF-434178591364}" destId="{F0A48D62-2C22-4AF9-9E26-B3604A9BFE5F}" srcOrd="1" destOrd="0" presId="urn:microsoft.com/office/officeart/2005/8/layout/chevron2"/>
    <dgm:cxn modelId="{88F343C4-F1AD-4C37-84CE-D9738EB3F4E5}" type="presParOf" srcId="{8B900707-B738-46E2-83D5-E03321D1FBDE}" destId="{7EF8ABF6-3830-472F-B9AF-BEE8F98DCBE3}" srcOrd="3" destOrd="0" presId="urn:microsoft.com/office/officeart/2005/8/layout/chevron2"/>
    <dgm:cxn modelId="{B9DD1D31-26FC-4BDE-8425-598B53891001}" type="presParOf" srcId="{8B900707-B738-46E2-83D5-E03321D1FBDE}" destId="{27D5B46E-FC78-4BBB-9D38-1E69345CD527}" srcOrd="4" destOrd="0" presId="urn:microsoft.com/office/officeart/2005/8/layout/chevron2"/>
    <dgm:cxn modelId="{96A97847-9B75-4BF2-AD72-8F0D52550232}" type="presParOf" srcId="{27D5B46E-FC78-4BBB-9D38-1E69345CD527}" destId="{57C5457B-9A9B-487F-894D-AF898F0EA4DA}" srcOrd="0" destOrd="0" presId="urn:microsoft.com/office/officeart/2005/8/layout/chevron2"/>
    <dgm:cxn modelId="{78986D81-EE90-49FF-A4BE-FCF8999A1852}" type="presParOf" srcId="{27D5B46E-FC78-4BBB-9D38-1E69345CD527}" destId="{FFBC5902-1023-447E-A710-C941F28E4571}" srcOrd="1" destOrd="0" presId="urn:microsoft.com/office/officeart/2005/8/layout/chevron2"/>
    <dgm:cxn modelId="{D7E64991-3F43-4F2C-9A47-F28013A1B04F}" type="presParOf" srcId="{8B900707-B738-46E2-83D5-E03321D1FBDE}" destId="{185A4D36-9EC5-433A-8E4E-09AF8AD5B484}" srcOrd="5" destOrd="0" presId="urn:microsoft.com/office/officeart/2005/8/layout/chevron2"/>
    <dgm:cxn modelId="{2ADEF944-D927-429C-8EE8-098CC1A6C3DC}" type="presParOf" srcId="{8B900707-B738-46E2-83D5-E03321D1FBDE}" destId="{06F34673-9E38-411E-A400-E3E2B6DB0FBD}" srcOrd="6" destOrd="0" presId="urn:microsoft.com/office/officeart/2005/8/layout/chevron2"/>
    <dgm:cxn modelId="{749CE966-E4D3-4321-A67B-0FDA1ED67678}" type="presParOf" srcId="{06F34673-9E38-411E-A400-E3E2B6DB0FBD}" destId="{F1AD9AAC-48C9-4B44-9AC2-F3C901E22C6D}" srcOrd="0" destOrd="0" presId="urn:microsoft.com/office/officeart/2005/8/layout/chevron2"/>
    <dgm:cxn modelId="{6A448CC8-B6B7-4789-958E-91BB876BECE8}"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55F4DB14-BBCC-41DF-A02B-44EA88318DCF}" type="presOf" srcId="{F97C6B51-37BB-41B5-A56B-6BFC5AD7E84F}" destId="{321A5904-C1D7-4FDD-88CC-8767E52696E4}" srcOrd="0" destOrd="0" presId="urn:microsoft.com/office/officeart/2005/8/layout/chevron2"/>
    <dgm:cxn modelId="{8A598F65-BB7C-43BC-998C-140CBF626514}" type="presOf" srcId="{ACDD74E2-E09C-41BC-8041-159652CAB684}" destId="{24100B1D-C484-447C-8FA1-20B4E70C4548}" srcOrd="0" destOrd="0" presId="urn:microsoft.com/office/officeart/2005/8/layout/chevron2"/>
    <dgm:cxn modelId="{AAEE754F-34D4-4490-9519-91331BB0A6B0}" type="presOf" srcId="{88D4D4EF-215A-4531-BABF-A0050A6FFCD2}" destId="{F0A48D62-2C22-4AF9-9E26-B3604A9BFE5F}" srcOrd="0" destOrd="0" presId="urn:microsoft.com/office/officeart/2005/8/layout/chevron2"/>
    <dgm:cxn modelId="{76661F52-0D6D-480E-AD2C-138F8F7845BE}" type="presOf" srcId="{F6F062A2-FD64-4E39-9B1D-DE3B19E0C231}" destId="{57C5457B-9A9B-487F-894D-AF898F0EA4DA}" srcOrd="0" destOrd="0" presId="urn:microsoft.com/office/officeart/2005/8/layout/chevron2"/>
    <dgm:cxn modelId="{85E8153F-DFC6-4FAE-9B3F-5832E2E626EA}" type="presOf" srcId="{4A122D1B-B816-45E5-8D51-0C3F63AE208D}" destId="{8B900707-B738-46E2-83D5-E03321D1FBDE}" srcOrd="0" destOrd="0" presId="urn:microsoft.com/office/officeart/2005/8/layout/chevron2"/>
    <dgm:cxn modelId="{8959EA74-DA35-41E2-BE02-CE419BE0DF3E}" type="presOf" srcId="{0D34D45D-CBC4-4D2F-BB0D-32E8695BF901}" destId="{24100B1D-C484-447C-8FA1-20B4E70C4548}" srcOrd="0" destOrd="1" presId="urn:microsoft.com/office/officeart/2005/8/layout/chevron2"/>
    <dgm:cxn modelId="{27513309-3961-46C8-9C72-D314FE194992}" type="presOf" srcId="{CBC13BB6-FDCB-4B96-9C48-9179EC5FDCA8}" destId="{FFBC5902-1023-447E-A710-C941F28E4571}" srcOrd="0" destOrd="0" presId="urn:microsoft.com/office/officeart/2005/8/layout/chevron2"/>
    <dgm:cxn modelId="{4E679634-120D-4A85-95FD-A74C053626E1}" type="presOf" srcId="{07A3E033-C9E9-441A-89BE-08B9CB8ADC5F}" destId="{F0A48D62-2C22-4AF9-9E26-B3604A9BFE5F}" srcOrd="0" destOrd="2"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160ABDBB-6819-4802-AC53-6E3674C05167}" type="presOf" srcId="{25560193-3D81-4D7C-814D-BE6EB2381D1F}" destId="{F0A48D62-2C22-4AF9-9E26-B3604A9BFE5F}"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825478C9-2AFB-492E-B74D-F7B76844668D}" type="presOf" srcId="{C20D08A2-B11C-40E9-B0D1-AEE88E4FF42A}" destId="{133DD3BB-9B1A-48E7-8C31-9C89806A1316}" srcOrd="0" destOrd="0" presId="urn:microsoft.com/office/officeart/2005/8/layout/chevron2"/>
    <dgm:cxn modelId="{9ACE919F-F806-4E19-9CFA-FF0C785AF716}" type="presOf" srcId="{51AC30FA-8260-45EB-B17E-43D6583AD990}" destId="{236A658C-51FD-47C8-A621-F43393F6FBD8}"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C1B484B4-DC03-4D92-AF1E-6A06889C6BAB}" type="presOf" srcId="{540CB32D-8624-48C1-B3D6-9BDBDF74BB47}" destId="{F1AD9AAC-48C9-4B44-9AC2-F3C901E22C6D}" srcOrd="0" destOrd="0"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AEB126C9-0F66-46A9-B8A7-CF50EB1F00EF}" type="presParOf" srcId="{8B900707-B738-46E2-83D5-E03321D1FBDE}" destId="{5516738A-7C29-40F4-811B-6D28042C2731}" srcOrd="0" destOrd="0" presId="urn:microsoft.com/office/officeart/2005/8/layout/chevron2"/>
    <dgm:cxn modelId="{7CC0BA5C-2C5C-4604-9100-B32A2C096DA0}" type="presParOf" srcId="{5516738A-7C29-40F4-811B-6D28042C2731}" destId="{321A5904-C1D7-4FDD-88CC-8767E52696E4}" srcOrd="0" destOrd="0" presId="urn:microsoft.com/office/officeart/2005/8/layout/chevron2"/>
    <dgm:cxn modelId="{384204DD-3411-4791-9D79-663DB7721411}" type="presParOf" srcId="{5516738A-7C29-40F4-811B-6D28042C2731}" destId="{24100B1D-C484-447C-8FA1-20B4E70C4548}" srcOrd="1" destOrd="0" presId="urn:microsoft.com/office/officeart/2005/8/layout/chevron2"/>
    <dgm:cxn modelId="{C5F5B2B4-C5C2-40D3-B95B-6C1C844E26A4}" type="presParOf" srcId="{8B900707-B738-46E2-83D5-E03321D1FBDE}" destId="{FC6E547B-4941-48E3-857B-391DAA90A159}" srcOrd="1" destOrd="0" presId="urn:microsoft.com/office/officeart/2005/8/layout/chevron2"/>
    <dgm:cxn modelId="{BD8B849D-5BD5-4420-949E-A30CD13A7A7F}" type="presParOf" srcId="{8B900707-B738-46E2-83D5-E03321D1FBDE}" destId="{E84AA5BE-A38E-464F-BCBF-434178591364}" srcOrd="2" destOrd="0" presId="urn:microsoft.com/office/officeart/2005/8/layout/chevron2"/>
    <dgm:cxn modelId="{E02F44DB-AEAE-4C99-B131-C52624E643F4}" type="presParOf" srcId="{E84AA5BE-A38E-464F-BCBF-434178591364}" destId="{236A658C-51FD-47C8-A621-F43393F6FBD8}" srcOrd="0" destOrd="0" presId="urn:microsoft.com/office/officeart/2005/8/layout/chevron2"/>
    <dgm:cxn modelId="{F0FD9462-34F1-4886-96B7-25B28E9A9CC3}" type="presParOf" srcId="{E84AA5BE-A38E-464F-BCBF-434178591364}" destId="{F0A48D62-2C22-4AF9-9E26-B3604A9BFE5F}" srcOrd="1" destOrd="0" presId="urn:microsoft.com/office/officeart/2005/8/layout/chevron2"/>
    <dgm:cxn modelId="{F1DAD09E-BC42-4E62-A850-4C85FFC6AF54}" type="presParOf" srcId="{8B900707-B738-46E2-83D5-E03321D1FBDE}" destId="{7EF8ABF6-3830-472F-B9AF-BEE8F98DCBE3}" srcOrd="3" destOrd="0" presId="urn:microsoft.com/office/officeart/2005/8/layout/chevron2"/>
    <dgm:cxn modelId="{3DD452F1-10C3-4170-AF90-7B1BA58A1BD4}" type="presParOf" srcId="{8B900707-B738-46E2-83D5-E03321D1FBDE}" destId="{27D5B46E-FC78-4BBB-9D38-1E69345CD527}" srcOrd="4" destOrd="0" presId="urn:microsoft.com/office/officeart/2005/8/layout/chevron2"/>
    <dgm:cxn modelId="{A95AC664-35B9-45B0-BABC-8BC5159C4040}" type="presParOf" srcId="{27D5B46E-FC78-4BBB-9D38-1E69345CD527}" destId="{57C5457B-9A9B-487F-894D-AF898F0EA4DA}" srcOrd="0" destOrd="0" presId="urn:microsoft.com/office/officeart/2005/8/layout/chevron2"/>
    <dgm:cxn modelId="{14300C7E-78ED-4FFF-B483-4CB9B98C58B7}" type="presParOf" srcId="{27D5B46E-FC78-4BBB-9D38-1E69345CD527}" destId="{FFBC5902-1023-447E-A710-C941F28E4571}" srcOrd="1" destOrd="0" presId="urn:microsoft.com/office/officeart/2005/8/layout/chevron2"/>
    <dgm:cxn modelId="{EB7ACEA7-090D-47E6-9C26-DDCEF0D74282}" type="presParOf" srcId="{8B900707-B738-46E2-83D5-E03321D1FBDE}" destId="{185A4D36-9EC5-433A-8E4E-09AF8AD5B484}" srcOrd="5" destOrd="0" presId="urn:microsoft.com/office/officeart/2005/8/layout/chevron2"/>
    <dgm:cxn modelId="{A088220A-96B6-4A7A-ABC2-CDDE15FCD61F}" type="presParOf" srcId="{8B900707-B738-46E2-83D5-E03321D1FBDE}" destId="{06F34673-9E38-411E-A400-E3E2B6DB0FBD}" srcOrd="6" destOrd="0" presId="urn:microsoft.com/office/officeart/2005/8/layout/chevron2"/>
    <dgm:cxn modelId="{7F03DBF3-E217-4F6B-B325-DFB149DB5942}" type="presParOf" srcId="{06F34673-9E38-411E-A400-E3E2B6DB0FBD}" destId="{F1AD9AAC-48C9-4B44-9AC2-F3C901E22C6D}" srcOrd="0" destOrd="0" presId="urn:microsoft.com/office/officeart/2005/8/layout/chevron2"/>
    <dgm:cxn modelId="{0AB7F998-C49F-4DA8-8D1C-46ADDAA57F29}"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9240013-26E5-426A-A601-CDFBC06C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17</Pages>
  <Words>2446</Words>
  <Characters>13457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14</cp:revision>
  <dcterms:created xsi:type="dcterms:W3CDTF">2010-08-05T01:36:00Z</dcterms:created>
  <dcterms:modified xsi:type="dcterms:W3CDTF">2010-08-08T22:19:00Z</dcterms:modified>
</cp:coreProperties>
</file>